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A" w:rsidRPr="00F71B9A" w:rsidRDefault="00F75509" w:rsidP="00F75509">
      <w:pPr>
        <w:spacing w:after="7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71B9A">
        <w:rPr>
          <w:rFonts w:ascii="Times New Roman" w:hAnsi="Times New Roman" w:cs="Times New Roman"/>
          <w:b/>
          <w:sz w:val="28"/>
          <w:szCs w:val="24"/>
          <w:u w:val="single"/>
        </w:rPr>
        <w:t xml:space="preserve">CURSOS </w:t>
      </w:r>
      <w:r w:rsidR="00813153" w:rsidRPr="00F71B9A">
        <w:rPr>
          <w:rFonts w:ascii="Times New Roman" w:hAnsi="Times New Roman" w:cs="Times New Roman"/>
          <w:b/>
          <w:sz w:val="28"/>
          <w:szCs w:val="24"/>
          <w:u w:val="single"/>
        </w:rPr>
        <w:t xml:space="preserve">DE </w:t>
      </w:r>
      <w:r w:rsidR="00C54F34">
        <w:rPr>
          <w:rFonts w:ascii="Times New Roman" w:hAnsi="Times New Roman" w:cs="Times New Roman"/>
          <w:b/>
          <w:sz w:val="28"/>
          <w:szCs w:val="24"/>
          <w:u w:val="single"/>
        </w:rPr>
        <w:t>IDIOMA CHINO – I SEMESTRE 2011-2012</w:t>
      </w:r>
    </w:p>
    <w:p w:rsidR="00F75509" w:rsidRDefault="00F75509" w:rsidP="00F755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Instituto Confucio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València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lanza su nueva oferta de cursos de idioma chino en distintos niveles. La matrícula comenzará automáticamente por Internet (</w:t>
      </w:r>
      <w:hyperlink r:id="rId6" w:history="1">
        <w:r w:rsidRPr="00D51857">
          <w:rPr>
            <w:rStyle w:val="Hipervnculo"/>
            <w:rFonts w:ascii="Times New Roman" w:hAnsi="Times New Roman" w:cs="Times New Roman"/>
            <w:sz w:val="24"/>
            <w:szCs w:val="24"/>
          </w:rPr>
          <w:t>www.instituto-confucio.com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4F34">
        <w:rPr>
          <w:rFonts w:ascii="Times New Roman" w:hAnsi="Times New Roman" w:cs="Times New Roman"/>
          <w:b/>
          <w:sz w:val="24"/>
          <w:szCs w:val="24"/>
        </w:rPr>
        <w:t>a partir del 5</w:t>
      </w:r>
      <w:r w:rsidRPr="00CD0D17">
        <w:rPr>
          <w:rFonts w:ascii="Times New Roman" w:hAnsi="Times New Roman" w:cs="Times New Roman"/>
          <w:b/>
          <w:sz w:val="24"/>
          <w:szCs w:val="24"/>
        </w:rPr>
        <w:t xml:space="preserve"> de septiembre</w:t>
      </w:r>
      <w:r w:rsidR="00C54F34">
        <w:rPr>
          <w:rFonts w:ascii="Times New Roman" w:hAnsi="Times New Roman" w:cs="Times New Roman"/>
          <w:b/>
          <w:sz w:val="24"/>
          <w:szCs w:val="24"/>
        </w:rPr>
        <w:t xml:space="preserve"> de 2011</w:t>
      </w:r>
      <w:r>
        <w:rPr>
          <w:rFonts w:ascii="Times New Roman" w:hAnsi="Times New Roman" w:cs="Times New Roman"/>
          <w:sz w:val="24"/>
          <w:szCs w:val="24"/>
        </w:rPr>
        <w:t xml:space="preserve"> y durará hasta</w:t>
      </w:r>
      <w:r w:rsidR="00C54F34">
        <w:rPr>
          <w:rFonts w:ascii="Times New Roman" w:hAnsi="Times New Roman" w:cs="Times New Roman"/>
          <w:sz w:val="24"/>
          <w:szCs w:val="24"/>
        </w:rPr>
        <w:t xml:space="preserve"> el comienzo de las clases el 19</w:t>
      </w:r>
      <w:r>
        <w:rPr>
          <w:rFonts w:ascii="Times New Roman" w:hAnsi="Times New Roman" w:cs="Times New Roman"/>
          <w:sz w:val="24"/>
          <w:szCs w:val="24"/>
        </w:rPr>
        <w:t xml:space="preserve"> del mismo mes.</w:t>
      </w:r>
    </w:p>
    <w:p w:rsidR="00F75509" w:rsidRDefault="00F75509" w:rsidP="00F7550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niveles ofertados son los siguientes: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Básico 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poseen conocimientos cero sobre el idioma chino.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Básico II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>estudiantes que ya hayan 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Básico I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Básico III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Básico II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Básico IV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Básico III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Intermedio 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Básico IV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Intermedio II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Intermedio I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Intermedio III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>realizado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Intermedio II o tienen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Chino Intermedio IV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ya ha</w:t>
      </w:r>
      <w:r w:rsidR="00C54F34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C54F34">
        <w:rPr>
          <w:rFonts w:ascii="Times New Roman" w:hAnsi="Times New Roman" w:cs="Times New Roman"/>
          <w:sz w:val="24"/>
          <w:szCs w:val="24"/>
        </w:rPr>
        <w:t xml:space="preserve">realizado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Intermedio III o tienen un nivel similar.</w:t>
      </w:r>
    </w:p>
    <w:p w:rsidR="00C54F34" w:rsidRDefault="00C54F34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Chino Avanzado I</w:t>
      </w:r>
      <w:r w:rsidRPr="00C54F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para aquéllos estudiantes que ya hayan realizado </w:t>
      </w:r>
      <w:proofErr w:type="gramStart"/>
      <w:r>
        <w:rPr>
          <w:rFonts w:ascii="Times New Roman" w:hAnsi="Times New Roman" w:cs="Times New Roman"/>
          <w:sz w:val="24"/>
          <w:szCs w:val="24"/>
        </w:rPr>
        <w:t>Chino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Intermedio IV o tengan un nivel similar.</w:t>
      </w:r>
    </w:p>
    <w:p w:rsidR="00F75509" w:rsidRDefault="00F75509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Curso preparatorio </w:t>
      </w:r>
      <w:r w:rsidR="00C54F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anual </w:t>
      </w:r>
      <w:r w:rsidRPr="00637669">
        <w:rPr>
          <w:rFonts w:ascii="Times New Roman" w:hAnsi="Times New Roman" w:cs="Times New Roman"/>
          <w:b/>
          <w:color w:val="C00000"/>
          <w:sz w:val="24"/>
          <w:szCs w:val="24"/>
        </w:rPr>
        <w:t>para el examen HSK</w:t>
      </w:r>
      <w:r w:rsidR="00C54F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: para aquéllos </w:t>
      </w:r>
      <w:r w:rsidR="00C54F34">
        <w:rPr>
          <w:rFonts w:ascii="Times New Roman" w:hAnsi="Times New Roman" w:cs="Times New Roman"/>
          <w:sz w:val="24"/>
          <w:szCs w:val="24"/>
        </w:rPr>
        <w:t xml:space="preserve">estudiantes </w:t>
      </w:r>
      <w:r>
        <w:rPr>
          <w:rFonts w:ascii="Times New Roman" w:hAnsi="Times New Roman" w:cs="Times New Roman"/>
          <w:sz w:val="24"/>
          <w:szCs w:val="24"/>
        </w:rPr>
        <w:t>que tengan un nivel de Chino Básico III, similar o superior.</w:t>
      </w:r>
    </w:p>
    <w:p w:rsidR="00C54F34" w:rsidRDefault="00C54F34" w:rsidP="00F7550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Curso preparatorio anual para el examen HSK IV</w:t>
      </w:r>
      <w:r w:rsidRPr="00C54F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para aquéllos estudiantes que tengan un nivel de Chino Intermedio II, similar o superior.</w:t>
      </w:r>
    </w:p>
    <w:p w:rsidR="00845183" w:rsidRDefault="00845183" w:rsidP="0084518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cursos pueden ser trimestrales (de septiembre a diciembre, 40 horas lectivas, 4 créditos de libre configuración) o anuales (de octubre a mayo, 80 horas lectivas, 8 créditos de libre configuración).</w:t>
      </w:r>
      <w:r w:rsidR="009A047F">
        <w:rPr>
          <w:rFonts w:ascii="Times New Roman" w:hAnsi="Times New Roman" w:cs="Times New Roman"/>
          <w:sz w:val="24"/>
          <w:szCs w:val="24"/>
        </w:rPr>
        <w:t xml:space="preserve"> Las cla</w:t>
      </w:r>
      <w:r w:rsidR="00C54F34">
        <w:rPr>
          <w:rFonts w:ascii="Times New Roman" w:hAnsi="Times New Roman" w:cs="Times New Roman"/>
          <w:sz w:val="24"/>
          <w:szCs w:val="24"/>
        </w:rPr>
        <w:t>ses trimestrales comienzan el 19</w:t>
      </w:r>
      <w:r w:rsidR="009A047F">
        <w:rPr>
          <w:rFonts w:ascii="Times New Roman" w:hAnsi="Times New Roman" w:cs="Times New Roman"/>
          <w:sz w:val="24"/>
          <w:szCs w:val="24"/>
        </w:rPr>
        <w:t xml:space="preserve"> de septiembre </w:t>
      </w:r>
      <w:r w:rsidR="009A047F">
        <w:rPr>
          <w:rFonts w:ascii="Times New Roman" w:hAnsi="Times New Roman" w:cs="Times New Roman"/>
          <w:sz w:val="24"/>
          <w:szCs w:val="24"/>
        </w:rPr>
        <w:lastRenderedPageBreak/>
        <w:t>y finaliza</w:t>
      </w:r>
      <w:r w:rsidR="00291FC7">
        <w:rPr>
          <w:rFonts w:ascii="Times New Roman" w:hAnsi="Times New Roman" w:cs="Times New Roman"/>
          <w:sz w:val="24"/>
          <w:szCs w:val="24"/>
        </w:rPr>
        <w:t>n</w:t>
      </w:r>
      <w:r w:rsidR="00C54F34">
        <w:rPr>
          <w:rFonts w:ascii="Times New Roman" w:hAnsi="Times New Roman" w:cs="Times New Roman"/>
          <w:sz w:val="24"/>
          <w:szCs w:val="24"/>
        </w:rPr>
        <w:t xml:space="preserve"> el 22 de diciembre de 2011</w:t>
      </w:r>
      <w:r w:rsidR="009A047F">
        <w:rPr>
          <w:rFonts w:ascii="Times New Roman" w:hAnsi="Times New Roman" w:cs="Times New Roman"/>
          <w:sz w:val="24"/>
          <w:szCs w:val="24"/>
        </w:rPr>
        <w:t xml:space="preserve"> dependiendo del curso</w:t>
      </w:r>
      <w:r w:rsidR="00C54F34">
        <w:rPr>
          <w:rFonts w:ascii="Times New Roman" w:hAnsi="Times New Roman" w:cs="Times New Roman"/>
          <w:sz w:val="24"/>
          <w:szCs w:val="24"/>
        </w:rPr>
        <w:t xml:space="preserve"> y de los días que se imparte</w:t>
      </w:r>
      <w:r w:rsidR="009A047F">
        <w:rPr>
          <w:rFonts w:ascii="Times New Roman" w:hAnsi="Times New Roman" w:cs="Times New Roman"/>
          <w:sz w:val="24"/>
          <w:szCs w:val="24"/>
        </w:rPr>
        <w:t>.</w:t>
      </w:r>
    </w:p>
    <w:p w:rsidR="00845183" w:rsidRDefault="00CD0D17" w:rsidP="0084518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clases son o bien dos días a la semana (cada día hora y media) o bien intensivos de tres horas seguidas un solo día (solo martes, solo jueves, solo viernes tarde o solo sábados mañana).</w:t>
      </w:r>
    </w:p>
    <w:p w:rsidR="00415F4B" w:rsidRDefault="00CD0D17" w:rsidP="00ED625D">
      <w:pPr>
        <w:spacing w:after="1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precio para estudiantes </w:t>
      </w:r>
      <w:r w:rsidR="009A047F">
        <w:rPr>
          <w:rFonts w:ascii="Times New Roman" w:hAnsi="Times New Roman" w:cs="Times New Roman"/>
          <w:sz w:val="24"/>
          <w:szCs w:val="24"/>
        </w:rPr>
        <w:t xml:space="preserve">y personal </w:t>
      </w:r>
      <w:r>
        <w:rPr>
          <w:rFonts w:ascii="Times New Roman" w:hAnsi="Times New Roman" w:cs="Times New Roman"/>
          <w:sz w:val="24"/>
          <w:szCs w:val="24"/>
        </w:rPr>
        <w:t>de la</w:t>
      </w:r>
      <w:r w:rsidRPr="00291FC7">
        <w:rPr>
          <w:rFonts w:ascii="Times New Roman" w:hAnsi="Times New Roman" w:cs="Times New Roman"/>
          <w:sz w:val="24"/>
          <w:szCs w:val="24"/>
          <w:lang w:val="ca-ES"/>
        </w:rPr>
        <w:t xml:space="preserve"> U</w:t>
      </w:r>
      <w:r w:rsidR="009A047F" w:rsidRPr="00291FC7">
        <w:rPr>
          <w:rFonts w:ascii="Times New Roman" w:hAnsi="Times New Roman" w:cs="Times New Roman"/>
          <w:sz w:val="24"/>
          <w:szCs w:val="24"/>
          <w:lang w:val="ca-ES"/>
        </w:rPr>
        <w:t>niversitat</w:t>
      </w:r>
      <w:r w:rsidR="009A047F">
        <w:rPr>
          <w:rFonts w:ascii="Times New Roman" w:hAnsi="Times New Roman" w:cs="Times New Roman"/>
          <w:sz w:val="24"/>
          <w:szCs w:val="24"/>
        </w:rPr>
        <w:t xml:space="preserve"> de</w:t>
      </w:r>
      <w:r w:rsidR="009A047F" w:rsidRPr="00291FC7">
        <w:rPr>
          <w:rFonts w:ascii="Times New Roman" w:hAnsi="Times New Roman" w:cs="Times New Roman"/>
          <w:sz w:val="24"/>
          <w:szCs w:val="24"/>
          <w:lang w:val="ca-ES"/>
        </w:rPr>
        <w:t xml:space="preserve"> València</w:t>
      </w:r>
      <w:r w:rsidR="009A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de 165€ (trimestral) y 285€ (anual), y para el público en general es de 195€</w:t>
      </w:r>
      <w:r w:rsidR="00415F4B">
        <w:rPr>
          <w:rFonts w:ascii="Times New Roman" w:hAnsi="Times New Roman" w:cs="Times New Roman"/>
          <w:sz w:val="24"/>
          <w:szCs w:val="24"/>
        </w:rPr>
        <w:t xml:space="preserve"> (trimestral</w:t>
      </w:r>
      <w:r>
        <w:rPr>
          <w:rFonts w:ascii="Times New Roman" w:hAnsi="Times New Roman" w:cs="Times New Roman"/>
          <w:sz w:val="24"/>
          <w:szCs w:val="24"/>
        </w:rPr>
        <w:t>) y 345€ (anual). La forma de pago es mediante tarjeta VISA por la web o imprimiendo el recibo para pagar en los bancos indicados en el mismo.</w:t>
      </w:r>
      <w:bookmarkStart w:id="0" w:name="_GoBack"/>
      <w:bookmarkEnd w:id="0"/>
    </w:p>
    <w:p w:rsidR="00ED625D" w:rsidRPr="00ED625D" w:rsidRDefault="00ED625D" w:rsidP="00ED625D">
      <w:pPr>
        <w:spacing w:after="1200" w:line="360" w:lineRule="auto"/>
        <w:jc w:val="both"/>
        <w:rPr>
          <w:rFonts w:ascii="Times New Roman" w:hAnsi="Times New Roman" w:cs="Times New Roman"/>
          <w:sz w:val="52"/>
          <w:szCs w:val="52"/>
        </w:rPr>
      </w:pPr>
      <w:hyperlink r:id="rId7" w:history="1">
        <w:r w:rsidRPr="00ED625D">
          <w:rPr>
            <w:rStyle w:val="Hipervnculo"/>
            <w:rFonts w:ascii="Times New Roman" w:hAnsi="Times New Roman" w:cs="Times New Roman"/>
            <w:sz w:val="52"/>
            <w:szCs w:val="52"/>
          </w:rPr>
          <w:t>http://www.instituto-confucio.com</w:t>
        </w:r>
      </w:hyperlink>
      <w:r w:rsidRPr="00ED625D">
        <w:rPr>
          <w:rFonts w:ascii="Times New Roman" w:hAnsi="Times New Roman" w:cs="Times New Roman"/>
          <w:sz w:val="52"/>
          <w:szCs w:val="52"/>
        </w:rPr>
        <w:t xml:space="preserve"> </w:t>
      </w:r>
    </w:p>
    <w:sectPr w:rsidR="00ED625D" w:rsidRPr="00ED625D" w:rsidSect="00657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1AD3"/>
    <w:multiLevelType w:val="hybridMultilevel"/>
    <w:tmpl w:val="A8BE127A"/>
    <w:lvl w:ilvl="0" w:tplc="76E6B1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5509"/>
    <w:rsid w:val="000332FF"/>
    <w:rsid w:val="000B60FB"/>
    <w:rsid w:val="0010371D"/>
    <w:rsid w:val="00291FC7"/>
    <w:rsid w:val="00315DE2"/>
    <w:rsid w:val="003305AC"/>
    <w:rsid w:val="00415F4B"/>
    <w:rsid w:val="00637669"/>
    <w:rsid w:val="0065725A"/>
    <w:rsid w:val="00712259"/>
    <w:rsid w:val="00813153"/>
    <w:rsid w:val="00845183"/>
    <w:rsid w:val="008D03CD"/>
    <w:rsid w:val="0093485D"/>
    <w:rsid w:val="009A047F"/>
    <w:rsid w:val="009B650F"/>
    <w:rsid w:val="00A47255"/>
    <w:rsid w:val="00B00CB1"/>
    <w:rsid w:val="00B14F1B"/>
    <w:rsid w:val="00B97EA9"/>
    <w:rsid w:val="00C44606"/>
    <w:rsid w:val="00C54F34"/>
    <w:rsid w:val="00C7537F"/>
    <w:rsid w:val="00C87718"/>
    <w:rsid w:val="00CD0D17"/>
    <w:rsid w:val="00E50737"/>
    <w:rsid w:val="00ED625D"/>
    <w:rsid w:val="00F71B9A"/>
    <w:rsid w:val="00F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55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5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stituto-confuc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-confuci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jocasmar</dc:creator>
  <cp:lastModifiedBy>TUNIAN</cp:lastModifiedBy>
  <cp:revision>3</cp:revision>
  <dcterms:created xsi:type="dcterms:W3CDTF">2011-08-04T16:30:00Z</dcterms:created>
  <dcterms:modified xsi:type="dcterms:W3CDTF">2011-08-04T16:32:00Z</dcterms:modified>
</cp:coreProperties>
</file>