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3A" w:rsidRDefault="006D4E3A" w:rsidP="006D4E3A"/>
    <w:p w:rsidR="006D4E3A" w:rsidRDefault="006D4E3A" w:rsidP="006D4E3A">
      <w:r>
        <w:rPr>
          <w:noProof/>
          <w:lang w:eastAsia="es-ES"/>
        </w:rPr>
        <w:drawing>
          <wp:anchor distT="0" distB="0" distL="114300" distR="114300" simplePos="0" relativeHeight="251658240" behindDoc="0" locked="0" layoutInCell="1" allowOverlap="1">
            <wp:simplePos x="1076325" y="1219200"/>
            <wp:positionH relativeFrom="margin">
              <wp:align>center</wp:align>
            </wp:positionH>
            <wp:positionV relativeFrom="margin">
              <wp:align>top</wp:align>
            </wp:positionV>
            <wp:extent cx="5659120" cy="1198245"/>
            <wp:effectExtent l="0" t="0" r="0"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mpfccolorpositivocropforthewebconpg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9120" cy="1198245"/>
                    </a:xfrm>
                    <a:prstGeom prst="rect">
                      <a:avLst/>
                    </a:prstGeom>
                  </pic:spPr>
                </pic:pic>
              </a:graphicData>
            </a:graphic>
          </wp:anchor>
        </w:drawing>
      </w:r>
    </w:p>
    <w:p w:rsidR="003C544F" w:rsidRDefault="006D4E3A" w:rsidP="006D4E3A">
      <w:pPr>
        <w:rPr>
          <w:rFonts w:ascii="Times New Roman" w:hAnsi="Times New Roman" w:cs="Times New Roman"/>
          <w:b/>
          <w:sz w:val="32"/>
        </w:rPr>
      </w:pPr>
      <w:r w:rsidRPr="006D4E3A">
        <w:rPr>
          <w:rFonts w:ascii="Times New Roman" w:hAnsi="Times New Roman" w:cs="Times New Roman"/>
          <w:b/>
          <w:sz w:val="32"/>
        </w:rPr>
        <w:t xml:space="preserve">Metafísica y pensamiento </w:t>
      </w:r>
      <w:proofErr w:type="spellStart"/>
      <w:r w:rsidRPr="006D4E3A">
        <w:rPr>
          <w:rFonts w:ascii="Times New Roman" w:hAnsi="Times New Roman" w:cs="Times New Roman"/>
          <w:b/>
          <w:sz w:val="32"/>
        </w:rPr>
        <w:t>postmetafísico</w:t>
      </w:r>
      <w:proofErr w:type="spellEnd"/>
    </w:p>
    <w:p w:rsidR="006D4E3A" w:rsidRPr="006D4E3A" w:rsidRDefault="006D4E3A" w:rsidP="006D4E3A">
      <w:pPr>
        <w:rPr>
          <w:rFonts w:ascii="Times New Roman" w:hAnsi="Times New Roman" w:cs="Times New Roman"/>
        </w:rPr>
      </w:pPr>
      <w:r w:rsidRPr="006D4E3A">
        <w:rPr>
          <w:rFonts w:ascii="Times New Roman" w:hAnsi="Times New Roman" w:cs="Times New Roman"/>
        </w:rPr>
        <w:t>Sin duda constituye uno de los hilos conductores de la filosofía actual su ruptura con las formas de pensamiento propias de la metafísica. Tematizar los supuestos operatorios de la tradición, sus compromisos ontológicos y perspectivas, abre un espacio más allá de esa misma tradición e inaugura la tarea de ocupar el espacio así abierto.</w:t>
      </w:r>
    </w:p>
    <w:p w:rsidR="006D4E3A" w:rsidRPr="006D4E3A" w:rsidRDefault="006D4E3A" w:rsidP="006D4E3A">
      <w:pPr>
        <w:rPr>
          <w:rFonts w:ascii="Times New Roman" w:hAnsi="Times New Roman" w:cs="Times New Roman"/>
        </w:rPr>
      </w:pPr>
      <w:r w:rsidRPr="006D4E3A">
        <w:rPr>
          <w:rFonts w:ascii="Times New Roman" w:hAnsi="Times New Roman" w:cs="Times New Roman"/>
        </w:rPr>
        <w:t>Ahí encuentran su lugar cuestiones como la inversión del platonismo, las formas de superación de la metafísica, el diagnóstico acerca del nihilismo o la técnica y la cancelación de la época de la imagen del mundo.</w:t>
      </w:r>
    </w:p>
    <w:p w:rsidR="006D4E3A" w:rsidRPr="006D4E3A" w:rsidRDefault="006D4E3A" w:rsidP="006D4E3A">
      <w:pPr>
        <w:rPr>
          <w:rFonts w:ascii="Times New Roman" w:hAnsi="Times New Roman" w:cs="Times New Roman"/>
        </w:rPr>
      </w:pPr>
      <w:r w:rsidRPr="006D4E3A">
        <w:rPr>
          <w:rFonts w:ascii="Times New Roman" w:hAnsi="Times New Roman" w:cs="Times New Roman"/>
        </w:rPr>
        <w:t>El conjunto de temas así planteados reevalúa la alteridad, la diferencia, el acontecimiento, la escritura, el simulacro, la categoría ontológica de virtualidad o la relación entre presencia y representación. Cuestiones que más allá de su estricta dimensión académica, obligan a reparar en su influencia en ámbitos tan diversos como la arquitectura, la teoría literaria, la crítica cultural o el espacio públic</w:t>
      </w:r>
      <w:bookmarkStart w:id="0" w:name="_GoBack"/>
      <w:bookmarkEnd w:id="0"/>
      <w:r w:rsidRPr="006D4E3A">
        <w:rPr>
          <w:rFonts w:ascii="Times New Roman" w:hAnsi="Times New Roman" w:cs="Times New Roman"/>
        </w:rPr>
        <w:t>o.</w:t>
      </w:r>
    </w:p>
    <w:sectPr w:rsidR="006D4E3A" w:rsidRPr="006D4E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A6"/>
    <w:rsid w:val="000324A6"/>
    <w:rsid w:val="006D4E3A"/>
    <w:rsid w:val="00BB1CCC"/>
    <w:rsid w:val="00C57A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4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4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53372">
      <w:bodyDiv w:val="1"/>
      <w:marLeft w:val="0"/>
      <w:marRight w:val="0"/>
      <w:marTop w:val="0"/>
      <w:marBottom w:val="0"/>
      <w:divBdr>
        <w:top w:val="none" w:sz="0" w:space="0" w:color="auto"/>
        <w:left w:val="none" w:sz="0" w:space="0" w:color="auto"/>
        <w:bottom w:val="none" w:sz="0" w:space="0" w:color="auto"/>
        <w:right w:val="none" w:sz="0" w:space="0" w:color="auto"/>
      </w:divBdr>
    </w:div>
    <w:div w:id="13883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WEB</dc:creator>
  <cp:keywords/>
  <dc:description/>
  <cp:lastModifiedBy>UNIDAD WEB</cp:lastModifiedBy>
  <cp:revision>2</cp:revision>
  <dcterms:created xsi:type="dcterms:W3CDTF">2017-03-27T10:27:00Z</dcterms:created>
  <dcterms:modified xsi:type="dcterms:W3CDTF">2017-03-27T10:28:00Z</dcterms:modified>
</cp:coreProperties>
</file>