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68" w:rsidRPr="00E00068" w:rsidRDefault="00E00068" w:rsidP="00E00068">
      <w:pPr>
        <w:pStyle w:val="Ttulo3"/>
        <w:jc w:val="center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E00068">
        <w:rPr>
          <w:rFonts w:ascii="Arial" w:hAnsi="Arial" w:cs="Arial"/>
          <w:sz w:val="28"/>
          <w:szCs w:val="28"/>
          <w:lang w:val="en-US"/>
        </w:rPr>
        <w:t>Multiple Regression</w:t>
      </w:r>
    </w:p>
    <w:p w:rsidR="00E00068" w:rsidRDefault="00E00068" w:rsidP="00E00068">
      <w:pPr>
        <w:pStyle w:val="NormalWeb"/>
        <w:rPr>
          <w:rFonts w:ascii="Arial" w:hAnsi="Arial" w:cs="Arial"/>
          <w:sz w:val="28"/>
          <w:szCs w:val="28"/>
          <w:lang w:val="en-US"/>
        </w:rPr>
      </w:pPr>
      <w:r w:rsidRPr="00E00068">
        <w:rPr>
          <w:rFonts w:ascii="Arial" w:hAnsi="Arial" w:cs="Arial"/>
          <w:sz w:val="28"/>
          <w:szCs w:val="28"/>
          <w:lang w:val="en-US"/>
        </w:rPr>
        <w:t xml:space="preserve">We have the dataset from the SPSS file: </w:t>
      </w:r>
      <w:hyperlink r:id="rId5" w:tgtFrame="_new" w:history="1">
        <w:r w:rsidRPr="00E00068">
          <w:rPr>
            <w:rStyle w:val="Hipervnculo"/>
            <w:rFonts w:ascii="Arial" w:hAnsi="Arial" w:cs="Arial"/>
            <w:sz w:val="28"/>
            <w:szCs w:val="28"/>
            <w:lang w:val="en-US"/>
          </w:rPr>
          <w:t>http://www.uv.es/mperea/corr_mul.sav</w:t>
        </w:r>
      </w:hyperlink>
      <w:r w:rsidRPr="00E00068">
        <w:rPr>
          <w:rFonts w:ascii="Arial" w:hAnsi="Arial" w:cs="Arial"/>
          <w:sz w:val="28"/>
          <w:szCs w:val="28"/>
          <w:lang w:val="en-US"/>
        </w:rPr>
        <w:br/>
      </w:r>
    </w:p>
    <w:p w:rsidR="00E00068" w:rsidRPr="00E00068" w:rsidRDefault="00E00068" w:rsidP="00E00068">
      <w:pPr>
        <w:pStyle w:val="NormalWeb"/>
        <w:rPr>
          <w:rFonts w:ascii="Arial" w:hAnsi="Arial" w:cs="Arial"/>
          <w:sz w:val="28"/>
          <w:szCs w:val="28"/>
          <w:lang w:val="en-US"/>
        </w:rPr>
      </w:pPr>
      <w:r w:rsidRPr="00E00068">
        <w:rPr>
          <w:rFonts w:ascii="Arial" w:hAnsi="Arial" w:cs="Arial"/>
          <w:sz w:val="28"/>
          <w:szCs w:val="28"/>
          <w:lang w:val="en-US"/>
        </w:rPr>
        <w:t xml:space="preserve">There are three potential predictors: Anxiety (X2), Neuroticism (X3), and Extraversion (X4), and one criterion variable (“dependent variable”):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Insect Phobia (X1).</w:t>
      </w:r>
    </w:p>
    <w:p w:rsidR="00E00068" w:rsidRPr="00E00068" w:rsidRDefault="00E00068" w:rsidP="00E00068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E00068">
        <w:rPr>
          <w:rFonts w:ascii="Arial" w:hAnsi="Arial" w:cs="Arial"/>
          <w:sz w:val="28"/>
          <w:szCs w:val="28"/>
          <w:lang w:val="en-US"/>
        </w:rPr>
        <w:t xml:space="preserve">Indicate what percentage of variance in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Insect Phobia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is explained by the regression line created with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Anxiety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as the sole predictor.</w:t>
      </w:r>
    </w:p>
    <w:p w:rsidR="00E00068" w:rsidRPr="00E00068" w:rsidRDefault="00E00068" w:rsidP="00E00068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E00068">
        <w:rPr>
          <w:rFonts w:ascii="Arial" w:hAnsi="Arial" w:cs="Arial"/>
          <w:sz w:val="28"/>
          <w:szCs w:val="28"/>
          <w:lang w:val="en-US"/>
        </w:rPr>
        <w:t xml:space="preserve">Indicate what percentage of variance in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Insect Phobia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is explained by the regression plane where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Anxiety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and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Extraversion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are the predictors.</w:t>
      </w:r>
    </w:p>
    <w:p w:rsidR="00E00068" w:rsidRPr="00E00068" w:rsidRDefault="00E00068" w:rsidP="00E00068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E00068">
        <w:rPr>
          <w:rFonts w:ascii="Arial" w:hAnsi="Arial" w:cs="Arial"/>
          <w:sz w:val="28"/>
          <w:szCs w:val="28"/>
          <w:lang w:val="en-US"/>
        </w:rPr>
        <w:t>Compare the two previous questions. Would you use the regression line or the regression plane? (Consider that a regression plane is more precise than a regression line but also more complex.)</w:t>
      </w:r>
    </w:p>
    <w:p w:rsidR="00E00068" w:rsidRPr="00E00068" w:rsidRDefault="00E00068" w:rsidP="00E00068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E00068">
        <w:rPr>
          <w:rFonts w:ascii="Arial" w:hAnsi="Arial" w:cs="Arial"/>
          <w:sz w:val="28"/>
          <w:szCs w:val="28"/>
          <w:lang w:val="en-US"/>
        </w:rPr>
        <w:t xml:space="preserve">Perform question 2 using a “stepwise” method (instead of “entering” both predictors simultaneously). Does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Regression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now enter as a predictor in the regression equation?</w:t>
      </w:r>
    </w:p>
    <w:p w:rsidR="00E00068" w:rsidRPr="00E00068" w:rsidRDefault="00E00068" w:rsidP="00E00068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E00068">
        <w:rPr>
          <w:rFonts w:ascii="Arial" w:hAnsi="Arial" w:cs="Arial"/>
          <w:sz w:val="28"/>
          <w:szCs w:val="28"/>
          <w:lang w:val="en-US"/>
        </w:rPr>
        <w:t xml:space="preserve">Indicate the total variance of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Phobia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, the variance in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Phobia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explained by the regression plane, and the variance in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Phobia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not explained by the regression plane in question 2.</w:t>
      </w:r>
    </w:p>
    <w:p w:rsidR="00E00068" w:rsidRPr="00E00068" w:rsidRDefault="00E00068" w:rsidP="00E00068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E00068">
        <w:rPr>
          <w:rFonts w:ascii="Arial" w:hAnsi="Arial" w:cs="Arial"/>
          <w:sz w:val="28"/>
          <w:szCs w:val="28"/>
          <w:lang w:val="en-US"/>
        </w:rPr>
        <w:t xml:space="preserve">Provide the Pearson correlation coefficients (pairwise, logically) between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Phobia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,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Neuroticism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, and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Anxiety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. Are there high correlations between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Phobia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and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Neuroticism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, and between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Phobia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and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Anxiety</w:t>
      </w:r>
      <w:r w:rsidRPr="00E00068">
        <w:rPr>
          <w:rFonts w:ascii="Arial" w:hAnsi="Arial" w:cs="Arial"/>
          <w:sz w:val="28"/>
          <w:szCs w:val="28"/>
          <w:lang w:val="en-US"/>
        </w:rPr>
        <w:t>?</w:t>
      </w:r>
    </w:p>
    <w:p w:rsidR="00E00068" w:rsidRPr="00E00068" w:rsidRDefault="00E00068" w:rsidP="00E00068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E00068">
        <w:rPr>
          <w:rFonts w:ascii="Arial" w:hAnsi="Arial" w:cs="Arial"/>
          <w:sz w:val="28"/>
          <w:szCs w:val="28"/>
          <w:lang w:val="en-US"/>
        </w:rPr>
        <w:t xml:space="preserve">Indicate what percentage of variance in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Insect Phobia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is explained by the regression plane where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Anxiety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and </w:t>
      </w:r>
      <w:r w:rsidRPr="00E00068">
        <w:rPr>
          <w:rStyle w:val="Textoennegrita"/>
          <w:rFonts w:ascii="Arial" w:hAnsi="Arial" w:cs="Arial"/>
          <w:sz w:val="28"/>
          <w:szCs w:val="28"/>
          <w:lang w:val="en-US"/>
        </w:rPr>
        <w:t>Neuroticism</w:t>
      </w:r>
      <w:r w:rsidRPr="00E00068">
        <w:rPr>
          <w:rFonts w:ascii="Arial" w:hAnsi="Arial" w:cs="Arial"/>
          <w:sz w:val="28"/>
          <w:szCs w:val="28"/>
          <w:lang w:val="en-US"/>
        </w:rPr>
        <w:t xml:space="preserve"> are the predictors. Why do you think one predictor is so unimportant? (Calculate the collinearity indices...</w:t>
      </w:r>
      <w:r>
        <w:rPr>
          <w:rFonts w:ascii="Arial" w:hAnsi="Arial" w:cs="Arial"/>
          <w:sz w:val="28"/>
          <w:szCs w:val="28"/>
          <w:lang w:val="en-US"/>
        </w:rPr>
        <w:t>VIF</w:t>
      </w:r>
      <w:r w:rsidRPr="00E00068">
        <w:rPr>
          <w:rFonts w:ascii="Arial" w:hAnsi="Arial" w:cs="Arial"/>
          <w:sz w:val="28"/>
          <w:szCs w:val="28"/>
          <w:lang w:val="en-US"/>
        </w:rPr>
        <w:t>)</w:t>
      </w:r>
    </w:p>
    <w:p w:rsidR="00E00068" w:rsidRPr="00E00068" w:rsidRDefault="00E00068" w:rsidP="00E00068">
      <w:pPr>
        <w:pStyle w:val="Ttulo4"/>
        <w:rPr>
          <w:rFonts w:ascii="Arial" w:hAnsi="Arial" w:cs="Arial"/>
          <w:sz w:val="28"/>
          <w:szCs w:val="28"/>
        </w:rPr>
      </w:pPr>
      <w:r w:rsidRPr="00E00068">
        <w:rPr>
          <w:rFonts w:ascii="Arial" w:hAnsi="Arial" w:cs="Arial"/>
          <w:sz w:val="28"/>
          <w:szCs w:val="28"/>
        </w:rPr>
        <w:t xml:space="preserve">Basic </w:t>
      </w:r>
      <w:proofErr w:type="spellStart"/>
      <w:r w:rsidRPr="00E00068">
        <w:rPr>
          <w:rFonts w:ascii="Arial" w:hAnsi="Arial" w:cs="Arial"/>
          <w:sz w:val="28"/>
          <w:szCs w:val="28"/>
        </w:rPr>
        <w:t>Concepts</w:t>
      </w:r>
      <w:proofErr w:type="spellEnd"/>
      <w:r w:rsidRPr="00E00068">
        <w:rPr>
          <w:rFonts w:ascii="Arial" w:hAnsi="Arial" w:cs="Arial"/>
          <w:sz w:val="28"/>
          <w:szCs w:val="28"/>
        </w:rPr>
        <w:t>:</w:t>
      </w:r>
    </w:p>
    <w:p w:rsidR="00E00068" w:rsidRPr="00E00068" w:rsidRDefault="00E00068" w:rsidP="00E00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/>
          <w:sz w:val="28"/>
          <w:szCs w:val="28"/>
          <w:lang w:val="en-US"/>
        </w:rPr>
      </w:pPr>
      <w:r w:rsidRPr="00E00068">
        <w:rPr>
          <w:rStyle w:val="Textoennegrita"/>
          <w:rFonts w:ascii="Arial" w:hAnsi="Arial"/>
          <w:sz w:val="28"/>
          <w:szCs w:val="28"/>
          <w:lang w:val="en-US"/>
        </w:rPr>
        <w:t>Coefficient of Determination</w:t>
      </w:r>
      <w:r w:rsidRPr="00E00068">
        <w:rPr>
          <w:rFonts w:ascii="Arial" w:hAnsi="Arial"/>
          <w:sz w:val="28"/>
          <w:szCs w:val="28"/>
          <w:lang w:val="en-US"/>
        </w:rPr>
        <w:t>: The proportion of variance in the criterion variable that is explained by the regression equation (analogous to simple regression).</w:t>
      </w:r>
    </w:p>
    <w:p w:rsidR="00E00068" w:rsidRPr="00E00068" w:rsidRDefault="00E00068" w:rsidP="00E00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/>
          <w:sz w:val="28"/>
          <w:szCs w:val="28"/>
          <w:lang w:val="en-US"/>
        </w:rPr>
      </w:pPr>
      <w:r w:rsidRPr="00E00068">
        <w:rPr>
          <w:rStyle w:val="Textoennegrita"/>
          <w:rFonts w:ascii="Arial" w:hAnsi="Arial"/>
          <w:sz w:val="28"/>
          <w:szCs w:val="28"/>
          <w:lang w:val="en-US"/>
        </w:rPr>
        <w:t>Collinearity</w:t>
      </w:r>
      <w:r w:rsidRPr="00E00068">
        <w:rPr>
          <w:rFonts w:ascii="Arial" w:hAnsi="Arial"/>
          <w:sz w:val="28"/>
          <w:szCs w:val="28"/>
          <w:lang w:val="en-US"/>
        </w:rPr>
        <w:t>: High association between predictors; this should be avoided.</w:t>
      </w:r>
    </w:p>
    <w:p w:rsidR="00E00068" w:rsidRPr="00E00068" w:rsidRDefault="00E00068" w:rsidP="00E00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/>
          <w:sz w:val="28"/>
          <w:szCs w:val="28"/>
          <w:lang w:val="en-US"/>
        </w:rPr>
      </w:pPr>
      <w:r w:rsidRPr="00E00068">
        <w:rPr>
          <w:rStyle w:val="Textoennegrita"/>
          <w:rFonts w:ascii="Arial" w:hAnsi="Arial"/>
          <w:sz w:val="28"/>
          <w:szCs w:val="28"/>
          <w:lang w:val="en-US"/>
        </w:rPr>
        <w:lastRenderedPageBreak/>
        <w:t>Trade-off</w:t>
      </w:r>
      <w:r w:rsidRPr="00E00068">
        <w:rPr>
          <w:rFonts w:ascii="Arial" w:hAnsi="Arial"/>
          <w:sz w:val="28"/>
          <w:szCs w:val="28"/>
          <w:lang w:val="en-US"/>
        </w:rPr>
        <w:t>: A balance between a complex model (less parsimonious) and a precise model (beneficial).</w:t>
      </w:r>
    </w:p>
    <w:p w:rsidR="00420EF3" w:rsidRPr="00E00068" w:rsidRDefault="00420EF3" w:rsidP="00E00068">
      <w:pPr>
        <w:rPr>
          <w:lang w:val="en-US"/>
        </w:rPr>
      </w:pPr>
    </w:p>
    <w:sectPr w:rsidR="00420EF3" w:rsidRPr="00E00068" w:rsidSect="009D2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2AA"/>
    <w:multiLevelType w:val="hybridMultilevel"/>
    <w:tmpl w:val="01EC2E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3499"/>
    <w:multiLevelType w:val="multilevel"/>
    <w:tmpl w:val="0284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6E461D"/>
    <w:multiLevelType w:val="multilevel"/>
    <w:tmpl w:val="0F8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BE"/>
    <w:rsid w:val="00200CE5"/>
    <w:rsid w:val="002321F8"/>
    <w:rsid w:val="003A12DA"/>
    <w:rsid w:val="00420EF3"/>
    <w:rsid w:val="007F6AFD"/>
    <w:rsid w:val="0085198F"/>
    <w:rsid w:val="009269BE"/>
    <w:rsid w:val="009D2A37"/>
    <w:rsid w:val="00B46063"/>
    <w:rsid w:val="00B70ADB"/>
    <w:rsid w:val="00C84D1E"/>
    <w:rsid w:val="00DA0102"/>
    <w:rsid w:val="00E0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0144D-C626-4AAE-B6C3-BDEF0055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Arial"/>
        <w:lang w:val="es-E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37"/>
    <w:pPr>
      <w:spacing w:after="200" w:line="276" w:lineRule="auto"/>
    </w:pPr>
    <w:rPr>
      <w:sz w:val="22"/>
      <w:szCs w:val="22"/>
      <w:lang w:eastAsia="ja-JP"/>
    </w:rPr>
  </w:style>
  <w:style w:type="paragraph" w:styleId="Ttulo3">
    <w:name w:val="heading 3"/>
    <w:basedOn w:val="Normal"/>
    <w:link w:val="Ttulo3Car"/>
    <w:uiPriority w:val="9"/>
    <w:qFormat/>
    <w:rsid w:val="00E00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Ttulo4">
    <w:name w:val="heading 4"/>
    <w:basedOn w:val="Normal"/>
    <w:link w:val="Ttulo4Car"/>
    <w:uiPriority w:val="9"/>
    <w:qFormat/>
    <w:rsid w:val="00E000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84D1E"/>
    <w:rPr>
      <w:color w:val="0000FF"/>
      <w:u w:val="single"/>
    </w:rPr>
  </w:style>
  <w:style w:type="character" w:customStyle="1" w:styleId="Ttulo3Car">
    <w:name w:val="Título 3 Car"/>
    <w:link w:val="Ttulo3"/>
    <w:uiPriority w:val="9"/>
    <w:rsid w:val="00E000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link w:val="Ttulo4"/>
    <w:uiPriority w:val="9"/>
    <w:rsid w:val="00E000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extoennegrita">
    <w:name w:val="Strong"/>
    <w:uiPriority w:val="22"/>
    <w:qFormat/>
    <w:rsid w:val="00E00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.es/mperea/corr_mul.sa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1925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http://www.uv.es/mperea/corr_mul.sav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m p</cp:lastModifiedBy>
  <cp:revision>2</cp:revision>
  <dcterms:created xsi:type="dcterms:W3CDTF">2024-11-17T11:52:00Z</dcterms:created>
  <dcterms:modified xsi:type="dcterms:W3CDTF">2024-11-17T11:52:00Z</dcterms:modified>
</cp:coreProperties>
</file>