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66E" w:rsidRPr="00FB325C" w:rsidRDefault="00FA666E" w:rsidP="00EC0F92">
      <w:pPr>
        <w:spacing w:after="0"/>
        <w:jc w:val="center"/>
        <w:rPr>
          <w:rFonts w:ascii="Cambria" w:hAnsi="Cambria" w:cs="Calibri"/>
          <w:b/>
          <w:sz w:val="28"/>
          <w:szCs w:val="36"/>
          <w:lang w:val="ca-ES"/>
        </w:rPr>
      </w:pPr>
      <w:r>
        <w:rPr>
          <w:rFonts w:ascii="Cambria" w:hAnsi="Cambria" w:cs="Calibri"/>
          <w:b/>
          <w:sz w:val="28"/>
          <w:szCs w:val="36"/>
          <w:lang w:val="ca-ES"/>
        </w:rPr>
        <w:t>PROGRAMA VLC-BIOCLÍ</w:t>
      </w:r>
      <w:r w:rsidRPr="00FB325C">
        <w:rPr>
          <w:rFonts w:ascii="Cambria" w:hAnsi="Cambria" w:cs="Calibri"/>
          <w:b/>
          <w:sz w:val="28"/>
          <w:szCs w:val="36"/>
          <w:lang w:val="ca-ES"/>
        </w:rPr>
        <w:t>NIC</w:t>
      </w:r>
    </w:p>
    <w:p w:rsidR="00C16138" w:rsidRDefault="00FA666E" w:rsidP="00C16138">
      <w:pPr>
        <w:spacing w:after="0" w:line="240" w:lineRule="auto"/>
        <w:jc w:val="center"/>
        <w:outlineLvl w:val="0"/>
        <w:rPr>
          <w:rFonts w:ascii="Cambria" w:hAnsi="Cambria"/>
          <w:color w:val="000000"/>
          <w:sz w:val="20"/>
          <w:u w:val="single"/>
          <w:lang w:val="ca-ES"/>
        </w:rPr>
      </w:pPr>
      <w:r w:rsidRPr="00C16138">
        <w:rPr>
          <w:rFonts w:ascii="Cambria" w:hAnsi="Cambria"/>
          <w:color w:val="000000"/>
          <w:sz w:val="20"/>
          <w:u w:val="single"/>
          <w:lang w:val="ca-ES"/>
        </w:rPr>
        <w:t xml:space="preserve">Subprograma A.  PROJECTES DE COOPERACIÓ EN INVESTIGACIÓ TRASLACIONAL. </w:t>
      </w:r>
    </w:p>
    <w:p w:rsidR="00FA666E" w:rsidRPr="00C16138" w:rsidRDefault="00FA666E" w:rsidP="00C16138">
      <w:pPr>
        <w:spacing w:after="0" w:line="240" w:lineRule="auto"/>
        <w:jc w:val="center"/>
        <w:outlineLvl w:val="0"/>
        <w:rPr>
          <w:rFonts w:ascii="Cambria" w:hAnsi="Cambria"/>
          <w:color w:val="000000"/>
          <w:sz w:val="20"/>
          <w:lang w:val="ca-ES"/>
        </w:rPr>
      </w:pPr>
      <w:r w:rsidRPr="00C16138">
        <w:rPr>
          <w:rFonts w:ascii="Cambria" w:hAnsi="Cambria"/>
          <w:color w:val="000000"/>
          <w:sz w:val="20"/>
          <w:lang w:val="ca-ES"/>
        </w:rPr>
        <w:t>Ajudes per a la realització de projectes de col·laboració innovadors entre investigadors de la Universitat de València i l’INCLIVA.</w:t>
      </w:r>
    </w:p>
    <w:p w:rsidR="00FA666E" w:rsidRPr="00C16138" w:rsidRDefault="00FA666E" w:rsidP="00DB741E">
      <w:pPr>
        <w:spacing w:after="360"/>
        <w:jc w:val="center"/>
        <w:rPr>
          <w:rFonts w:ascii="Cambria" w:hAnsi="Cambria" w:cs="Calibri"/>
          <w:b/>
          <w:sz w:val="24"/>
          <w:szCs w:val="36"/>
          <w:lang w:val="ca-ES"/>
        </w:rPr>
      </w:pPr>
      <w:r w:rsidRPr="00C16138">
        <w:rPr>
          <w:rFonts w:ascii="Cambria" w:hAnsi="Cambria" w:cs="Calibri"/>
          <w:b/>
          <w:sz w:val="24"/>
          <w:szCs w:val="36"/>
          <w:lang w:val="ca-ES"/>
        </w:rPr>
        <w:t>CONVOCATÒRIA DE LA UNIVERSITAT DE VALÈNCIA</w:t>
      </w:r>
      <w:r w:rsidR="00C16138" w:rsidRPr="00C16138">
        <w:rPr>
          <w:rFonts w:ascii="Cambria" w:hAnsi="Cambria" w:cs="Calibri"/>
          <w:b/>
          <w:sz w:val="24"/>
          <w:szCs w:val="36"/>
          <w:lang w:val="ca-ES"/>
        </w:rPr>
        <w:t xml:space="preserve"> - 2014</w:t>
      </w:r>
    </w:p>
    <w:p w:rsidR="00C16138" w:rsidRDefault="00C16138" w:rsidP="00C16138">
      <w:pPr>
        <w:spacing w:after="0" w:line="240" w:lineRule="auto"/>
        <w:jc w:val="center"/>
        <w:rPr>
          <w:rFonts w:ascii="Cambria" w:hAnsi="Cambria" w:cs="Calibri"/>
          <w:b/>
          <w:szCs w:val="36"/>
        </w:rPr>
      </w:pPr>
      <w:r w:rsidRPr="00D254F6">
        <w:rPr>
          <w:rFonts w:ascii="Cambria" w:hAnsi="Cambria" w:cs="Calibri"/>
          <w:b/>
          <w:szCs w:val="36"/>
        </w:rPr>
        <w:t>DOCUMENT D'ACCEPTACIÓ DE L'AJUDA</w:t>
      </w:r>
    </w:p>
    <w:p w:rsidR="00C16138" w:rsidRPr="00D254F6" w:rsidRDefault="00C16138" w:rsidP="00C16138">
      <w:pPr>
        <w:spacing w:after="0" w:line="240" w:lineRule="auto"/>
        <w:jc w:val="center"/>
        <w:rPr>
          <w:rFonts w:ascii="Cambria" w:hAnsi="Cambria" w:cs="Calibri"/>
          <w:b/>
          <w:szCs w:val="36"/>
        </w:rPr>
      </w:pPr>
    </w:p>
    <w:p w:rsidR="00C16138" w:rsidRDefault="00C16138" w:rsidP="00C16138">
      <w:pPr>
        <w:spacing w:after="0" w:line="240" w:lineRule="auto"/>
        <w:jc w:val="center"/>
        <w:outlineLvl w:val="0"/>
        <w:rPr>
          <w:rFonts w:ascii="Cambria" w:hAnsi="Cambria"/>
          <w:color w:val="000000"/>
          <w:sz w:val="20"/>
          <w:lang w:val="ca-ES"/>
        </w:rPr>
      </w:pPr>
    </w:p>
    <w:p w:rsidR="00B87757" w:rsidRPr="00B655C0" w:rsidRDefault="00B87757" w:rsidP="00B87757">
      <w:pPr>
        <w:autoSpaceDE w:val="0"/>
        <w:autoSpaceDN w:val="0"/>
        <w:adjustRightInd w:val="0"/>
        <w:spacing w:after="60" w:line="240" w:lineRule="auto"/>
        <w:rPr>
          <w:rFonts w:cs="TimesNewRomanPS-BoldMT+1"/>
          <w:bCs/>
          <w:szCs w:val="24"/>
          <w:lang w:val="ca-ES" w:eastAsia="es-ES"/>
        </w:rPr>
      </w:pPr>
      <w:r w:rsidRPr="00B655C0">
        <w:rPr>
          <w:rFonts w:cs="TimesNewRomanPS-BoldMT+1"/>
          <w:b/>
          <w:bCs/>
          <w:szCs w:val="24"/>
          <w:lang w:val="ca-ES" w:eastAsia="es-ES"/>
        </w:rPr>
        <w:t xml:space="preserve">Expedient: </w:t>
      </w:r>
    </w:p>
    <w:p w:rsidR="00B87757" w:rsidRPr="00B655C0" w:rsidRDefault="00B87757" w:rsidP="00B87757">
      <w:pPr>
        <w:autoSpaceDE w:val="0"/>
        <w:autoSpaceDN w:val="0"/>
        <w:adjustRightInd w:val="0"/>
        <w:spacing w:after="60" w:line="240" w:lineRule="auto"/>
        <w:rPr>
          <w:rFonts w:cs="TimesNewRomanPS-BoldMT+1"/>
          <w:bCs/>
          <w:szCs w:val="24"/>
          <w:lang w:val="ca-ES" w:eastAsia="es-ES"/>
        </w:rPr>
      </w:pPr>
      <w:r w:rsidRPr="00B655C0">
        <w:rPr>
          <w:rFonts w:cs="TimesNewRomanPS-BoldMT+1"/>
          <w:b/>
          <w:bCs/>
          <w:szCs w:val="24"/>
          <w:lang w:val="ca-ES" w:eastAsia="es-ES"/>
        </w:rPr>
        <w:t>Tít</w:t>
      </w:r>
      <w:r w:rsidRPr="00B655C0">
        <w:rPr>
          <w:rFonts w:cs="TimesNewRomanPS-BoldMT+1"/>
          <w:b/>
          <w:bCs/>
          <w:szCs w:val="24"/>
          <w:lang w:val="ca-ES" w:eastAsia="es-ES"/>
        </w:rPr>
        <w:t>ol del Projecte</w:t>
      </w:r>
      <w:r w:rsidRPr="00B655C0">
        <w:rPr>
          <w:rFonts w:cs="TimesNewRomanPS-BoldMT+1"/>
          <w:b/>
          <w:bCs/>
          <w:szCs w:val="24"/>
          <w:lang w:val="ca-ES" w:eastAsia="es-ES"/>
        </w:rPr>
        <w:t xml:space="preserve">: </w:t>
      </w:r>
    </w:p>
    <w:p w:rsidR="00B87757" w:rsidRPr="00B655C0" w:rsidRDefault="00927545" w:rsidP="00B87757">
      <w:pPr>
        <w:autoSpaceDE w:val="0"/>
        <w:autoSpaceDN w:val="0"/>
        <w:adjustRightInd w:val="0"/>
        <w:spacing w:after="120" w:line="240" w:lineRule="auto"/>
        <w:rPr>
          <w:rFonts w:cs="TimesNewRomanPSMT+1"/>
          <w:szCs w:val="24"/>
          <w:lang w:val="ca-ES" w:eastAsia="es-ES"/>
        </w:rPr>
      </w:pPr>
      <w:r w:rsidRPr="00B655C0">
        <w:rPr>
          <w:rFonts w:cs="TimesNewRomanPSMT+1"/>
          <w:b/>
          <w:szCs w:val="24"/>
          <w:lang w:val="ca-ES" w:eastAsia="es-ES"/>
        </w:rPr>
        <w:t>Investigador/investigadora responsable d</w:t>
      </w:r>
      <w:r w:rsidR="00B87757" w:rsidRPr="00B655C0">
        <w:rPr>
          <w:rFonts w:cs="TimesNewRomanPSMT+1"/>
          <w:b/>
          <w:szCs w:val="24"/>
          <w:lang w:val="ca-ES" w:eastAsia="es-ES"/>
        </w:rPr>
        <w:t>estinatari</w:t>
      </w:r>
      <w:r w:rsidR="00B87757" w:rsidRPr="00B655C0">
        <w:rPr>
          <w:rFonts w:cs="TimesNewRomanPSMT+1"/>
          <w:b/>
          <w:szCs w:val="24"/>
          <w:lang w:val="ca-ES" w:eastAsia="es-ES"/>
        </w:rPr>
        <w:t xml:space="preserve"> de la comunicació</w:t>
      </w:r>
      <w:r w:rsidR="00B87757" w:rsidRPr="00B655C0">
        <w:rPr>
          <w:rFonts w:cs="TimesNewRomanPSMT+1"/>
          <w:szCs w:val="24"/>
          <w:lang w:val="ca-ES" w:eastAsia="es-ES"/>
        </w:rPr>
        <w:t xml:space="preserve">: </w:t>
      </w:r>
    </w:p>
    <w:p w:rsidR="00B87757" w:rsidRPr="00B655C0" w:rsidRDefault="00B87757" w:rsidP="00B87757">
      <w:pPr>
        <w:autoSpaceDE w:val="0"/>
        <w:autoSpaceDN w:val="0"/>
        <w:adjustRightInd w:val="0"/>
        <w:spacing w:after="0" w:line="240" w:lineRule="auto"/>
        <w:rPr>
          <w:rFonts w:cs="TimesNewRomanPSMT+1"/>
          <w:szCs w:val="24"/>
          <w:lang w:val="ca-ES" w:eastAsia="es-ES"/>
        </w:rPr>
      </w:pPr>
      <w:r w:rsidRPr="00B655C0">
        <w:rPr>
          <w:rFonts w:cs="TimesNewRomanPSMT+1"/>
          <w:szCs w:val="24"/>
          <w:lang w:val="ca-ES" w:eastAsia="es-ES"/>
        </w:rPr>
        <w:t xml:space="preserve">IP-UV </w:t>
      </w:r>
    </w:p>
    <w:p w:rsidR="00B87757" w:rsidRPr="00B655C0" w:rsidRDefault="00B87757" w:rsidP="00B87757">
      <w:pPr>
        <w:autoSpaceDE w:val="0"/>
        <w:autoSpaceDN w:val="0"/>
        <w:adjustRightInd w:val="0"/>
        <w:jc w:val="both"/>
        <w:rPr>
          <w:rFonts w:cs="Arial"/>
          <w:sz w:val="20"/>
          <w:szCs w:val="20"/>
          <w:lang w:val="ca-ES"/>
        </w:rPr>
      </w:pPr>
    </w:p>
    <w:p w:rsidR="00B87757" w:rsidRPr="00B655C0" w:rsidRDefault="00B87757" w:rsidP="00B87757">
      <w:pPr>
        <w:autoSpaceDE w:val="0"/>
        <w:autoSpaceDN w:val="0"/>
        <w:adjustRightInd w:val="0"/>
        <w:jc w:val="both"/>
        <w:rPr>
          <w:rFonts w:cs="Tahoma"/>
          <w:sz w:val="20"/>
          <w:szCs w:val="20"/>
          <w:lang w:val="ca-ES"/>
        </w:rPr>
      </w:pPr>
      <w:r w:rsidRPr="00B655C0">
        <w:rPr>
          <w:bCs/>
          <w:iCs/>
          <w:lang w:val="ca-ES"/>
        </w:rPr>
        <w:t xml:space="preserve">L’investigador/la investigadora </w:t>
      </w:r>
      <w:r w:rsidRPr="00B655C0">
        <w:rPr>
          <w:bCs/>
          <w:iCs/>
          <w:lang w:val="ca-ES"/>
        </w:rPr>
        <w:t>responsable</w:t>
      </w:r>
      <w:r w:rsidRPr="00B655C0">
        <w:rPr>
          <w:bCs/>
          <w:iCs/>
          <w:lang w:val="ca-ES"/>
        </w:rPr>
        <w:t xml:space="preserve">: </w:t>
      </w:r>
    </w:p>
    <w:p w:rsidR="00B87757" w:rsidRPr="00B655C0" w:rsidRDefault="00B87757" w:rsidP="00B87757">
      <w:pPr>
        <w:autoSpaceDE w:val="0"/>
        <w:autoSpaceDN w:val="0"/>
        <w:adjustRightInd w:val="0"/>
        <w:jc w:val="center"/>
        <w:rPr>
          <w:rFonts w:cs="Tahoma"/>
          <w:b/>
          <w:bCs/>
          <w:lang w:val="ca-ES"/>
        </w:rPr>
      </w:pPr>
      <w:r w:rsidRPr="00B655C0">
        <w:rPr>
          <w:rFonts w:cs="Tahoma"/>
          <w:b/>
          <w:bCs/>
          <w:lang w:val="ca-ES"/>
        </w:rPr>
        <w:t>DECLARA</w:t>
      </w:r>
    </w:p>
    <w:p w:rsidR="00B655C0" w:rsidRDefault="00B87757" w:rsidP="00B87757">
      <w:pPr>
        <w:numPr>
          <w:ilvl w:val="0"/>
          <w:numId w:val="6"/>
        </w:numPr>
        <w:autoSpaceDE w:val="0"/>
        <w:autoSpaceDN w:val="0"/>
        <w:adjustRightInd w:val="0"/>
        <w:ind w:left="426" w:hanging="426"/>
        <w:jc w:val="both"/>
        <w:rPr>
          <w:rFonts w:cs="Tahoma"/>
          <w:lang w:val="ca-ES"/>
        </w:rPr>
      </w:pPr>
      <w:r w:rsidRPr="00B655C0">
        <w:rPr>
          <w:rFonts w:cs="Tahoma"/>
          <w:lang w:val="ca-ES"/>
        </w:rPr>
        <w:t>Que ha</w:t>
      </w:r>
      <w:r w:rsidR="00B655C0" w:rsidRPr="00B655C0">
        <w:rPr>
          <w:rFonts w:cs="Tahoma"/>
          <w:lang w:val="ca-ES"/>
        </w:rPr>
        <w:t xml:space="preserve"> rebut notificació de la Proposta de Resolució Provisional</w:t>
      </w:r>
      <w:r w:rsidRPr="00B655C0">
        <w:rPr>
          <w:rFonts w:cs="Tahoma"/>
          <w:lang w:val="ca-ES"/>
        </w:rPr>
        <w:t xml:space="preserve"> </w:t>
      </w:r>
      <w:r w:rsidR="00B655C0">
        <w:rPr>
          <w:rFonts w:cs="Tahoma"/>
          <w:lang w:val="ca-ES"/>
        </w:rPr>
        <w:t xml:space="preserve">de Concessió d’Ajudes 2014 del Programa VLC-BIOCLÍNIC Subprograma A de Projectes de Cooperació en Investigació </w:t>
      </w:r>
      <w:proofErr w:type="spellStart"/>
      <w:r w:rsidR="00B655C0">
        <w:rPr>
          <w:rFonts w:cs="Tahoma"/>
          <w:lang w:val="ca-ES"/>
        </w:rPr>
        <w:t>Traslacional</w:t>
      </w:r>
      <w:proofErr w:type="spellEnd"/>
      <w:r w:rsidR="00B655C0">
        <w:rPr>
          <w:rFonts w:cs="Tahoma"/>
          <w:lang w:val="ca-ES"/>
        </w:rPr>
        <w:t xml:space="preserve"> entre investigadors de la Universitat de València i l’INCLIVA, en la que s’indica la quantia i condicions de l’ajuda que es proposa, per a l’execució del projecte abans referenciat.</w:t>
      </w:r>
    </w:p>
    <w:p w:rsidR="00B655C0" w:rsidRDefault="00B87757" w:rsidP="00B87757">
      <w:pPr>
        <w:numPr>
          <w:ilvl w:val="0"/>
          <w:numId w:val="6"/>
        </w:numPr>
        <w:autoSpaceDE w:val="0"/>
        <w:autoSpaceDN w:val="0"/>
        <w:adjustRightInd w:val="0"/>
        <w:ind w:left="426" w:hanging="426"/>
        <w:jc w:val="both"/>
        <w:rPr>
          <w:rFonts w:cs="Tahoma"/>
          <w:lang w:val="ca-ES"/>
        </w:rPr>
      </w:pPr>
      <w:r w:rsidRPr="00B655C0">
        <w:rPr>
          <w:rFonts w:cs="Tahoma"/>
          <w:lang w:val="ca-ES"/>
        </w:rPr>
        <w:t>Que con</w:t>
      </w:r>
      <w:r w:rsidR="00B655C0">
        <w:rPr>
          <w:rFonts w:cs="Tahoma"/>
          <w:lang w:val="ca-ES"/>
        </w:rPr>
        <w:t xml:space="preserve">eix </w:t>
      </w:r>
      <w:r w:rsidRPr="00B655C0">
        <w:rPr>
          <w:rFonts w:cs="Tahoma"/>
          <w:lang w:val="ca-ES"/>
        </w:rPr>
        <w:t xml:space="preserve">la </w:t>
      </w:r>
      <w:r w:rsidR="00B655C0">
        <w:rPr>
          <w:rFonts w:cs="Tahoma"/>
          <w:lang w:val="ca-ES"/>
        </w:rPr>
        <w:t xml:space="preserve">esmentada </w:t>
      </w:r>
      <w:r w:rsidRPr="00B655C0">
        <w:rPr>
          <w:rFonts w:cs="Tahoma"/>
          <w:lang w:val="ca-ES"/>
        </w:rPr>
        <w:t>notificació</w:t>
      </w:r>
      <w:r w:rsidR="00B655C0">
        <w:rPr>
          <w:rFonts w:cs="Tahoma"/>
          <w:lang w:val="ca-ES"/>
        </w:rPr>
        <w:t xml:space="preserve"> i els termes i condiciones particulars de la mateixa, així</w:t>
      </w:r>
      <w:r w:rsidR="00022E33">
        <w:rPr>
          <w:rFonts w:cs="Tahoma"/>
          <w:lang w:val="ca-ES"/>
        </w:rPr>
        <w:t xml:space="preserve"> com l</w:t>
      </w:r>
      <w:r w:rsidR="00436AB7">
        <w:rPr>
          <w:rFonts w:cs="Tahoma"/>
          <w:lang w:val="ca-ES"/>
        </w:rPr>
        <w:t>’</w:t>
      </w:r>
      <w:r w:rsidR="00022E33">
        <w:rPr>
          <w:rFonts w:cs="Tahoma"/>
          <w:lang w:val="ca-ES"/>
        </w:rPr>
        <w:t xml:space="preserve">establert en la Resolució de 28 de novembre de 2014 del Rectorat de la Universitat de València on es fa pública la convocatòria d’ajudes per a la realització de projectes d’investigació </w:t>
      </w:r>
      <w:proofErr w:type="spellStart"/>
      <w:r w:rsidR="00022E33">
        <w:rPr>
          <w:rFonts w:cs="Tahoma"/>
          <w:lang w:val="ca-ES"/>
        </w:rPr>
        <w:t>traslacional</w:t>
      </w:r>
      <w:proofErr w:type="spellEnd"/>
      <w:r w:rsidR="00022E33">
        <w:rPr>
          <w:rFonts w:cs="Tahoma"/>
          <w:lang w:val="ca-ES"/>
        </w:rPr>
        <w:t xml:space="preserve"> en cooperació entre el personal d’investigació de la Universitat de València  i de l’</w:t>
      </w:r>
      <w:r w:rsidR="00436AB7">
        <w:rPr>
          <w:rFonts w:cs="Tahoma"/>
          <w:lang w:val="ca-ES"/>
        </w:rPr>
        <w:t>INCLIVA</w:t>
      </w:r>
      <w:r w:rsidR="00022E33">
        <w:rPr>
          <w:rFonts w:cs="Tahoma"/>
          <w:lang w:val="ca-ES"/>
        </w:rPr>
        <w:t xml:space="preserve">, en el marc del Campus d’Excel·lència Internacional VLC-Campus </w:t>
      </w:r>
    </w:p>
    <w:p w:rsidR="00B87757" w:rsidRPr="00B655C0" w:rsidRDefault="00436AB7" w:rsidP="00B87757">
      <w:pPr>
        <w:autoSpaceDE w:val="0"/>
        <w:autoSpaceDN w:val="0"/>
        <w:adjustRightInd w:val="0"/>
        <w:jc w:val="center"/>
        <w:rPr>
          <w:rFonts w:cs="Tahoma"/>
          <w:b/>
          <w:bCs/>
          <w:lang w:val="ca-ES"/>
        </w:rPr>
      </w:pPr>
      <w:r>
        <w:rPr>
          <w:rFonts w:cs="Tahoma"/>
          <w:b/>
          <w:bCs/>
          <w:lang w:val="ca-ES"/>
        </w:rPr>
        <w:t>MANIF</w:t>
      </w:r>
      <w:r w:rsidR="00B87757" w:rsidRPr="00B655C0">
        <w:rPr>
          <w:rFonts w:cs="Tahoma"/>
          <w:b/>
          <w:bCs/>
          <w:lang w:val="ca-ES"/>
        </w:rPr>
        <w:t>ESTA</w:t>
      </w:r>
    </w:p>
    <w:p w:rsidR="00436AB7" w:rsidRDefault="00B87757" w:rsidP="00436AB7">
      <w:pPr>
        <w:autoSpaceDE w:val="0"/>
        <w:autoSpaceDN w:val="0"/>
        <w:adjustRightInd w:val="0"/>
        <w:jc w:val="both"/>
        <w:rPr>
          <w:rFonts w:cs="Tahoma"/>
          <w:lang w:val="ca-ES"/>
        </w:rPr>
      </w:pPr>
      <w:r w:rsidRPr="00B655C0">
        <w:rPr>
          <w:rFonts w:cs="Tahoma"/>
          <w:lang w:val="ca-ES"/>
        </w:rPr>
        <w:t xml:space="preserve">Que </w:t>
      </w:r>
      <w:r w:rsidRPr="00B655C0">
        <w:rPr>
          <w:rFonts w:cs="Tahoma"/>
          <w:b/>
          <w:lang w:val="ca-ES"/>
        </w:rPr>
        <w:t>AC</w:t>
      </w:r>
      <w:r w:rsidR="00436AB7">
        <w:rPr>
          <w:rFonts w:cs="Tahoma"/>
          <w:b/>
          <w:lang w:val="ca-ES"/>
        </w:rPr>
        <w:t>C</w:t>
      </w:r>
      <w:r w:rsidRPr="00B655C0">
        <w:rPr>
          <w:rFonts w:cs="Tahoma"/>
          <w:b/>
          <w:lang w:val="ca-ES"/>
        </w:rPr>
        <w:t>EPTA</w:t>
      </w:r>
      <w:r w:rsidR="00436AB7">
        <w:rPr>
          <w:rFonts w:cs="Tahoma"/>
          <w:b/>
          <w:lang w:val="ca-ES"/>
        </w:rPr>
        <w:t xml:space="preserve"> </w:t>
      </w:r>
      <w:r w:rsidR="00436AB7">
        <w:rPr>
          <w:rFonts w:cs="Tahoma"/>
          <w:lang w:val="ca-ES"/>
        </w:rPr>
        <w:t xml:space="preserve"> </w:t>
      </w:r>
      <w:r w:rsidR="006D13D4">
        <w:rPr>
          <w:rFonts w:cs="Tahoma"/>
          <w:lang w:val="ca-ES"/>
        </w:rPr>
        <w:t xml:space="preserve">aquesta </w:t>
      </w:r>
      <w:r w:rsidR="00436AB7">
        <w:rPr>
          <w:rFonts w:cs="Tahoma"/>
          <w:lang w:val="ca-ES"/>
        </w:rPr>
        <w:t>ajuda subjecta a les condicions abans citades.</w:t>
      </w:r>
    </w:p>
    <w:p w:rsidR="00B87757" w:rsidRPr="00B655C0" w:rsidRDefault="00B87757" w:rsidP="00436AB7">
      <w:pPr>
        <w:autoSpaceDE w:val="0"/>
        <w:autoSpaceDN w:val="0"/>
        <w:adjustRightInd w:val="0"/>
        <w:ind w:left="567"/>
        <w:jc w:val="both"/>
        <w:rPr>
          <w:rFonts w:cs="Tahoma"/>
          <w:lang w:val="ca-ES"/>
        </w:rPr>
      </w:pPr>
    </w:p>
    <w:p w:rsidR="00B87757" w:rsidRPr="00B655C0" w:rsidRDefault="00B87757" w:rsidP="00B87757">
      <w:pPr>
        <w:rPr>
          <w:lang w:val="ca-ES"/>
        </w:rPr>
      </w:pPr>
      <w:r w:rsidRPr="00B655C0">
        <w:rPr>
          <w:rFonts w:cs="Tahoma"/>
          <w:lang w:val="ca-ES"/>
        </w:rPr>
        <w:t xml:space="preserve">En ....................., a ........... de </w:t>
      </w:r>
      <w:r w:rsidR="006D13D4">
        <w:rPr>
          <w:rFonts w:cs="Tahoma"/>
          <w:lang w:val="ca-ES"/>
        </w:rPr>
        <w:t>Març</w:t>
      </w:r>
      <w:bookmarkStart w:id="0" w:name="_GoBack"/>
      <w:bookmarkEnd w:id="0"/>
      <w:r w:rsidRPr="00B655C0">
        <w:rPr>
          <w:rFonts w:cs="Tahoma"/>
          <w:lang w:val="ca-ES"/>
        </w:rPr>
        <w:t xml:space="preserve"> de 2015</w:t>
      </w:r>
    </w:p>
    <w:p w:rsidR="00B87757" w:rsidRPr="004F0B06" w:rsidRDefault="00436AB7" w:rsidP="00B87757">
      <w:pPr>
        <w:rPr>
          <w:rFonts w:cs="Tahoma"/>
        </w:rPr>
      </w:pPr>
      <w:r>
        <w:rPr>
          <w:rFonts w:cs="Tahoma"/>
        </w:rPr>
        <w:t>Signatura</w:t>
      </w:r>
    </w:p>
    <w:p w:rsidR="00B87757" w:rsidRPr="004F0B06" w:rsidRDefault="00B87757" w:rsidP="00B87757">
      <w:pPr>
        <w:tabs>
          <w:tab w:val="left" w:pos="6663"/>
        </w:tabs>
        <w:rPr>
          <w:rFonts w:cs="Tahoma"/>
        </w:rPr>
      </w:pPr>
    </w:p>
    <w:p w:rsidR="00B87757" w:rsidRPr="004F0B06" w:rsidRDefault="00B87757" w:rsidP="00B87757">
      <w:pPr>
        <w:tabs>
          <w:tab w:val="left" w:pos="6663"/>
        </w:tabs>
        <w:rPr>
          <w:rFonts w:cs="Tahoma"/>
        </w:rPr>
      </w:pPr>
    </w:p>
    <w:p w:rsidR="00B87757" w:rsidRPr="004F0B06" w:rsidRDefault="00B87757" w:rsidP="00B87757">
      <w:pPr>
        <w:tabs>
          <w:tab w:val="left" w:pos="6663"/>
        </w:tabs>
        <w:rPr>
          <w:rFonts w:cs="Tahoma"/>
        </w:rPr>
      </w:pPr>
      <w:r w:rsidRPr="004F0B06">
        <w:rPr>
          <w:rFonts w:cs="Tahoma"/>
        </w:rPr>
        <w:t>IP</w:t>
      </w:r>
      <w:r>
        <w:rPr>
          <w:rFonts w:cs="Tahoma"/>
        </w:rPr>
        <w:t xml:space="preserve"> de la</w:t>
      </w:r>
      <w:r w:rsidRPr="004F0B06">
        <w:rPr>
          <w:rFonts w:cs="Tahoma"/>
        </w:rPr>
        <w:t xml:space="preserve"> UV</w:t>
      </w:r>
      <w:r w:rsidRPr="004F0B06">
        <w:rPr>
          <w:rFonts w:cs="Tahoma"/>
        </w:rPr>
        <w:tab/>
      </w:r>
    </w:p>
    <w:p w:rsidR="00B87757" w:rsidRPr="004F0B06" w:rsidRDefault="00B87757" w:rsidP="00B87757">
      <w:pPr>
        <w:tabs>
          <w:tab w:val="left" w:pos="6663"/>
        </w:tabs>
        <w:jc w:val="both"/>
        <w:rPr>
          <w:rFonts w:cs="Tahoma"/>
          <w:sz w:val="18"/>
          <w:szCs w:val="18"/>
        </w:rPr>
      </w:pPr>
    </w:p>
    <w:p w:rsidR="00B87757" w:rsidRPr="00436AB7" w:rsidRDefault="00436AB7" w:rsidP="00B87757">
      <w:pPr>
        <w:tabs>
          <w:tab w:val="left" w:pos="6663"/>
        </w:tabs>
        <w:jc w:val="both"/>
        <w:rPr>
          <w:rFonts w:cs="Tahoma"/>
          <w:sz w:val="18"/>
          <w:szCs w:val="18"/>
          <w:lang w:val="ca-ES"/>
        </w:rPr>
      </w:pPr>
      <w:r w:rsidRPr="00436AB7">
        <w:rPr>
          <w:rFonts w:cs="Tahoma"/>
          <w:b/>
          <w:sz w:val="18"/>
          <w:szCs w:val="18"/>
          <w:lang w:val="ca-ES"/>
        </w:rPr>
        <w:t>NOTA IMPORTANT</w:t>
      </w:r>
      <w:r w:rsidR="00B87757" w:rsidRPr="00436AB7">
        <w:rPr>
          <w:rFonts w:cs="Tahoma"/>
          <w:b/>
          <w:sz w:val="18"/>
          <w:szCs w:val="18"/>
          <w:lang w:val="ca-ES"/>
        </w:rPr>
        <w:t xml:space="preserve">: </w:t>
      </w:r>
      <w:r w:rsidRPr="00436AB7">
        <w:rPr>
          <w:rFonts w:cs="Tahoma"/>
          <w:sz w:val="18"/>
          <w:szCs w:val="18"/>
          <w:lang w:val="ca-ES"/>
        </w:rPr>
        <w:t>Remetre</w:t>
      </w:r>
      <w:r w:rsidR="00B87757" w:rsidRPr="00436AB7">
        <w:rPr>
          <w:rFonts w:cs="Tahoma"/>
          <w:sz w:val="18"/>
          <w:szCs w:val="18"/>
          <w:lang w:val="ca-ES"/>
        </w:rPr>
        <w:t xml:space="preserve"> l</w:t>
      </w:r>
      <w:r w:rsidRPr="00436AB7">
        <w:rPr>
          <w:rFonts w:cs="Tahoma"/>
          <w:sz w:val="18"/>
          <w:szCs w:val="18"/>
          <w:lang w:val="ca-ES"/>
        </w:rPr>
        <w:t>’</w:t>
      </w:r>
      <w:r w:rsidR="00B87757" w:rsidRPr="00436AB7">
        <w:rPr>
          <w:rFonts w:cs="Tahoma"/>
          <w:sz w:val="18"/>
          <w:szCs w:val="18"/>
          <w:lang w:val="ca-ES"/>
        </w:rPr>
        <w:t>a</w:t>
      </w:r>
      <w:r w:rsidRPr="00436AB7">
        <w:rPr>
          <w:rFonts w:cs="Tahoma"/>
          <w:sz w:val="18"/>
          <w:szCs w:val="18"/>
          <w:lang w:val="ca-ES"/>
        </w:rPr>
        <w:t>c</w:t>
      </w:r>
      <w:r w:rsidR="00B87757" w:rsidRPr="00436AB7">
        <w:rPr>
          <w:rFonts w:cs="Tahoma"/>
          <w:sz w:val="18"/>
          <w:szCs w:val="18"/>
          <w:lang w:val="ca-ES"/>
        </w:rPr>
        <w:t>ceptació p</w:t>
      </w:r>
      <w:r w:rsidRPr="00436AB7">
        <w:rPr>
          <w:rFonts w:cs="Tahoma"/>
          <w:sz w:val="18"/>
          <w:szCs w:val="18"/>
          <w:lang w:val="ca-ES"/>
        </w:rPr>
        <w:t>e</w:t>
      </w:r>
      <w:r w:rsidR="00B87757" w:rsidRPr="00436AB7">
        <w:rPr>
          <w:rFonts w:cs="Tahoma"/>
          <w:sz w:val="18"/>
          <w:szCs w:val="18"/>
          <w:lang w:val="ca-ES"/>
        </w:rPr>
        <w:t>r corre</w:t>
      </w:r>
      <w:r w:rsidRPr="00436AB7">
        <w:rPr>
          <w:rFonts w:cs="Tahoma"/>
          <w:sz w:val="18"/>
          <w:szCs w:val="18"/>
          <w:lang w:val="ca-ES"/>
        </w:rPr>
        <w:t>u electrò</w:t>
      </w:r>
      <w:r w:rsidR="00B87757" w:rsidRPr="00436AB7">
        <w:rPr>
          <w:rFonts w:cs="Tahoma"/>
          <w:sz w:val="18"/>
          <w:szCs w:val="18"/>
          <w:lang w:val="ca-ES"/>
        </w:rPr>
        <w:t>nic a la s</w:t>
      </w:r>
      <w:r w:rsidRPr="00436AB7">
        <w:rPr>
          <w:rFonts w:cs="Tahoma"/>
          <w:sz w:val="18"/>
          <w:szCs w:val="18"/>
          <w:lang w:val="ca-ES"/>
        </w:rPr>
        <w:t>egüent adreça</w:t>
      </w:r>
      <w:r w:rsidR="00B87757" w:rsidRPr="00436AB7">
        <w:rPr>
          <w:rFonts w:cs="Tahoma"/>
          <w:sz w:val="18"/>
          <w:szCs w:val="18"/>
          <w:lang w:val="ca-ES"/>
        </w:rPr>
        <w:t xml:space="preserve">: </w:t>
      </w:r>
      <w:hyperlink r:id="rId7" w:history="1">
        <w:r w:rsidR="00B87757" w:rsidRPr="00436AB7">
          <w:rPr>
            <w:rStyle w:val="Hipervnculo"/>
            <w:rFonts w:cs="Tahoma"/>
            <w:sz w:val="18"/>
            <w:szCs w:val="18"/>
            <w:lang w:val="ca-ES"/>
          </w:rPr>
          <w:t>vlc-bioclinic@uv.es</w:t>
        </w:r>
      </w:hyperlink>
      <w:r w:rsidR="00B87757" w:rsidRPr="00436AB7">
        <w:rPr>
          <w:rFonts w:cs="Tahoma"/>
          <w:sz w:val="18"/>
          <w:szCs w:val="18"/>
          <w:lang w:val="ca-ES"/>
        </w:rPr>
        <w:t xml:space="preserve"> </w:t>
      </w:r>
      <w:r w:rsidR="00B87757" w:rsidRPr="00436AB7">
        <w:rPr>
          <w:rFonts w:cs="Tahoma"/>
          <w:sz w:val="18"/>
          <w:szCs w:val="18"/>
          <w:lang w:val="ca-ES"/>
        </w:rPr>
        <w:t xml:space="preserve">no </w:t>
      </w:r>
      <w:r w:rsidRPr="00436AB7">
        <w:rPr>
          <w:rFonts w:cs="Tahoma"/>
          <w:sz w:val="18"/>
          <w:szCs w:val="18"/>
          <w:lang w:val="ca-ES"/>
        </w:rPr>
        <w:t>essent</w:t>
      </w:r>
      <w:r w:rsidR="00B87757" w:rsidRPr="00436AB7">
        <w:rPr>
          <w:rFonts w:cs="Tahoma"/>
          <w:sz w:val="18"/>
          <w:szCs w:val="18"/>
          <w:lang w:val="ca-ES"/>
        </w:rPr>
        <w:t xml:space="preserve"> neces</w:t>
      </w:r>
      <w:r w:rsidRPr="00436AB7">
        <w:rPr>
          <w:rFonts w:cs="Tahoma"/>
          <w:sz w:val="18"/>
          <w:szCs w:val="18"/>
          <w:lang w:val="ca-ES"/>
        </w:rPr>
        <w:t>sà</w:t>
      </w:r>
      <w:r w:rsidR="00B87757" w:rsidRPr="00436AB7">
        <w:rPr>
          <w:rFonts w:cs="Tahoma"/>
          <w:sz w:val="18"/>
          <w:szCs w:val="18"/>
          <w:lang w:val="ca-ES"/>
        </w:rPr>
        <w:t>ria la presentació</w:t>
      </w:r>
      <w:r w:rsidRPr="00436AB7">
        <w:rPr>
          <w:rFonts w:cs="Tahoma"/>
          <w:sz w:val="18"/>
          <w:szCs w:val="18"/>
          <w:lang w:val="ca-ES"/>
        </w:rPr>
        <w:t xml:space="preserve"> del present document</w:t>
      </w:r>
      <w:r w:rsidR="00B87757" w:rsidRPr="00436AB7">
        <w:rPr>
          <w:rFonts w:cs="Tahoma"/>
          <w:sz w:val="18"/>
          <w:szCs w:val="18"/>
          <w:lang w:val="ca-ES"/>
        </w:rPr>
        <w:t xml:space="preserve"> p</w:t>
      </w:r>
      <w:r w:rsidRPr="00436AB7">
        <w:rPr>
          <w:rFonts w:cs="Tahoma"/>
          <w:sz w:val="18"/>
          <w:szCs w:val="18"/>
          <w:lang w:val="ca-ES"/>
        </w:rPr>
        <w:t>e</w:t>
      </w:r>
      <w:r w:rsidR="00B87757" w:rsidRPr="00436AB7">
        <w:rPr>
          <w:rFonts w:cs="Tahoma"/>
          <w:sz w:val="18"/>
          <w:szCs w:val="18"/>
          <w:lang w:val="ca-ES"/>
        </w:rPr>
        <w:t>r Registr</w:t>
      </w:r>
      <w:r w:rsidRPr="00436AB7">
        <w:rPr>
          <w:rFonts w:cs="Tahoma"/>
          <w:sz w:val="18"/>
          <w:szCs w:val="18"/>
          <w:lang w:val="ca-ES"/>
        </w:rPr>
        <w:t>e d’</w:t>
      </w:r>
      <w:r w:rsidR="00B87757" w:rsidRPr="00436AB7">
        <w:rPr>
          <w:rFonts w:cs="Tahoma"/>
          <w:sz w:val="18"/>
          <w:szCs w:val="18"/>
          <w:lang w:val="ca-ES"/>
        </w:rPr>
        <w:t xml:space="preserve">Entrada. </w:t>
      </w:r>
    </w:p>
    <w:p w:rsidR="00FA666E" w:rsidRPr="00C16138" w:rsidRDefault="00FA666E" w:rsidP="00436AB7">
      <w:pPr>
        <w:autoSpaceDE w:val="0"/>
        <w:autoSpaceDN w:val="0"/>
        <w:adjustRightInd w:val="0"/>
        <w:spacing w:before="240" w:after="480" w:line="240" w:lineRule="auto"/>
        <w:rPr>
          <w:rFonts w:ascii="Cambria" w:hAnsi="Cambria" w:cs="Arial"/>
          <w:b/>
          <w:szCs w:val="10"/>
        </w:rPr>
      </w:pPr>
    </w:p>
    <w:sectPr w:rsidR="00FA666E" w:rsidRPr="00C16138" w:rsidSect="00D84ED2">
      <w:headerReference w:type="default" r:id="rId8"/>
      <w:footerReference w:type="default" r:id="rId9"/>
      <w:pgSz w:w="11906" w:h="16838"/>
      <w:pgMar w:top="737" w:right="1134" w:bottom="73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66E" w:rsidRDefault="00FA666E" w:rsidP="00975607">
      <w:pPr>
        <w:spacing w:after="0" w:line="240" w:lineRule="auto"/>
      </w:pPr>
      <w:r>
        <w:separator/>
      </w:r>
    </w:p>
  </w:endnote>
  <w:endnote w:type="continuationSeparator" w:id="0">
    <w:p w:rsidR="00FA666E" w:rsidRDefault="00FA666E" w:rsidP="00975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PS-BoldMT+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+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66E" w:rsidRPr="002E0290" w:rsidRDefault="00AF65A1" w:rsidP="002E0290">
    <w:pPr>
      <w:pStyle w:val="Encabezado"/>
      <w:jc w:val="right"/>
      <w:rPr>
        <w:sz w:val="16"/>
      </w:rPr>
    </w:pPr>
    <w:r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831215</wp:posOffset>
          </wp:positionH>
          <wp:positionV relativeFrom="paragraph">
            <wp:posOffset>-102235</wp:posOffset>
          </wp:positionV>
          <wp:extent cx="1837055" cy="431800"/>
          <wp:effectExtent l="0" t="0" r="0" b="6350"/>
          <wp:wrapTight wrapText="bothSides">
            <wp:wrapPolygon edited="0">
              <wp:start x="0" y="0"/>
              <wp:lineTo x="0" y="20965"/>
              <wp:lineTo x="21279" y="20965"/>
              <wp:lineTo x="21279" y="0"/>
              <wp:lineTo x="0" y="0"/>
            </wp:wrapPolygon>
          </wp:wrapTight>
          <wp:docPr id="3" name="Imagen 3" descr="vlc-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vlc-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7055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A666E" w:rsidRDefault="00AF65A1" w:rsidP="002E0290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2842260</wp:posOffset>
          </wp:positionH>
          <wp:positionV relativeFrom="paragraph">
            <wp:posOffset>-205740</wp:posOffset>
          </wp:positionV>
          <wp:extent cx="1866265" cy="396240"/>
          <wp:effectExtent l="0" t="0" r="635" b="3810"/>
          <wp:wrapTight wrapText="bothSides">
            <wp:wrapPolygon edited="0">
              <wp:start x="0" y="0"/>
              <wp:lineTo x="0" y="20769"/>
              <wp:lineTo x="21387" y="20769"/>
              <wp:lineTo x="21387" y="0"/>
              <wp:lineTo x="0" y="0"/>
            </wp:wrapPolygon>
          </wp:wrapTight>
          <wp:docPr id="4" name="Imagen 4" descr="MEC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MEC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265" cy="396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66E" w:rsidRDefault="00FA666E" w:rsidP="00975607">
      <w:pPr>
        <w:spacing w:after="0" w:line="240" w:lineRule="auto"/>
      </w:pPr>
      <w:r>
        <w:separator/>
      </w:r>
    </w:p>
  </w:footnote>
  <w:footnote w:type="continuationSeparator" w:id="0">
    <w:p w:rsidR="00FA666E" w:rsidRDefault="00FA666E" w:rsidP="00975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66E" w:rsidRDefault="00C1613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 wp14:anchorId="3F2F6325" wp14:editId="17FB5850">
          <wp:simplePos x="0" y="0"/>
          <wp:positionH relativeFrom="margin">
            <wp:posOffset>4157345</wp:posOffset>
          </wp:positionH>
          <wp:positionV relativeFrom="paragraph">
            <wp:posOffset>-231775</wp:posOffset>
          </wp:positionV>
          <wp:extent cx="1990725" cy="480060"/>
          <wp:effectExtent l="0" t="0" r="9525" b="0"/>
          <wp:wrapSquare wrapText="bothSides"/>
          <wp:docPr id="2" name="Imagen 1" descr="logo_1_med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_1_med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725" cy="480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65A1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27233FB9" wp14:editId="0E5071EE">
          <wp:simplePos x="0" y="0"/>
          <wp:positionH relativeFrom="column">
            <wp:posOffset>-186055</wp:posOffset>
          </wp:positionH>
          <wp:positionV relativeFrom="paragraph">
            <wp:posOffset>-231140</wp:posOffset>
          </wp:positionV>
          <wp:extent cx="1876425" cy="511810"/>
          <wp:effectExtent l="0" t="0" r="9525" b="2540"/>
          <wp:wrapTight wrapText="bothSides">
            <wp:wrapPolygon edited="0">
              <wp:start x="0" y="0"/>
              <wp:lineTo x="0" y="20903"/>
              <wp:lineTo x="21490" y="20903"/>
              <wp:lineTo x="21490" y="0"/>
              <wp:lineTo x="0" y="0"/>
            </wp:wrapPolygon>
          </wp:wrapTight>
          <wp:docPr id="1" name="Imagen 2" descr="logo uni sin xano con escudo 2 lineas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 uni sin xano con escudo 2 lineas (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A666E" w:rsidRDefault="00FA666E">
    <w:pPr>
      <w:pStyle w:val="Encabezado"/>
    </w:pPr>
    <w:r>
      <w:tab/>
    </w:r>
  </w:p>
  <w:p w:rsidR="00FA666E" w:rsidRDefault="00FA666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D2CBB"/>
    <w:multiLevelType w:val="hybridMultilevel"/>
    <w:tmpl w:val="FC8E8934"/>
    <w:lvl w:ilvl="0" w:tplc="177AEB06">
      <w:numFmt w:val="bullet"/>
      <w:lvlText w:val=""/>
      <w:lvlJc w:val="left"/>
      <w:pPr>
        <w:tabs>
          <w:tab w:val="num" w:pos="1069"/>
        </w:tabs>
        <w:ind w:left="1069" w:hanging="360"/>
      </w:pPr>
      <w:rPr>
        <w:rFonts w:ascii="Wingdings" w:eastAsia="Times New Roman" w:hAnsi="Wingdings" w:hint="default"/>
        <w:b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1B233E80"/>
    <w:multiLevelType w:val="hybridMultilevel"/>
    <w:tmpl w:val="E8D287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EE2AF3"/>
    <w:multiLevelType w:val="hybridMultilevel"/>
    <w:tmpl w:val="ACE8C76C"/>
    <w:lvl w:ilvl="0" w:tplc="00FC1FD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7814BF"/>
    <w:multiLevelType w:val="hybridMultilevel"/>
    <w:tmpl w:val="625AB57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AC4F08"/>
    <w:multiLevelType w:val="hybridMultilevel"/>
    <w:tmpl w:val="789C5D4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56765D"/>
    <w:multiLevelType w:val="hybridMultilevel"/>
    <w:tmpl w:val="4128027E"/>
    <w:lvl w:ilvl="0" w:tplc="0C0A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ind w:left="1637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7F46060F"/>
    <w:multiLevelType w:val="hybridMultilevel"/>
    <w:tmpl w:val="3DEE28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AA6"/>
    <w:rsid w:val="000053CC"/>
    <w:rsid w:val="00013B91"/>
    <w:rsid w:val="00020FA8"/>
    <w:rsid w:val="00021BAB"/>
    <w:rsid w:val="00022E33"/>
    <w:rsid w:val="00025691"/>
    <w:rsid w:val="00027033"/>
    <w:rsid w:val="00035644"/>
    <w:rsid w:val="000536FD"/>
    <w:rsid w:val="000612F9"/>
    <w:rsid w:val="00061588"/>
    <w:rsid w:val="0006312E"/>
    <w:rsid w:val="0007200B"/>
    <w:rsid w:val="000840BB"/>
    <w:rsid w:val="00094078"/>
    <w:rsid w:val="000A448F"/>
    <w:rsid w:val="000A7EED"/>
    <w:rsid w:val="000B7E55"/>
    <w:rsid w:val="000C06F5"/>
    <w:rsid w:val="000C3734"/>
    <w:rsid w:val="000C3ACA"/>
    <w:rsid w:val="000C3E6A"/>
    <w:rsid w:val="000C4380"/>
    <w:rsid w:val="000D4583"/>
    <w:rsid w:val="000D4EDF"/>
    <w:rsid w:val="000E40F3"/>
    <w:rsid w:val="000E5E52"/>
    <w:rsid w:val="000F789A"/>
    <w:rsid w:val="000F7CE3"/>
    <w:rsid w:val="00106838"/>
    <w:rsid w:val="0012279E"/>
    <w:rsid w:val="001266B8"/>
    <w:rsid w:val="00127A84"/>
    <w:rsid w:val="00136C5D"/>
    <w:rsid w:val="0014531C"/>
    <w:rsid w:val="001560B3"/>
    <w:rsid w:val="001627FF"/>
    <w:rsid w:val="001678AB"/>
    <w:rsid w:val="00167C5C"/>
    <w:rsid w:val="00172832"/>
    <w:rsid w:val="00175C2C"/>
    <w:rsid w:val="00183780"/>
    <w:rsid w:val="001871F5"/>
    <w:rsid w:val="001A0D95"/>
    <w:rsid w:val="001B6CEC"/>
    <w:rsid w:val="001B715A"/>
    <w:rsid w:val="001C62B2"/>
    <w:rsid w:val="001D102D"/>
    <w:rsid w:val="001E22AA"/>
    <w:rsid w:val="001F1FF9"/>
    <w:rsid w:val="001F36BF"/>
    <w:rsid w:val="002032C3"/>
    <w:rsid w:val="00205383"/>
    <w:rsid w:val="002076BA"/>
    <w:rsid w:val="0022257C"/>
    <w:rsid w:val="002230BC"/>
    <w:rsid w:val="00223340"/>
    <w:rsid w:val="00227F72"/>
    <w:rsid w:val="00230004"/>
    <w:rsid w:val="00242A93"/>
    <w:rsid w:val="0024337C"/>
    <w:rsid w:val="00243949"/>
    <w:rsid w:val="00246DC0"/>
    <w:rsid w:val="00263EA3"/>
    <w:rsid w:val="00270196"/>
    <w:rsid w:val="0028168E"/>
    <w:rsid w:val="00285A5D"/>
    <w:rsid w:val="00290F73"/>
    <w:rsid w:val="002930B7"/>
    <w:rsid w:val="002930C8"/>
    <w:rsid w:val="002A4F3B"/>
    <w:rsid w:val="002B65DB"/>
    <w:rsid w:val="002C593C"/>
    <w:rsid w:val="002C7F21"/>
    <w:rsid w:val="002D2C2F"/>
    <w:rsid w:val="002D470E"/>
    <w:rsid w:val="002D5C51"/>
    <w:rsid w:val="002E0290"/>
    <w:rsid w:val="002E4FC0"/>
    <w:rsid w:val="002F2AFF"/>
    <w:rsid w:val="00303745"/>
    <w:rsid w:val="00307F55"/>
    <w:rsid w:val="003159DD"/>
    <w:rsid w:val="0033268F"/>
    <w:rsid w:val="00333A8F"/>
    <w:rsid w:val="00334711"/>
    <w:rsid w:val="00342307"/>
    <w:rsid w:val="00366421"/>
    <w:rsid w:val="003943FE"/>
    <w:rsid w:val="003A227A"/>
    <w:rsid w:val="003A361F"/>
    <w:rsid w:val="003B0A5B"/>
    <w:rsid w:val="003B13E9"/>
    <w:rsid w:val="003B3AC7"/>
    <w:rsid w:val="003B3B20"/>
    <w:rsid w:val="003D1365"/>
    <w:rsid w:val="003E244B"/>
    <w:rsid w:val="003E7D7C"/>
    <w:rsid w:val="003F3D94"/>
    <w:rsid w:val="00405096"/>
    <w:rsid w:val="00405DD9"/>
    <w:rsid w:val="00410FC6"/>
    <w:rsid w:val="00423637"/>
    <w:rsid w:val="00423F93"/>
    <w:rsid w:val="0043122B"/>
    <w:rsid w:val="00431A6B"/>
    <w:rsid w:val="00433C39"/>
    <w:rsid w:val="004344F5"/>
    <w:rsid w:val="00436AB7"/>
    <w:rsid w:val="00450D81"/>
    <w:rsid w:val="0045133E"/>
    <w:rsid w:val="00451B0C"/>
    <w:rsid w:val="00451C4E"/>
    <w:rsid w:val="0047017B"/>
    <w:rsid w:val="00477D7D"/>
    <w:rsid w:val="004860C3"/>
    <w:rsid w:val="00492043"/>
    <w:rsid w:val="004A2FB9"/>
    <w:rsid w:val="004A3FBF"/>
    <w:rsid w:val="004A701C"/>
    <w:rsid w:val="004B2A5E"/>
    <w:rsid w:val="004B3E2A"/>
    <w:rsid w:val="004B5528"/>
    <w:rsid w:val="004C1052"/>
    <w:rsid w:val="004C7F4E"/>
    <w:rsid w:val="004D064E"/>
    <w:rsid w:val="004D4CD9"/>
    <w:rsid w:val="004E67B8"/>
    <w:rsid w:val="004F26C5"/>
    <w:rsid w:val="00510024"/>
    <w:rsid w:val="00513525"/>
    <w:rsid w:val="00515FCA"/>
    <w:rsid w:val="0052018F"/>
    <w:rsid w:val="00525DF6"/>
    <w:rsid w:val="00544C87"/>
    <w:rsid w:val="005536DF"/>
    <w:rsid w:val="00557438"/>
    <w:rsid w:val="00562BAA"/>
    <w:rsid w:val="00571418"/>
    <w:rsid w:val="005823A8"/>
    <w:rsid w:val="005826A8"/>
    <w:rsid w:val="005A0D32"/>
    <w:rsid w:val="005A5D07"/>
    <w:rsid w:val="005B0FC3"/>
    <w:rsid w:val="005B1AA8"/>
    <w:rsid w:val="005D14FB"/>
    <w:rsid w:val="005D3AD4"/>
    <w:rsid w:val="005D4F37"/>
    <w:rsid w:val="005F3894"/>
    <w:rsid w:val="005F5A8E"/>
    <w:rsid w:val="0060039C"/>
    <w:rsid w:val="00613D51"/>
    <w:rsid w:val="00621B1A"/>
    <w:rsid w:val="00634118"/>
    <w:rsid w:val="00634E1E"/>
    <w:rsid w:val="00635E2D"/>
    <w:rsid w:val="00636510"/>
    <w:rsid w:val="006415AA"/>
    <w:rsid w:val="00642B50"/>
    <w:rsid w:val="00666E93"/>
    <w:rsid w:val="0066767A"/>
    <w:rsid w:val="00667717"/>
    <w:rsid w:val="006701F7"/>
    <w:rsid w:val="00672C72"/>
    <w:rsid w:val="00696229"/>
    <w:rsid w:val="006A72BF"/>
    <w:rsid w:val="006A7E6A"/>
    <w:rsid w:val="006B0364"/>
    <w:rsid w:val="006B1ABD"/>
    <w:rsid w:val="006B4108"/>
    <w:rsid w:val="006D13D4"/>
    <w:rsid w:val="006E3D5E"/>
    <w:rsid w:val="006E4483"/>
    <w:rsid w:val="006E5AB3"/>
    <w:rsid w:val="006F3630"/>
    <w:rsid w:val="006F5EA9"/>
    <w:rsid w:val="0070759B"/>
    <w:rsid w:val="0071663E"/>
    <w:rsid w:val="00716AB4"/>
    <w:rsid w:val="00720D03"/>
    <w:rsid w:val="007210FA"/>
    <w:rsid w:val="00721F85"/>
    <w:rsid w:val="00735A17"/>
    <w:rsid w:val="007377C6"/>
    <w:rsid w:val="00746038"/>
    <w:rsid w:val="00746E8D"/>
    <w:rsid w:val="00757030"/>
    <w:rsid w:val="00775F91"/>
    <w:rsid w:val="00782114"/>
    <w:rsid w:val="00786A2C"/>
    <w:rsid w:val="0079466A"/>
    <w:rsid w:val="00796357"/>
    <w:rsid w:val="007965F8"/>
    <w:rsid w:val="00796A76"/>
    <w:rsid w:val="007B34CB"/>
    <w:rsid w:val="007B4355"/>
    <w:rsid w:val="007C3456"/>
    <w:rsid w:val="007C53CC"/>
    <w:rsid w:val="007D7688"/>
    <w:rsid w:val="007E797C"/>
    <w:rsid w:val="007F2BD9"/>
    <w:rsid w:val="007F3891"/>
    <w:rsid w:val="00801903"/>
    <w:rsid w:val="008036C5"/>
    <w:rsid w:val="00807840"/>
    <w:rsid w:val="00835B3C"/>
    <w:rsid w:val="00844FD2"/>
    <w:rsid w:val="008450E4"/>
    <w:rsid w:val="00855142"/>
    <w:rsid w:val="008615BC"/>
    <w:rsid w:val="0086410E"/>
    <w:rsid w:val="008A377B"/>
    <w:rsid w:val="008A42CE"/>
    <w:rsid w:val="008B190D"/>
    <w:rsid w:val="008B3980"/>
    <w:rsid w:val="008B678A"/>
    <w:rsid w:val="008D0E36"/>
    <w:rsid w:val="008E111E"/>
    <w:rsid w:val="008F035D"/>
    <w:rsid w:val="008F313C"/>
    <w:rsid w:val="008F6897"/>
    <w:rsid w:val="00914E31"/>
    <w:rsid w:val="009158B0"/>
    <w:rsid w:val="00923160"/>
    <w:rsid w:val="00927545"/>
    <w:rsid w:val="00961584"/>
    <w:rsid w:val="00961FA1"/>
    <w:rsid w:val="009640D7"/>
    <w:rsid w:val="009734A7"/>
    <w:rsid w:val="00975607"/>
    <w:rsid w:val="00990A64"/>
    <w:rsid w:val="009970EC"/>
    <w:rsid w:val="009C0CFC"/>
    <w:rsid w:val="009D0E70"/>
    <w:rsid w:val="009D71CC"/>
    <w:rsid w:val="009D74F7"/>
    <w:rsid w:val="009E14E5"/>
    <w:rsid w:val="009F2F1F"/>
    <w:rsid w:val="00A02283"/>
    <w:rsid w:val="00A03E83"/>
    <w:rsid w:val="00A15985"/>
    <w:rsid w:val="00A23EE3"/>
    <w:rsid w:val="00A2424B"/>
    <w:rsid w:val="00A26FC4"/>
    <w:rsid w:val="00A27D42"/>
    <w:rsid w:val="00A36F1F"/>
    <w:rsid w:val="00A46837"/>
    <w:rsid w:val="00A66840"/>
    <w:rsid w:val="00A66FE0"/>
    <w:rsid w:val="00A75A45"/>
    <w:rsid w:val="00A7747D"/>
    <w:rsid w:val="00A81A7D"/>
    <w:rsid w:val="00AA3D45"/>
    <w:rsid w:val="00AA7F16"/>
    <w:rsid w:val="00AB2C99"/>
    <w:rsid w:val="00AB3B2A"/>
    <w:rsid w:val="00AC28ED"/>
    <w:rsid w:val="00AD5C1E"/>
    <w:rsid w:val="00AF46BD"/>
    <w:rsid w:val="00AF65A1"/>
    <w:rsid w:val="00B078CB"/>
    <w:rsid w:val="00B11EED"/>
    <w:rsid w:val="00B16750"/>
    <w:rsid w:val="00B26FF7"/>
    <w:rsid w:val="00B27BE1"/>
    <w:rsid w:val="00B43964"/>
    <w:rsid w:val="00B466DC"/>
    <w:rsid w:val="00B5786E"/>
    <w:rsid w:val="00B61D61"/>
    <w:rsid w:val="00B655C0"/>
    <w:rsid w:val="00B66FE3"/>
    <w:rsid w:val="00B70A36"/>
    <w:rsid w:val="00B7289D"/>
    <w:rsid w:val="00B7795A"/>
    <w:rsid w:val="00B8210C"/>
    <w:rsid w:val="00B8681F"/>
    <w:rsid w:val="00B87757"/>
    <w:rsid w:val="00BA1FE5"/>
    <w:rsid w:val="00BA27D9"/>
    <w:rsid w:val="00BB293F"/>
    <w:rsid w:val="00BC282C"/>
    <w:rsid w:val="00BC7191"/>
    <w:rsid w:val="00BD06AE"/>
    <w:rsid w:val="00BD1FB0"/>
    <w:rsid w:val="00BE1AB3"/>
    <w:rsid w:val="00BE70F4"/>
    <w:rsid w:val="00BE7E0D"/>
    <w:rsid w:val="00BF3B12"/>
    <w:rsid w:val="00C0071D"/>
    <w:rsid w:val="00C05889"/>
    <w:rsid w:val="00C126FB"/>
    <w:rsid w:val="00C145E1"/>
    <w:rsid w:val="00C16138"/>
    <w:rsid w:val="00C26DBE"/>
    <w:rsid w:val="00C3269F"/>
    <w:rsid w:val="00C55AFF"/>
    <w:rsid w:val="00C610F2"/>
    <w:rsid w:val="00C62667"/>
    <w:rsid w:val="00C71D1C"/>
    <w:rsid w:val="00C82FC4"/>
    <w:rsid w:val="00CA32C0"/>
    <w:rsid w:val="00CA7B82"/>
    <w:rsid w:val="00CB33FD"/>
    <w:rsid w:val="00CB4AD1"/>
    <w:rsid w:val="00CB58DA"/>
    <w:rsid w:val="00CC4DEA"/>
    <w:rsid w:val="00CC5D91"/>
    <w:rsid w:val="00CD5552"/>
    <w:rsid w:val="00CE0F5B"/>
    <w:rsid w:val="00CE1D2D"/>
    <w:rsid w:val="00CE5B6B"/>
    <w:rsid w:val="00CE6F3A"/>
    <w:rsid w:val="00CE7090"/>
    <w:rsid w:val="00CF55C7"/>
    <w:rsid w:val="00CF6E80"/>
    <w:rsid w:val="00D073E6"/>
    <w:rsid w:val="00D17AE9"/>
    <w:rsid w:val="00D2408D"/>
    <w:rsid w:val="00D24BD1"/>
    <w:rsid w:val="00D3785D"/>
    <w:rsid w:val="00D42DFA"/>
    <w:rsid w:val="00D43AD1"/>
    <w:rsid w:val="00D4430D"/>
    <w:rsid w:val="00D52CAB"/>
    <w:rsid w:val="00D57D92"/>
    <w:rsid w:val="00D57DA6"/>
    <w:rsid w:val="00D61182"/>
    <w:rsid w:val="00D671FB"/>
    <w:rsid w:val="00D70919"/>
    <w:rsid w:val="00D84ED2"/>
    <w:rsid w:val="00D972AD"/>
    <w:rsid w:val="00DA17B7"/>
    <w:rsid w:val="00DB741E"/>
    <w:rsid w:val="00DC07D7"/>
    <w:rsid w:val="00DC2E45"/>
    <w:rsid w:val="00DC63F5"/>
    <w:rsid w:val="00DD10BC"/>
    <w:rsid w:val="00DD4F8F"/>
    <w:rsid w:val="00DF30AF"/>
    <w:rsid w:val="00E00AA6"/>
    <w:rsid w:val="00E03CA1"/>
    <w:rsid w:val="00E22100"/>
    <w:rsid w:val="00E26D36"/>
    <w:rsid w:val="00E30763"/>
    <w:rsid w:val="00E321B8"/>
    <w:rsid w:val="00E33D0B"/>
    <w:rsid w:val="00E43B56"/>
    <w:rsid w:val="00E44D01"/>
    <w:rsid w:val="00E56D14"/>
    <w:rsid w:val="00E61D58"/>
    <w:rsid w:val="00E621CC"/>
    <w:rsid w:val="00E71C3F"/>
    <w:rsid w:val="00E74FDE"/>
    <w:rsid w:val="00E809E8"/>
    <w:rsid w:val="00E825DD"/>
    <w:rsid w:val="00E82963"/>
    <w:rsid w:val="00E84952"/>
    <w:rsid w:val="00E86931"/>
    <w:rsid w:val="00E94241"/>
    <w:rsid w:val="00EA0CB8"/>
    <w:rsid w:val="00EA0FFB"/>
    <w:rsid w:val="00EC0F92"/>
    <w:rsid w:val="00EC61DE"/>
    <w:rsid w:val="00ED0F35"/>
    <w:rsid w:val="00ED6731"/>
    <w:rsid w:val="00EE0A17"/>
    <w:rsid w:val="00EE1FF6"/>
    <w:rsid w:val="00EF0555"/>
    <w:rsid w:val="00EF060B"/>
    <w:rsid w:val="00EF0CC3"/>
    <w:rsid w:val="00EF4BD8"/>
    <w:rsid w:val="00F0137C"/>
    <w:rsid w:val="00F24620"/>
    <w:rsid w:val="00F24C91"/>
    <w:rsid w:val="00F260E7"/>
    <w:rsid w:val="00F31C92"/>
    <w:rsid w:val="00F43153"/>
    <w:rsid w:val="00F43AF7"/>
    <w:rsid w:val="00F44197"/>
    <w:rsid w:val="00F45C5B"/>
    <w:rsid w:val="00F646B6"/>
    <w:rsid w:val="00F73774"/>
    <w:rsid w:val="00F75994"/>
    <w:rsid w:val="00F868F9"/>
    <w:rsid w:val="00F9058C"/>
    <w:rsid w:val="00FA666E"/>
    <w:rsid w:val="00FB09FB"/>
    <w:rsid w:val="00FB19CD"/>
    <w:rsid w:val="00FB325C"/>
    <w:rsid w:val="00FD47F5"/>
    <w:rsid w:val="00FD66AB"/>
    <w:rsid w:val="00FE0152"/>
    <w:rsid w:val="00FE30F0"/>
    <w:rsid w:val="00FE686D"/>
    <w:rsid w:val="00FF002A"/>
    <w:rsid w:val="00FF6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58867ACE-3F93-4718-A3B1-CC00260B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0AA6"/>
    <w:pPr>
      <w:spacing w:after="200" w:line="276" w:lineRule="auto"/>
    </w:pPr>
    <w:rPr>
      <w:lang w:eastAsia="zh-TW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E00AA6"/>
    <w:rPr>
      <w:rFonts w:cs="Times New Roman"/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rsid w:val="00E00AA6"/>
    <w:pPr>
      <w:spacing w:after="0" w:line="240" w:lineRule="auto"/>
      <w:ind w:right="-992"/>
      <w:jc w:val="both"/>
    </w:pPr>
    <w:rPr>
      <w:rFonts w:ascii="Times New Roman" w:hAnsi="Times New Roman"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E00AA6"/>
    <w:rPr>
      <w:rFonts w:ascii="Times New Roman" w:hAnsi="Times New Roman" w:cs="Times New Roman"/>
      <w:sz w:val="20"/>
      <w:lang w:eastAsia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rsid w:val="00E00AA6"/>
    <w:pPr>
      <w:spacing w:after="120" w:line="480" w:lineRule="auto"/>
      <w:ind w:left="283" w:right="-992"/>
      <w:jc w:val="both"/>
    </w:pPr>
    <w:rPr>
      <w:rFonts w:ascii="Times New Roman" w:hAnsi="Times New Roman"/>
      <w:sz w:val="24"/>
      <w:szCs w:val="20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locked/>
    <w:rsid w:val="00E00AA6"/>
    <w:rPr>
      <w:rFonts w:ascii="Times New Roman" w:hAnsi="Times New Roman" w:cs="Times New Roman"/>
      <w:sz w:val="20"/>
      <w:lang w:eastAsia="es-ES"/>
    </w:rPr>
  </w:style>
  <w:style w:type="paragraph" w:styleId="Textosinformato">
    <w:name w:val="Plain Text"/>
    <w:basedOn w:val="Normal"/>
    <w:link w:val="TextosinformatoCar"/>
    <w:uiPriority w:val="99"/>
    <w:semiHidden/>
    <w:rsid w:val="00E00AA6"/>
    <w:pPr>
      <w:spacing w:after="0" w:line="240" w:lineRule="auto"/>
    </w:pPr>
    <w:rPr>
      <w:rFonts w:ascii="Consolas" w:hAnsi="Consolas"/>
      <w:sz w:val="21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locked/>
    <w:rsid w:val="00E00AA6"/>
    <w:rPr>
      <w:rFonts w:ascii="Consolas" w:hAnsi="Consolas" w:cs="Times New Roman"/>
      <w:sz w:val="21"/>
      <w:lang w:eastAsia="en-US"/>
    </w:rPr>
  </w:style>
  <w:style w:type="paragraph" w:customStyle="1" w:styleId="Prrafodelista1">
    <w:name w:val="Párrafo de lista1"/>
    <w:basedOn w:val="Normal"/>
    <w:uiPriority w:val="99"/>
    <w:rsid w:val="00EC61D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rsid w:val="00975607"/>
    <w:pPr>
      <w:spacing w:after="0" w:line="240" w:lineRule="auto"/>
    </w:pPr>
    <w:rPr>
      <w:rFonts w:ascii="Tahoma" w:hAnsi="Tahoma"/>
      <w:sz w:val="16"/>
      <w:szCs w:val="16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975607"/>
    <w:rPr>
      <w:rFonts w:ascii="Tahoma" w:hAnsi="Tahoma" w:cs="Times New Roman"/>
      <w:sz w:val="16"/>
    </w:rPr>
  </w:style>
  <w:style w:type="paragraph" w:styleId="Encabezado">
    <w:name w:val="header"/>
    <w:basedOn w:val="Normal"/>
    <w:link w:val="EncabezadoCar"/>
    <w:uiPriority w:val="99"/>
    <w:rsid w:val="009756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975607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9756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75607"/>
    <w:rPr>
      <w:rFonts w:cs="Times New Roman"/>
    </w:rPr>
  </w:style>
  <w:style w:type="character" w:styleId="Refdecomentario">
    <w:name w:val="annotation reference"/>
    <w:basedOn w:val="Fuentedeprrafopredeter"/>
    <w:uiPriority w:val="99"/>
    <w:semiHidden/>
    <w:rsid w:val="006701F7"/>
    <w:rPr>
      <w:rFonts w:cs="Times New Roman"/>
      <w:sz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6701F7"/>
    <w:pPr>
      <w:spacing w:line="240" w:lineRule="auto"/>
    </w:pPr>
    <w:rPr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6701F7"/>
    <w:rPr>
      <w:rFonts w:cs="Times New Roman"/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6701F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6701F7"/>
    <w:rPr>
      <w:rFonts w:cs="Times New Roman"/>
      <w:b/>
      <w:sz w:val="20"/>
    </w:rPr>
  </w:style>
  <w:style w:type="table" w:styleId="Tablaconcuadrcula">
    <w:name w:val="Table Grid"/>
    <w:basedOn w:val="Tablanormal"/>
    <w:uiPriority w:val="99"/>
    <w:rsid w:val="008A42C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828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lc-bioclinic@uv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232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VLC-BIOMED- 2014</vt:lpstr>
    </vt:vector>
  </TitlesOfParts>
  <Company/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VLC-BIOMED- 2014</dc:title>
  <dc:creator>Marisé</dc:creator>
  <cp:lastModifiedBy>Gemma</cp:lastModifiedBy>
  <cp:revision>5</cp:revision>
  <cp:lastPrinted>2015-01-12T13:51:00Z</cp:lastPrinted>
  <dcterms:created xsi:type="dcterms:W3CDTF">2015-03-12T09:57:00Z</dcterms:created>
  <dcterms:modified xsi:type="dcterms:W3CDTF">2015-03-12T10:42:00Z</dcterms:modified>
</cp:coreProperties>
</file>