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A9" w:rsidRPr="002F626B" w:rsidRDefault="00F375C5" w:rsidP="00F375C5">
      <w:pPr>
        <w:jc w:val="center"/>
        <w:rPr>
          <w:rFonts w:ascii="Palatino Linotype" w:hAnsi="Palatino Linotype"/>
          <w:b/>
          <w:sz w:val="28"/>
        </w:rPr>
      </w:pPr>
      <w:r w:rsidRPr="002F626B">
        <w:rPr>
          <w:rFonts w:ascii="Palatino Linotype" w:hAnsi="Palatino Linotype"/>
          <w:b/>
          <w:sz w:val="28"/>
        </w:rPr>
        <w:t xml:space="preserve">Uso de herramientas colaborativas TIC para el diseño e implementación de la </w:t>
      </w:r>
      <w:r w:rsidR="00534205">
        <w:rPr>
          <w:rFonts w:ascii="Palatino Linotype" w:hAnsi="Palatino Linotype"/>
          <w:b/>
          <w:sz w:val="28"/>
        </w:rPr>
        <w:t>Carta de Servicios</w:t>
      </w:r>
      <w:r w:rsidRPr="002F626B">
        <w:rPr>
          <w:rFonts w:ascii="Palatino Linotype" w:hAnsi="Palatino Linotype"/>
          <w:b/>
          <w:sz w:val="28"/>
        </w:rPr>
        <w:t xml:space="preserve"> de los Centros</w:t>
      </w:r>
      <w:r w:rsidR="002F626B">
        <w:rPr>
          <w:rFonts w:ascii="Palatino Linotype" w:hAnsi="Palatino Linotype"/>
          <w:b/>
          <w:sz w:val="28"/>
        </w:rPr>
        <w:t xml:space="preserve"> </w:t>
      </w:r>
      <w:bookmarkStart w:id="0" w:name="OLE_LINK1"/>
      <w:bookmarkStart w:id="1" w:name="OLE_LINK2"/>
      <w:r w:rsidR="002F626B" w:rsidRPr="002F626B">
        <w:rPr>
          <w:rFonts w:ascii="Palatino Linotype" w:hAnsi="Palatino Linotype"/>
          <w:b/>
          <w:sz w:val="28"/>
        </w:rPr>
        <w:t>SERVEF</w:t>
      </w:r>
      <w:bookmarkEnd w:id="0"/>
      <w:bookmarkEnd w:id="1"/>
      <w:r w:rsidRPr="002F626B">
        <w:rPr>
          <w:rFonts w:ascii="Palatino Linotype" w:hAnsi="Palatino Linotype"/>
          <w:b/>
          <w:sz w:val="28"/>
        </w:rPr>
        <w:t xml:space="preserve"> de Formación para el Empleo (Generalitat Valenciana)</w:t>
      </w:r>
    </w:p>
    <w:p w:rsidR="00F375C5" w:rsidRPr="00F375C5" w:rsidRDefault="00F375C5" w:rsidP="00F375C5">
      <w:pPr>
        <w:jc w:val="center"/>
        <w:rPr>
          <w:rFonts w:ascii="Palatino Linotype" w:hAnsi="Palatino Linotype"/>
          <w:sz w:val="28"/>
        </w:rPr>
      </w:pPr>
    </w:p>
    <w:p w:rsidR="00F375C5" w:rsidRDefault="00E611FC" w:rsidP="00F375C5">
      <w:pPr>
        <w:spacing w:after="0"/>
        <w:jc w:val="center"/>
        <w:rPr>
          <w:rFonts w:ascii="Palatino Linotype" w:hAnsi="Palatino Linotype"/>
        </w:rPr>
      </w:pPr>
      <w:r>
        <w:rPr>
          <w:rFonts w:ascii="Palatino Linotype" w:hAnsi="Palatino Linotype"/>
        </w:rPr>
        <w:t>Cátedra</w:t>
      </w:r>
      <w:r w:rsidR="00F375C5">
        <w:rPr>
          <w:rFonts w:ascii="Palatino Linotype" w:hAnsi="Palatino Linotype"/>
        </w:rPr>
        <w:t xml:space="preserve"> INNOVA SERVEF UV</w:t>
      </w:r>
    </w:p>
    <w:p w:rsidR="00286CA2" w:rsidRPr="00F375C5" w:rsidRDefault="00286CA2" w:rsidP="00286CA2">
      <w:pPr>
        <w:spacing w:after="0"/>
        <w:jc w:val="center"/>
        <w:rPr>
          <w:rFonts w:ascii="Palatino Linotype" w:hAnsi="Palatino Linotype"/>
        </w:rPr>
      </w:pPr>
      <w:r>
        <w:rPr>
          <w:rFonts w:ascii="Palatino Linotype" w:hAnsi="Palatino Linotype"/>
        </w:rPr>
        <w:t>Rafael García Martinez, Sonia Marín Belmonte, Victor Sanchis Valero*</w:t>
      </w:r>
    </w:p>
    <w:p w:rsidR="00F375C5" w:rsidRPr="00286CA2" w:rsidRDefault="00286CA2" w:rsidP="00F375C5">
      <w:pPr>
        <w:spacing w:after="0"/>
        <w:jc w:val="center"/>
        <w:rPr>
          <w:rFonts w:ascii="Palatino Linotype" w:hAnsi="Palatino Linotype"/>
          <w:i/>
        </w:rPr>
      </w:pPr>
      <w:r w:rsidRPr="00286CA2">
        <w:rPr>
          <w:rFonts w:ascii="Palatino Linotype" w:hAnsi="Palatino Linotype"/>
          <w:i/>
        </w:rPr>
        <w:t>*</w:t>
      </w:r>
      <w:r w:rsidR="00F375C5" w:rsidRPr="00286CA2">
        <w:rPr>
          <w:rFonts w:ascii="Palatino Linotype" w:hAnsi="Palatino Linotype"/>
          <w:i/>
        </w:rPr>
        <w:t>Oficina de Políticas para la Excelencia</w:t>
      </w:r>
    </w:p>
    <w:p w:rsidR="00F375C5" w:rsidRDefault="00F375C5" w:rsidP="00F375C5">
      <w:pPr>
        <w:spacing w:after="0"/>
        <w:jc w:val="center"/>
        <w:rPr>
          <w:rFonts w:ascii="Palatino Linotype" w:hAnsi="Palatino Linotype"/>
          <w:i/>
        </w:rPr>
      </w:pPr>
      <w:r w:rsidRPr="00286CA2">
        <w:rPr>
          <w:rFonts w:ascii="Palatino Linotype" w:hAnsi="Palatino Linotype"/>
          <w:i/>
        </w:rPr>
        <w:t>Universitat de València</w:t>
      </w:r>
    </w:p>
    <w:p w:rsidR="00286CA2" w:rsidRPr="00286CA2" w:rsidRDefault="00286CA2" w:rsidP="00F375C5">
      <w:pPr>
        <w:spacing w:after="0"/>
        <w:jc w:val="center"/>
        <w:rPr>
          <w:rFonts w:ascii="Palatino Linotype" w:hAnsi="Palatino Linotype"/>
          <w:i/>
        </w:rPr>
      </w:pPr>
    </w:p>
    <w:p w:rsidR="00BD1973" w:rsidRDefault="00BD1973" w:rsidP="00BD1973">
      <w:pPr>
        <w:spacing w:after="0"/>
        <w:jc w:val="center"/>
        <w:rPr>
          <w:rFonts w:ascii="Palatino Linotype" w:hAnsi="Palatino Linotype"/>
        </w:rPr>
      </w:pPr>
      <w:r>
        <w:rPr>
          <w:rFonts w:ascii="Palatino Linotype" w:hAnsi="Palatino Linotype"/>
        </w:rPr>
        <w:t>Ámbito Autonómico</w:t>
      </w:r>
    </w:p>
    <w:p w:rsidR="00F375C5" w:rsidRDefault="00F375C5" w:rsidP="002F626B">
      <w:pPr>
        <w:jc w:val="center"/>
        <w:rPr>
          <w:rFonts w:ascii="Palatino Linotype" w:hAnsi="Palatino Linotype"/>
        </w:rPr>
      </w:pPr>
    </w:p>
    <w:p w:rsidR="002F626B" w:rsidRPr="002F626B" w:rsidRDefault="002F626B" w:rsidP="002F626B">
      <w:pPr>
        <w:jc w:val="center"/>
        <w:rPr>
          <w:rFonts w:ascii="Palatino Linotype" w:hAnsi="Palatino Linotype"/>
          <w:b/>
        </w:rPr>
      </w:pPr>
      <w:r w:rsidRPr="002F626B">
        <w:rPr>
          <w:rFonts w:ascii="Palatino Linotype" w:hAnsi="Palatino Linotype"/>
          <w:b/>
        </w:rPr>
        <w:t>Categoría de participación</w:t>
      </w:r>
    </w:p>
    <w:p w:rsidR="002F626B" w:rsidRPr="002F626B" w:rsidRDefault="002F626B" w:rsidP="002F626B">
      <w:pPr>
        <w:jc w:val="center"/>
        <w:rPr>
          <w:rFonts w:ascii="Palatino Linotype" w:hAnsi="Palatino Linotype"/>
          <w:i/>
        </w:rPr>
      </w:pPr>
      <w:r w:rsidRPr="002F626B">
        <w:rPr>
          <w:rFonts w:ascii="Palatino Linotype" w:hAnsi="Palatino Linotype"/>
          <w:i/>
        </w:rPr>
        <w:t>Buenas prácticas en el desarrollo de actividades de investigación e innovación</w:t>
      </w:r>
    </w:p>
    <w:p w:rsidR="002F626B" w:rsidRDefault="002F626B">
      <w:pPr>
        <w:rPr>
          <w:rFonts w:ascii="Palatino Linotype" w:hAnsi="Palatino Linotype"/>
        </w:rPr>
      </w:pPr>
    </w:p>
    <w:p w:rsidR="002F626B" w:rsidRPr="00BD1973" w:rsidRDefault="00286CA2">
      <w:pPr>
        <w:rPr>
          <w:rFonts w:ascii="Palatino Linotype" w:hAnsi="Palatino Linotype"/>
          <w:b/>
        </w:rPr>
      </w:pPr>
      <w:r w:rsidRPr="00BD1973">
        <w:rPr>
          <w:rFonts w:ascii="Palatino Linotype" w:hAnsi="Palatino Linotype"/>
          <w:b/>
        </w:rPr>
        <w:t>RESUMEN</w:t>
      </w:r>
    </w:p>
    <w:p w:rsidR="002F626B" w:rsidRDefault="002F626B" w:rsidP="00D71314">
      <w:pPr>
        <w:jc w:val="both"/>
        <w:rPr>
          <w:rFonts w:ascii="Palatino Linotype" w:hAnsi="Palatino Linotype"/>
        </w:rPr>
      </w:pPr>
      <w:r w:rsidRPr="002F626B">
        <w:rPr>
          <w:rFonts w:ascii="Palatino Linotype" w:hAnsi="Palatino Linotype"/>
        </w:rPr>
        <w:t>La Generalitat</w:t>
      </w:r>
      <w:r>
        <w:rPr>
          <w:rFonts w:ascii="Palatino Linotype" w:hAnsi="Palatino Linotype"/>
        </w:rPr>
        <w:t xml:space="preserve"> Valenciana</w:t>
      </w:r>
      <w:r w:rsidRPr="002F626B">
        <w:rPr>
          <w:rFonts w:ascii="Palatino Linotype" w:hAnsi="Palatino Linotype"/>
        </w:rPr>
        <w:t xml:space="preserve"> ha optado, entre otras herramientas de modernización, por implantar las Cartas</w:t>
      </w:r>
      <w:r>
        <w:rPr>
          <w:rFonts w:ascii="Palatino Linotype" w:hAnsi="Palatino Linotype"/>
        </w:rPr>
        <w:t xml:space="preserve"> </w:t>
      </w:r>
      <w:r w:rsidRPr="002F626B">
        <w:rPr>
          <w:rFonts w:ascii="Palatino Linotype" w:hAnsi="Palatino Linotype"/>
        </w:rPr>
        <w:t>de Servicios como instrumento de comunicación y mejora de la calidad de sus servicios.</w:t>
      </w:r>
      <w:r w:rsidR="00E611FC">
        <w:rPr>
          <w:rFonts w:ascii="Palatino Linotype" w:hAnsi="Palatino Linotype"/>
        </w:rPr>
        <w:t xml:space="preserve"> Desde la </w:t>
      </w:r>
      <w:proofErr w:type="spellStart"/>
      <w:r w:rsidR="00E611FC">
        <w:rPr>
          <w:rFonts w:ascii="Palatino Linotype" w:hAnsi="Palatino Linotype"/>
        </w:rPr>
        <w:t>Conselleria</w:t>
      </w:r>
      <w:proofErr w:type="spellEnd"/>
      <w:r w:rsidR="00E611FC">
        <w:rPr>
          <w:rFonts w:ascii="Palatino Linotype" w:hAnsi="Palatino Linotype"/>
        </w:rPr>
        <w:t xml:space="preserve"> </w:t>
      </w:r>
      <w:r w:rsidR="00E611FC" w:rsidRPr="00E611FC">
        <w:rPr>
          <w:rFonts w:ascii="Palatino Linotype" w:hAnsi="Palatino Linotype"/>
        </w:rPr>
        <w:t>de Economía Sostenible, Sectores Productivos, Comercio y Trabajo</w:t>
      </w:r>
      <w:r w:rsidR="00E611FC">
        <w:rPr>
          <w:rFonts w:ascii="Palatino Linotype" w:hAnsi="Palatino Linotype"/>
        </w:rPr>
        <w:t xml:space="preserve">, existe una clara vocación por la mejora constante y continua de la calidad en los Centros de Formación SERVEF. </w:t>
      </w:r>
    </w:p>
    <w:p w:rsidR="002F626B" w:rsidRDefault="002F626B" w:rsidP="00D71314">
      <w:pPr>
        <w:jc w:val="both"/>
        <w:rPr>
          <w:rFonts w:ascii="Palatino Linotype" w:hAnsi="Palatino Linotype"/>
        </w:rPr>
      </w:pPr>
      <w:r w:rsidRPr="002F626B">
        <w:rPr>
          <w:rFonts w:ascii="Palatino Linotype" w:hAnsi="Palatino Linotype"/>
        </w:rPr>
        <w:t xml:space="preserve">La Cátedra INNOVA SERVEF-UV </w:t>
      </w:r>
      <w:r w:rsidR="00BD1973">
        <w:rPr>
          <w:rFonts w:ascii="Palatino Linotype" w:hAnsi="Palatino Linotype"/>
        </w:rPr>
        <w:t>cuyo objeto es el desarrollo</w:t>
      </w:r>
      <w:r w:rsidRPr="002F626B">
        <w:rPr>
          <w:rFonts w:ascii="Palatino Linotype" w:hAnsi="Palatino Linotype"/>
        </w:rPr>
        <w:t xml:space="preserve"> </w:t>
      </w:r>
      <w:proofErr w:type="spellStart"/>
      <w:r w:rsidRPr="002F626B">
        <w:rPr>
          <w:rFonts w:ascii="Palatino Linotype" w:hAnsi="Palatino Linotype"/>
        </w:rPr>
        <w:t>I+D+</w:t>
      </w:r>
      <w:r w:rsidR="00BD1973">
        <w:rPr>
          <w:rFonts w:ascii="Palatino Linotype" w:hAnsi="Palatino Linotype"/>
        </w:rPr>
        <w:t>i</w:t>
      </w:r>
      <w:proofErr w:type="spellEnd"/>
      <w:r w:rsidRPr="002F626B">
        <w:rPr>
          <w:rFonts w:ascii="Palatino Linotype" w:hAnsi="Palatino Linotype"/>
        </w:rPr>
        <w:t xml:space="preserve"> de excelencia especia</w:t>
      </w:r>
      <w:r w:rsidR="00BD1973">
        <w:rPr>
          <w:rFonts w:ascii="Palatino Linotype" w:hAnsi="Palatino Linotype"/>
        </w:rPr>
        <w:t>lizada en formación ocupacional, se le asignó el objetivo de coordinar la realización de una carta de servicio común para los 13 centros SERVEF de formación repartidos por todo el territorio autonómico.</w:t>
      </w:r>
    </w:p>
    <w:p w:rsidR="00286CA2" w:rsidRDefault="00286CA2" w:rsidP="00D71314">
      <w:pPr>
        <w:jc w:val="both"/>
        <w:rPr>
          <w:rFonts w:ascii="Palatino Linotype" w:hAnsi="Palatino Linotype"/>
        </w:rPr>
      </w:pPr>
      <w:r>
        <w:rPr>
          <w:rFonts w:ascii="Palatino Linotype" w:hAnsi="Palatino Linotype"/>
        </w:rPr>
        <w:t xml:space="preserve">Aglutinar la información de servicios y compromisos de calidad de 13 instituciones con independencia funcional y consensuarlo con todos los equipos de trabajo, ha dado lugar a una metodología de trabajo innovadora con la ayuda de TIC. </w:t>
      </w:r>
    </w:p>
    <w:p w:rsidR="00286CA2" w:rsidRDefault="00286CA2" w:rsidP="00D71314">
      <w:pPr>
        <w:jc w:val="both"/>
        <w:rPr>
          <w:rFonts w:ascii="Palatino Linotype" w:hAnsi="Palatino Linotype"/>
        </w:rPr>
      </w:pPr>
    </w:p>
    <w:p w:rsidR="00BD1973" w:rsidRDefault="00286CA2" w:rsidP="00D71314">
      <w:pPr>
        <w:jc w:val="both"/>
        <w:rPr>
          <w:rFonts w:ascii="Palatino Linotype" w:hAnsi="Palatino Linotype"/>
          <w:b/>
        </w:rPr>
      </w:pPr>
      <w:r>
        <w:rPr>
          <w:rFonts w:ascii="Palatino Linotype" w:hAnsi="Palatino Linotype"/>
          <w:b/>
        </w:rPr>
        <w:t>ANTECENDENTES</w:t>
      </w:r>
    </w:p>
    <w:p w:rsidR="00286CA2" w:rsidRDefault="00286CA2" w:rsidP="00D71314">
      <w:pPr>
        <w:jc w:val="both"/>
        <w:rPr>
          <w:rFonts w:ascii="Palatino Linotype" w:hAnsi="Palatino Linotype"/>
          <w:b/>
        </w:rPr>
      </w:pPr>
      <w:r>
        <w:rPr>
          <w:rFonts w:ascii="Palatino Linotype" w:hAnsi="Palatino Linotype"/>
          <w:b/>
        </w:rPr>
        <w:t>Cartas de Servicio</w:t>
      </w:r>
    </w:p>
    <w:p w:rsidR="00286CA2" w:rsidRDefault="00286CA2" w:rsidP="00D71314">
      <w:pPr>
        <w:jc w:val="both"/>
        <w:rPr>
          <w:rFonts w:ascii="Palatino Linotype" w:hAnsi="Palatino Linotype"/>
        </w:rPr>
      </w:pPr>
      <w:r w:rsidRPr="00286CA2">
        <w:rPr>
          <w:rFonts w:ascii="Palatino Linotype" w:hAnsi="Palatino Linotype"/>
        </w:rPr>
        <w:t>Las Cartas de Servicios son documentos que tienen por objeto informar al ciudadano o usuario del servicio</w:t>
      </w:r>
      <w:r w:rsidR="00534205">
        <w:rPr>
          <w:rFonts w:ascii="Palatino Linotype" w:hAnsi="Palatino Linotype"/>
        </w:rPr>
        <w:t>,</w:t>
      </w:r>
      <w:r w:rsidRPr="00286CA2">
        <w:rPr>
          <w:rFonts w:ascii="Palatino Linotype" w:hAnsi="Palatino Linotype"/>
        </w:rPr>
        <w:t xml:space="preserve"> y a la sociedad en general</w:t>
      </w:r>
      <w:r w:rsidR="00534205">
        <w:rPr>
          <w:rFonts w:ascii="Palatino Linotype" w:hAnsi="Palatino Linotype"/>
        </w:rPr>
        <w:t>,</w:t>
      </w:r>
      <w:r w:rsidRPr="00286CA2">
        <w:rPr>
          <w:rFonts w:ascii="Palatino Linotype" w:hAnsi="Palatino Linotype"/>
        </w:rPr>
        <w:t xml:space="preserve"> sobre los servicios que oferta la Generalitat, las condiciones en que se prestan, los derechos de los usuarios en relación con estos servicios y los compromisos de calidad que se ofrecen en relación con su prestación.</w:t>
      </w:r>
    </w:p>
    <w:p w:rsidR="00286CA2" w:rsidRDefault="00286CA2" w:rsidP="00D71314">
      <w:pPr>
        <w:jc w:val="both"/>
        <w:rPr>
          <w:rFonts w:ascii="Palatino Linotype" w:hAnsi="Palatino Linotype"/>
        </w:rPr>
      </w:pPr>
      <w:r w:rsidRPr="00286CA2">
        <w:rPr>
          <w:rFonts w:ascii="Palatino Linotype" w:hAnsi="Palatino Linotype"/>
        </w:rPr>
        <w:lastRenderedPageBreak/>
        <w:t>Por tanto, las Cartas de Servicios constituyen un compromiso entre la Administración Pública y los ciudadanos a los que sirve, reduciendo a la mínima expresión los desfases o gaps producidos en la prestación del servicio puesto que:</w:t>
      </w:r>
    </w:p>
    <w:p w:rsidR="00286CA2" w:rsidRDefault="00286CA2" w:rsidP="00D71314">
      <w:pPr>
        <w:jc w:val="both"/>
        <w:rPr>
          <w:rFonts w:ascii="Palatino Linotype" w:hAnsi="Palatino Linotype"/>
        </w:rPr>
      </w:pPr>
      <w:r w:rsidRPr="00286CA2">
        <w:rPr>
          <w:rFonts w:ascii="Palatino Linotype" w:hAnsi="Palatino Linotype"/>
        </w:rPr>
        <w:t xml:space="preserve"> a) Hace que la organización pública considere la</w:t>
      </w:r>
      <w:r w:rsidR="00534205">
        <w:rPr>
          <w:rFonts w:ascii="Palatino Linotype" w:hAnsi="Palatino Linotype"/>
        </w:rPr>
        <w:t>s</w:t>
      </w:r>
      <w:r w:rsidRPr="00286CA2">
        <w:rPr>
          <w:rFonts w:ascii="Palatino Linotype" w:hAnsi="Palatino Linotype"/>
        </w:rPr>
        <w:t xml:space="preserve"> necesidad</w:t>
      </w:r>
      <w:r w:rsidR="00534205">
        <w:rPr>
          <w:rFonts w:ascii="Palatino Linotype" w:hAnsi="Palatino Linotype"/>
        </w:rPr>
        <w:t>es</w:t>
      </w:r>
      <w:r w:rsidRPr="00286CA2">
        <w:rPr>
          <w:rFonts w:ascii="Palatino Linotype" w:hAnsi="Palatino Linotype"/>
        </w:rPr>
        <w:t xml:space="preserve"> de los ciudadanos destinatarios de sus servicios dando la posibilidad a que participen en el proceso de elaboración. </w:t>
      </w:r>
    </w:p>
    <w:p w:rsidR="00286CA2" w:rsidRDefault="00286CA2" w:rsidP="00D71314">
      <w:pPr>
        <w:jc w:val="both"/>
        <w:rPr>
          <w:rFonts w:ascii="Palatino Linotype" w:hAnsi="Palatino Linotype"/>
        </w:rPr>
      </w:pPr>
      <w:r w:rsidRPr="00286CA2">
        <w:rPr>
          <w:rFonts w:ascii="Palatino Linotype" w:hAnsi="Palatino Linotype"/>
        </w:rPr>
        <w:t xml:space="preserve">b) Ayuda a diseñar y actualizar los procesos de trabajo para mejorar el servicio ofrecido. </w:t>
      </w:r>
    </w:p>
    <w:p w:rsidR="00286CA2" w:rsidRDefault="00286CA2" w:rsidP="00D71314">
      <w:pPr>
        <w:jc w:val="both"/>
        <w:rPr>
          <w:rFonts w:ascii="Palatino Linotype" w:hAnsi="Palatino Linotype"/>
        </w:rPr>
      </w:pPr>
      <w:r w:rsidRPr="00286CA2">
        <w:rPr>
          <w:rFonts w:ascii="Palatino Linotype" w:hAnsi="Palatino Linotype"/>
        </w:rPr>
        <w:t xml:space="preserve">c) Pone estándares de cumplimiento en la prestación de sus servicios y define indicadores de seguimiento y control. </w:t>
      </w:r>
    </w:p>
    <w:p w:rsidR="00286CA2" w:rsidRDefault="00534205" w:rsidP="00D71314">
      <w:pPr>
        <w:jc w:val="both"/>
        <w:rPr>
          <w:rFonts w:ascii="Palatino Linotype" w:hAnsi="Palatino Linotype"/>
        </w:rPr>
      </w:pPr>
      <w:r>
        <w:rPr>
          <w:rFonts w:ascii="Palatino Linotype" w:hAnsi="Palatino Linotype"/>
        </w:rPr>
        <w:t xml:space="preserve">d) Es un </w:t>
      </w:r>
      <w:r w:rsidR="00286CA2" w:rsidRPr="00286CA2">
        <w:rPr>
          <w:rFonts w:ascii="Palatino Linotype" w:hAnsi="Palatino Linotype"/>
        </w:rPr>
        <w:t>instrumento</w:t>
      </w:r>
      <w:r>
        <w:rPr>
          <w:rFonts w:ascii="Palatino Linotype" w:hAnsi="Palatino Linotype"/>
        </w:rPr>
        <w:t xml:space="preserve"> clave</w:t>
      </w:r>
      <w:r w:rsidR="00286CA2" w:rsidRPr="00286CA2">
        <w:rPr>
          <w:rFonts w:ascii="Palatino Linotype" w:hAnsi="Palatino Linotype"/>
        </w:rPr>
        <w:t xml:space="preserve"> de marketing público. Metodología para su elaboración </w:t>
      </w:r>
    </w:p>
    <w:p w:rsidR="00286CA2" w:rsidRDefault="00286CA2" w:rsidP="00D71314">
      <w:pPr>
        <w:jc w:val="both"/>
        <w:rPr>
          <w:rFonts w:ascii="Palatino Linotype" w:hAnsi="Palatino Linotype"/>
        </w:rPr>
      </w:pPr>
      <w:r w:rsidRPr="00286CA2">
        <w:rPr>
          <w:rFonts w:ascii="Palatino Linotype" w:hAnsi="Palatino Linotype"/>
        </w:rPr>
        <w:t xml:space="preserve">Las Cartas de Servicios tienen, además, una doble vertiente: </w:t>
      </w:r>
    </w:p>
    <w:p w:rsidR="00286CA2" w:rsidRDefault="00286CA2" w:rsidP="00D71314">
      <w:pPr>
        <w:jc w:val="both"/>
        <w:rPr>
          <w:rFonts w:ascii="Palatino Linotype" w:hAnsi="Palatino Linotype"/>
        </w:rPr>
      </w:pPr>
      <w:r w:rsidRPr="00286CA2">
        <w:rPr>
          <w:rFonts w:ascii="Palatino Linotype" w:hAnsi="Palatino Linotype"/>
        </w:rPr>
        <w:t>- Una vertiente externa de comunicación hacia los ciudadanos o destinatarios del servicio de los compromisos de calidad asumidos por los servicios que se ofrecen.</w:t>
      </w:r>
    </w:p>
    <w:p w:rsidR="00286CA2" w:rsidRDefault="00286CA2" w:rsidP="00D71314">
      <w:pPr>
        <w:jc w:val="both"/>
        <w:rPr>
          <w:rFonts w:ascii="Palatino Linotype" w:hAnsi="Palatino Linotype"/>
        </w:rPr>
      </w:pPr>
      <w:r w:rsidRPr="00286CA2">
        <w:rPr>
          <w:rFonts w:ascii="Palatino Linotype" w:hAnsi="Palatino Linotype"/>
        </w:rPr>
        <w:t xml:space="preserve">- Una vertiente interna que </w:t>
      </w:r>
      <w:r w:rsidR="00534205">
        <w:rPr>
          <w:rFonts w:ascii="Palatino Linotype" w:hAnsi="Palatino Linotype"/>
        </w:rPr>
        <w:t>exige</w:t>
      </w:r>
      <w:r w:rsidRPr="00286CA2">
        <w:rPr>
          <w:rFonts w:ascii="Palatino Linotype" w:hAnsi="Palatino Linotype"/>
        </w:rPr>
        <w:t xml:space="preserve"> al servicio a reconsiderar todos los procesos para asegurar los estándares que se reflejarán en la </w:t>
      </w:r>
      <w:r w:rsidR="00534205">
        <w:rPr>
          <w:rFonts w:ascii="Palatino Linotype" w:hAnsi="Palatino Linotype"/>
        </w:rPr>
        <w:t>Carta de Servicios</w:t>
      </w:r>
      <w:r w:rsidRPr="00286CA2">
        <w:rPr>
          <w:rFonts w:ascii="Palatino Linotype" w:hAnsi="Palatino Linotype"/>
        </w:rPr>
        <w:t xml:space="preserve">. </w:t>
      </w:r>
    </w:p>
    <w:p w:rsidR="00286CA2" w:rsidRPr="00286CA2" w:rsidRDefault="00286CA2" w:rsidP="00D71314">
      <w:pPr>
        <w:jc w:val="both"/>
        <w:rPr>
          <w:rFonts w:ascii="Palatino Linotype" w:hAnsi="Palatino Linotype"/>
        </w:rPr>
      </w:pPr>
      <w:r w:rsidRPr="00286CA2">
        <w:rPr>
          <w:rFonts w:ascii="Palatino Linotype" w:hAnsi="Palatino Linotype"/>
        </w:rPr>
        <w:t xml:space="preserve">Ello implica la definición de los estándares de una manera fiel, objetiva y sobre todo medible, así como la monitorización y seguimiento del grado de cumplimiento de los compromisos desplegando las acciones de mejora necesarias. La </w:t>
      </w:r>
      <w:r w:rsidR="00534205">
        <w:rPr>
          <w:rFonts w:ascii="Palatino Linotype" w:hAnsi="Palatino Linotype"/>
        </w:rPr>
        <w:t>Carta de Servicios</w:t>
      </w:r>
      <w:r w:rsidRPr="00286CA2">
        <w:rPr>
          <w:rFonts w:ascii="Palatino Linotype" w:hAnsi="Palatino Linotype"/>
        </w:rPr>
        <w:t xml:space="preserve"> en su vertiente interna debe ser un motor </w:t>
      </w:r>
      <w:r w:rsidR="00534205">
        <w:rPr>
          <w:rFonts w:ascii="Palatino Linotype" w:hAnsi="Palatino Linotype"/>
        </w:rPr>
        <w:t>para</w:t>
      </w:r>
      <w:r w:rsidRPr="00286CA2">
        <w:rPr>
          <w:rFonts w:ascii="Palatino Linotype" w:hAnsi="Palatino Linotype"/>
        </w:rPr>
        <w:t xml:space="preserve"> la mejora de la organización.</w:t>
      </w:r>
    </w:p>
    <w:p w:rsidR="00286CA2" w:rsidRDefault="00286CA2" w:rsidP="00D71314">
      <w:pPr>
        <w:jc w:val="both"/>
        <w:rPr>
          <w:rFonts w:ascii="Palatino Linotype" w:hAnsi="Palatino Linotype"/>
        </w:rPr>
      </w:pPr>
    </w:p>
    <w:p w:rsidR="00286CA2" w:rsidRPr="00286CA2" w:rsidRDefault="004B1A96" w:rsidP="00D71314">
      <w:pPr>
        <w:jc w:val="both"/>
        <w:rPr>
          <w:rFonts w:ascii="Palatino Linotype" w:hAnsi="Palatino Linotype"/>
          <w:b/>
        </w:rPr>
      </w:pPr>
      <w:r w:rsidRPr="00286CA2">
        <w:rPr>
          <w:rFonts w:ascii="Palatino Linotype" w:hAnsi="Palatino Linotype"/>
          <w:b/>
        </w:rPr>
        <w:t>Centro SERVEF</w:t>
      </w:r>
      <w:r>
        <w:rPr>
          <w:rFonts w:ascii="Palatino Linotype" w:hAnsi="Palatino Linotype"/>
          <w:b/>
        </w:rPr>
        <w:t xml:space="preserve"> de F</w:t>
      </w:r>
      <w:r w:rsidRPr="00286CA2">
        <w:rPr>
          <w:rFonts w:ascii="Palatino Linotype" w:hAnsi="Palatino Linotype"/>
          <w:b/>
        </w:rPr>
        <w:t>ormación</w:t>
      </w:r>
    </w:p>
    <w:p w:rsidR="00286CA2" w:rsidRPr="008D264A" w:rsidRDefault="00286CA2" w:rsidP="00D71314">
      <w:pPr>
        <w:jc w:val="both"/>
        <w:rPr>
          <w:rFonts w:ascii="Palatino Linotype" w:hAnsi="Palatino Linotype"/>
        </w:rPr>
      </w:pPr>
      <w:r w:rsidRPr="008D264A">
        <w:rPr>
          <w:rFonts w:ascii="Palatino Linotype" w:hAnsi="Palatino Linotype"/>
        </w:rPr>
        <w:t xml:space="preserve">Los centros de formación profesional del SERVEF imparten y gestionan acciones formativas dirigidas </w:t>
      </w:r>
      <w:r w:rsidRPr="00286CA2">
        <w:rPr>
          <w:rFonts w:ascii="Palatino Linotype" w:hAnsi="Palatino Linotype"/>
        </w:rPr>
        <w:t xml:space="preserve">a </w:t>
      </w:r>
      <w:r w:rsidRPr="008D264A">
        <w:rPr>
          <w:rFonts w:ascii="Palatino Linotype" w:hAnsi="Palatino Linotype"/>
        </w:rPr>
        <w:t>trabajadoras y trabajadores, mayoritariamente en situación de desempleo, en función de las</w:t>
      </w:r>
      <w:r w:rsidR="008D264A" w:rsidRPr="008D264A">
        <w:rPr>
          <w:rFonts w:ascii="Palatino Linotype" w:hAnsi="Palatino Linotype"/>
        </w:rPr>
        <w:t xml:space="preserve"> </w:t>
      </w:r>
      <w:r w:rsidRPr="008D264A">
        <w:rPr>
          <w:rFonts w:ascii="Palatino Linotype" w:hAnsi="Palatino Linotype"/>
        </w:rPr>
        <w:t>necesidades de</w:t>
      </w:r>
      <w:r w:rsidR="008D264A" w:rsidRPr="008D264A">
        <w:rPr>
          <w:rFonts w:ascii="Palatino Linotype" w:hAnsi="Palatino Linotype"/>
        </w:rPr>
        <w:t xml:space="preserve"> </w:t>
      </w:r>
      <w:r w:rsidRPr="008D264A">
        <w:rPr>
          <w:rFonts w:ascii="Palatino Linotype" w:hAnsi="Palatino Linotype"/>
        </w:rPr>
        <w:t>formación detectadas y de los sectores de influencia de la</w:t>
      </w:r>
      <w:r w:rsidR="008D264A" w:rsidRPr="008D264A">
        <w:rPr>
          <w:rFonts w:ascii="Palatino Linotype" w:hAnsi="Palatino Linotype"/>
        </w:rPr>
        <w:t xml:space="preserve"> </w:t>
      </w:r>
      <w:r w:rsidRPr="008D264A">
        <w:rPr>
          <w:rFonts w:ascii="Palatino Linotype" w:hAnsi="Palatino Linotype"/>
        </w:rPr>
        <w:t>zona donde está ubicado. Su objetivo</w:t>
      </w:r>
      <w:r w:rsidR="008D264A" w:rsidRPr="008D264A">
        <w:rPr>
          <w:rFonts w:ascii="Palatino Linotype" w:hAnsi="Palatino Linotype"/>
        </w:rPr>
        <w:t xml:space="preserve"> </w:t>
      </w:r>
      <w:r w:rsidRPr="008D264A">
        <w:rPr>
          <w:rFonts w:ascii="Palatino Linotype" w:hAnsi="Palatino Linotype"/>
        </w:rPr>
        <w:t xml:space="preserve">es proporcionar la cualificación profesional para desempeñar una ocupación concreta y adecuada </w:t>
      </w:r>
      <w:r w:rsidRPr="00286CA2">
        <w:rPr>
          <w:rFonts w:ascii="Palatino Linotype" w:hAnsi="Palatino Linotype"/>
        </w:rPr>
        <w:t xml:space="preserve">a </w:t>
      </w:r>
      <w:r w:rsidRPr="008D264A">
        <w:rPr>
          <w:rFonts w:ascii="Palatino Linotype" w:hAnsi="Palatino Linotype"/>
        </w:rPr>
        <w:t>las necesidades del mercado de trabajo</w:t>
      </w:r>
      <w:r w:rsidR="008D264A" w:rsidRPr="008D264A">
        <w:rPr>
          <w:rFonts w:ascii="Palatino Linotype" w:hAnsi="Palatino Linotype"/>
        </w:rPr>
        <w:t xml:space="preserve"> </w:t>
      </w:r>
      <w:r w:rsidRPr="008D264A">
        <w:rPr>
          <w:rFonts w:ascii="Palatino Linotype" w:hAnsi="Palatino Linotype"/>
        </w:rPr>
        <w:t xml:space="preserve">de la </w:t>
      </w:r>
      <w:proofErr w:type="spellStart"/>
      <w:r w:rsidRPr="008D264A">
        <w:rPr>
          <w:rFonts w:ascii="Palatino Linotype" w:hAnsi="Palatino Linotype"/>
        </w:rPr>
        <w:t>Comunitat</w:t>
      </w:r>
      <w:proofErr w:type="spellEnd"/>
      <w:r w:rsidRPr="008D264A">
        <w:rPr>
          <w:rFonts w:ascii="Palatino Linotype" w:hAnsi="Palatino Linotype"/>
        </w:rPr>
        <w:t xml:space="preserve"> Valenciana.</w:t>
      </w:r>
    </w:p>
    <w:p w:rsidR="008D264A" w:rsidRDefault="008D264A" w:rsidP="00D71314">
      <w:pPr>
        <w:jc w:val="both"/>
        <w:rPr>
          <w:rFonts w:ascii="Palatino Linotype" w:hAnsi="Palatino Linotype"/>
        </w:rPr>
      </w:pPr>
      <w:r>
        <w:rPr>
          <w:rFonts w:ascii="Palatino Linotype" w:hAnsi="Palatino Linotype"/>
        </w:rPr>
        <w:t xml:space="preserve">La realización de una </w:t>
      </w:r>
      <w:r w:rsidR="00534205">
        <w:rPr>
          <w:rFonts w:ascii="Palatino Linotype" w:hAnsi="Palatino Linotype"/>
        </w:rPr>
        <w:t>Carta de Servicios</w:t>
      </w:r>
      <w:r>
        <w:rPr>
          <w:rFonts w:ascii="Palatino Linotype" w:hAnsi="Palatino Linotype"/>
        </w:rPr>
        <w:t xml:space="preserve"> común se trata de un trabajo que requiere un alto consenso entre</w:t>
      </w:r>
      <w:r w:rsidR="00534205">
        <w:rPr>
          <w:rFonts w:ascii="Palatino Linotype" w:hAnsi="Palatino Linotype"/>
        </w:rPr>
        <w:t xml:space="preserve"> los</w:t>
      </w:r>
      <w:r>
        <w:rPr>
          <w:rFonts w:ascii="Palatino Linotype" w:hAnsi="Palatino Linotype"/>
        </w:rPr>
        <w:t xml:space="preserve"> centros SERVEF de formación independientes, con diferentes peculiaridades entre ellos. </w:t>
      </w:r>
    </w:p>
    <w:p w:rsidR="008D264A" w:rsidRDefault="008D264A" w:rsidP="00D71314">
      <w:pPr>
        <w:jc w:val="both"/>
        <w:rPr>
          <w:rFonts w:ascii="Palatino Linotype" w:hAnsi="Palatino Linotype"/>
        </w:rPr>
      </w:pPr>
      <w:r>
        <w:rPr>
          <w:rFonts w:ascii="Palatino Linotype" w:hAnsi="Palatino Linotype"/>
        </w:rPr>
        <w:t xml:space="preserve">El trabajo se realizó </w:t>
      </w:r>
      <w:r w:rsidR="00534205">
        <w:rPr>
          <w:rFonts w:ascii="Palatino Linotype" w:hAnsi="Palatino Linotype"/>
        </w:rPr>
        <w:t>con</w:t>
      </w:r>
      <w:r w:rsidR="004E3239">
        <w:rPr>
          <w:rFonts w:ascii="Palatino Linotype" w:hAnsi="Palatino Linotype"/>
        </w:rPr>
        <w:t xml:space="preserve"> la totalidad de los</w:t>
      </w:r>
      <w:r>
        <w:rPr>
          <w:rFonts w:ascii="Palatino Linotype" w:hAnsi="Palatino Linotype"/>
        </w:rPr>
        <w:t xml:space="preserve"> 13 centros SERVEF existentes:</w:t>
      </w:r>
    </w:p>
    <w:p w:rsidR="004E3239" w:rsidRDefault="004E3239" w:rsidP="00D71314">
      <w:pPr>
        <w:jc w:val="both"/>
        <w:rPr>
          <w:rFonts w:ascii="Palatino Linotype" w:hAnsi="Palatino Linotype"/>
        </w:rPr>
      </w:pPr>
    </w:p>
    <w:p w:rsidR="004E3239" w:rsidRDefault="004E3239" w:rsidP="00286CA2">
      <w:pPr>
        <w:rPr>
          <w:rFonts w:ascii="Palatino Linotype" w:hAnsi="Palatino Linotype"/>
        </w:rPr>
      </w:pPr>
    </w:p>
    <w:p w:rsidR="004E3239" w:rsidRDefault="004E3239" w:rsidP="00286CA2">
      <w:pPr>
        <w:rPr>
          <w:rFonts w:ascii="Palatino Linotype" w:hAnsi="Palatino Linotype"/>
        </w:rPr>
      </w:pPr>
    </w:p>
    <w:p w:rsidR="004B1A96" w:rsidRDefault="004B1A96" w:rsidP="00286CA2">
      <w:pPr>
        <w:rPr>
          <w:rFonts w:ascii="Palatino Linotype" w:hAnsi="Palatino Linotype"/>
        </w:rPr>
      </w:pPr>
    </w:p>
    <w:tbl>
      <w:tblPr>
        <w:tblStyle w:val="Tablaconcuadrcu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tblGrid>
      <w:tr w:rsidR="004E3239" w:rsidTr="004E3239">
        <w:tc>
          <w:tcPr>
            <w:tcW w:w="3118" w:type="dxa"/>
            <w:tcBorders>
              <w:bottom w:val="single" w:sz="4" w:space="0" w:color="auto"/>
            </w:tcBorders>
          </w:tcPr>
          <w:p w:rsidR="004E3239" w:rsidRPr="004E3239" w:rsidRDefault="004E3239" w:rsidP="00C6339A">
            <w:pPr>
              <w:rPr>
                <w:rFonts w:ascii="Palatino Linotype" w:hAnsi="Palatino Linotype"/>
                <w:b/>
              </w:rPr>
            </w:pPr>
            <w:r w:rsidRPr="004E3239">
              <w:rPr>
                <w:rFonts w:ascii="Palatino Linotype" w:hAnsi="Palatino Linotype"/>
                <w:b/>
              </w:rPr>
              <w:lastRenderedPageBreak/>
              <w:t>ALICANTE</w:t>
            </w:r>
          </w:p>
        </w:tc>
      </w:tr>
      <w:tr w:rsidR="004E3239" w:rsidTr="004E3239">
        <w:tc>
          <w:tcPr>
            <w:tcW w:w="3118" w:type="dxa"/>
            <w:tcBorders>
              <w:top w:val="single" w:sz="4" w:space="0" w:color="auto"/>
            </w:tcBorders>
          </w:tcPr>
          <w:p w:rsidR="004E3239" w:rsidRDefault="004E3239" w:rsidP="004E3239">
            <w:pPr>
              <w:rPr>
                <w:rFonts w:ascii="Palatino Linotype" w:hAnsi="Palatino Linotype"/>
              </w:rPr>
            </w:pPr>
            <w:bookmarkStart w:id="2" w:name="OLE_LINK17"/>
            <w:bookmarkStart w:id="3" w:name="OLE_LINK18"/>
            <w:r w:rsidRPr="00C6339A">
              <w:rPr>
                <w:rFonts w:ascii="Palatino Linotype" w:hAnsi="Palatino Linotype"/>
              </w:rPr>
              <w:t>CSF Alicante</w:t>
            </w:r>
          </w:p>
          <w:p w:rsidR="004E3239" w:rsidRPr="00C6339A" w:rsidRDefault="004E3239" w:rsidP="004E3239">
            <w:pPr>
              <w:rPr>
                <w:rFonts w:ascii="Palatino Linotype" w:hAnsi="Palatino Linotype"/>
              </w:rPr>
            </w:pPr>
            <w:bookmarkStart w:id="4" w:name="OLE_LINK8"/>
            <w:bookmarkStart w:id="5" w:name="OLE_LINK9"/>
            <w:bookmarkStart w:id="6" w:name="OLE_LINK10"/>
            <w:r w:rsidRPr="00C6339A">
              <w:rPr>
                <w:rFonts w:ascii="Palatino Linotype" w:hAnsi="Palatino Linotype"/>
              </w:rPr>
              <w:t>CSF Elche</w:t>
            </w:r>
          </w:p>
          <w:bookmarkEnd w:id="4"/>
          <w:bookmarkEnd w:id="5"/>
          <w:bookmarkEnd w:id="6"/>
          <w:p w:rsidR="004E3239" w:rsidRPr="00C6339A" w:rsidRDefault="004E3239" w:rsidP="004E3239">
            <w:pPr>
              <w:rPr>
                <w:rFonts w:ascii="Palatino Linotype" w:hAnsi="Palatino Linotype"/>
              </w:rPr>
            </w:pPr>
            <w:r w:rsidRPr="00C6339A">
              <w:rPr>
                <w:rFonts w:ascii="Palatino Linotype" w:hAnsi="Palatino Linotype"/>
              </w:rPr>
              <w:t>CSF Elda</w:t>
            </w:r>
          </w:p>
          <w:p w:rsidR="004E3239" w:rsidRPr="00C6339A" w:rsidRDefault="004E3239" w:rsidP="004E3239">
            <w:pPr>
              <w:rPr>
                <w:rFonts w:ascii="Palatino Linotype" w:hAnsi="Palatino Linotype"/>
              </w:rPr>
            </w:pPr>
            <w:r w:rsidRPr="00C6339A">
              <w:rPr>
                <w:rFonts w:ascii="Palatino Linotype" w:hAnsi="Palatino Linotype"/>
              </w:rPr>
              <w:t>CSF Orihuela</w:t>
            </w:r>
          </w:p>
          <w:bookmarkEnd w:id="2"/>
          <w:bookmarkEnd w:id="3"/>
          <w:p w:rsidR="004E3239" w:rsidRDefault="004E3239" w:rsidP="00C6339A">
            <w:pPr>
              <w:rPr>
                <w:rFonts w:ascii="Palatino Linotype" w:hAnsi="Palatino Linotype"/>
              </w:rPr>
            </w:pPr>
          </w:p>
        </w:tc>
      </w:tr>
      <w:tr w:rsidR="004E3239" w:rsidTr="004E3239">
        <w:tc>
          <w:tcPr>
            <w:tcW w:w="3118" w:type="dxa"/>
            <w:tcBorders>
              <w:bottom w:val="single" w:sz="4" w:space="0" w:color="auto"/>
            </w:tcBorders>
          </w:tcPr>
          <w:p w:rsidR="004E3239" w:rsidRPr="004E3239" w:rsidRDefault="004E3239" w:rsidP="00C6339A">
            <w:pPr>
              <w:rPr>
                <w:rFonts w:ascii="Palatino Linotype" w:hAnsi="Palatino Linotype"/>
                <w:b/>
              </w:rPr>
            </w:pPr>
            <w:r w:rsidRPr="004E3239">
              <w:rPr>
                <w:rFonts w:ascii="Palatino Linotype" w:hAnsi="Palatino Linotype"/>
                <w:b/>
              </w:rPr>
              <w:t>CASTELLÓN</w:t>
            </w:r>
          </w:p>
        </w:tc>
      </w:tr>
      <w:tr w:rsidR="004E3239" w:rsidTr="004E3239">
        <w:tc>
          <w:tcPr>
            <w:tcW w:w="3118" w:type="dxa"/>
            <w:tcBorders>
              <w:top w:val="single" w:sz="4" w:space="0" w:color="auto"/>
            </w:tcBorders>
          </w:tcPr>
          <w:p w:rsidR="004E3239" w:rsidRDefault="004E3239" w:rsidP="004E3239">
            <w:pPr>
              <w:rPr>
                <w:rFonts w:ascii="Palatino Linotype" w:hAnsi="Palatino Linotype"/>
              </w:rPr>
            </w:pPr>
            <w:bookmarkStart w:id="7" w:name="OLE_LINK15"/>
            <w:bookmarkStart w:id="8" w:name="OLE_LINK16"/>
            <w:r w:rsidRPr="00C6339A">
              <w:rPr>
                <w:rFonts w:ascii="Palatino Linotype" w:hAnsi="Palatino Linotype"/>
              </w:rPr>
              <w:t>CIPFP Benicarló</w:t>
            </w:r>
          </w:p>
          <w:p w:rsidR="004E3239" w:rsidRPr="00C6339A" w:rsidRDefault="004E3239" w:rsidP="004E3239">
            <w:pPr>
              <w:rPr>
                <w:rFonts w:ascii="Palatino Linotype" w:hAnsi="Palatino Linotype"/>
              </w:rPr>
            </w:pPr>
            <w:r w:rsidRPr="00C6339A">
              <w:rPr>
                <w:rFonts w:ascii="Palatino Linotype" w:hAnsi="Palatino Linotype"/>
              </w:rPr>
              <w:t>CSF Castellón</w:t>
            </w:r>
          </w:p>
          <w:bookmarkEnd w:id="7"/>
          <w:bookmarkEnd w:id="8"/>
          <w:p w:rsidR="004E3239" w:rsidRDefault="004E3239" w:rsidP="00C6339A">
            <w:pPr>
              <w:rPr>
                <w:rFonts w:ascii="Palatino Linotype" w:hAnsi="Palatino Linotype"/>
              </w:rPr>
            </w:pPr>
          </w:p>
        </w:tc>
      </w:tr>
      <w:tr w:rsidR="004E3239" w:rsidTr="004E3239">
        <w:tc>
          <w:tcPr>
            <w:tcW w:w="3118" w:type="dxa"/>
            <w:tcBorders>
              <w:bottom w:val="single" w:sz="4" w:space="0" w:color="auto"/>
            </w:tcBorders>
          </w:tcPr>
          <w:p w:rsidR="004E3239" w:rsidRPr="004E3239" w:rsidRDefault="004E3239" w:rsidP="00C6339A">
            <w:pPr>
              <w:rPr>
                <w:rFonts w:ascii="Palatino Linotype" w:hAnsi="Palatino Linotype"/>
                <w:b/>
              </w:rPr>
            </w:pPr>
            <w:r w:rsidRPr="004E3239">
              <w:rPr>
                <w:rFonts w:ascii="Palatino Linotype" w:hAnsi="Palatino Linotype"/>
                <w:b/>
              </w:rPr>
              <w:t>VALENCIA</w:t>
            </w:r>
          </w:p>
        </w:tc>
      </w:tr>
      <w:tr w:rsidR="004E3239" w:rsidTr="004E3239">
        <w:tc>
          <w:tcPr>
            <w:tcW w:w="3118" w:type="dxa"/>
            <w:tcBorders>
              <w:top w:val="single" w:sz="4" w:space="0" w:color="auto"/>
            </w:tcBorders>
          </w:tcPr>
          <w:p w:rsidR="004E3239" w:rsidRPr="00C6339A" w:rsidRDefault="004E3239" w:rsidP="004E3239">
            <w:pPr>
              <w:rPr>
                <w:rFonts w:ascii="Palatino Linotype" w:hAnsi="Palatino Linotype"/>
              </w:rPr>
            </w:pPr>
            <w:bookmarkStart w:id="9" w:name="OLE_LINK13"/>
            <w:bookmarkStart w:id="10" w:name="OLE_LINK14"/>
            <w:r w:rsidRPr="00C6339A">
              <w:rPr>
                <w:rFonts w:ascii="Palatino Linotype" w:hAnsi="Palatino Linotype"/>
              </w:rPr>
              <w:t xml:space="preserve">CSF </w:t>
            </w:r>
            <w:proofErr w:type="spellStart"/>
            <w:r w:rsidRPr="00C6339A">
              <w:rPr>
                <w:rFonts w:ascii="Palatino Linotype" w:hAnsi="Palatino Linotype"/>
              </w:rPr>
              <w:t>Aldaia</w:t>
            </w:r>
            <w:proofErr w:type="spellEnd"/>
          </w:p>
          <w:p w:rsidR="004E3239" w:rsidRPr="00C6339A" w:rsidRDefault="004E3239" w:rsidP="004E3239">
            <w:pPr>
              <w:rPr>
                <w:rFonts w:ascii="Palatino Linotype" w:hAnsi="Palatino Linotype"/>
              </w:rPr>
            </w:pPr>
            <w:r w:rsidRPr="00C6339A">
              <w:rPr>
                <w:rFonts w:ascii="Palatino Linotype" w:hAnsi="Palatino Linotype"/>
              </w:rPr>
              <w:t xml:space="preserve">CIPFP </w:t>
            </w:r>
            <w:proofErr w:type="spellStart"/>
            <w:r w:rsidRPr="00C6339A">
              <w:rPr>
                <w:rFonts w:ascii="Palatino Linotype" w:hAnsi="Palatino Linotype"/>
              </w:rPr>
              <w:t>Catarroja</w:t>
            </w:r>
            <w:proofErr w:type="spellEnd"/>
          </w:p>
          <w:p w:rsidR="004E3239" w:rsidRPr="00C6339A" w:rsidRDefault="004E3239" w:rsidP="004E3239">
            <w:pPr>
              <w:rPr>
                <w:rFonts w:ascii="Palatino Linotype" w:hAnsi="Palatino Linotype"/>
              </w:rPr>
            </w:pPr>
            <w:r w:rsidRPr="00C6339A">
              <w:rPr>
                <w:rFonts w:ascii="Palatino Linotype" w:hAnsi="Palatino Linotype"/>
              </w:rPr>
              <w:t>CSF Gandía</w:t>
            </w:r>
          </w:p>
          <w:p w:rsidR="004E3239" w:rsidRPr="00D71314" w:rsidRDefault="004E3239" w:rsidP="004E3239">
            <w:pPr>
              <w:rPr>
                <w:rFonts w:ascii="Palatino Linotype" w:hAnsi="Palatino Linotype"/>
                <w:lang w:val="en-GB"/>
              </w:rPr>
            </w:pPr>
            <w:r w:rsidRPr="00D71314">
              <w:rPr>
                <w:rFonts w:ascii="Palatino Linotype" w:hAnsi="Palatino Linotype"/>
                <w:lang w:val="en-GB"/>
              </w:rPr>
              <w:t xml:space="preserve">CSF </w:t>
            </w:r>
            <w:proofErr w:type="spellStart"/>
            <w:r w:rsidRPr="00D71314">
              <w:rPr>
                <w:rFonts w:ascii="Palatino Linotype" w:hAnsi="Palatino Linotype"/>
                <w:lang w:val="en-GB"/>
              </w:rPr>
              <w:t>Ontinyent</w:t>
            </w:r>
            <w:proofErr w:type="spellEnd"/>
          </w:p>
          <w:p w:rsidR="004E3239" w:rsidRPr="00D71314" w:rsidRDefault="004E3239" w:rsidP="004E3239">
            <w:pPr>
              <w:rPr>
                <w:rFonts w:ascii="Palatino Linotype" w:hAnsi="Palatino Linotype"/>
                <w:lang w:val="en-GB"/>
              </w:rPr>
            </w:pPr>
            <w:r w:rsidRPr="00D71314">
              <w:rPr>
                <w:rFonts w:ascii="Palatino Linotype" w:hAnsi="Palatino Linotype"/>
                <w:lang w:val="en-GB"/>
              </w:rPr>
              <w:t xml:space="preserve">CRNFP </w:t>
            </w:r>
            <w:proofErr w:type="spellStart"/>
            <w:r w:rsidRPr="00D71314">
              <w:rPr>
                <w:rFonts w:ascii="Palatino Linotype" w:hAnsi="Palatino Linotype"/>
                <w:lang w:val="en-GB"/>
              </w:rPr>
              <w:t>Paterna</w:t>
            </w:r>
            <w:proofErr w:type="spellEnd"/>
          </w:p>
          <w:p w:rsidR="004E3239" w:rsidRPr="00D71314" w:rsidRDefault="004E3239" w:rsidP="004E3239">
            <w:pPr>
              <w:rPr>
                <w:rFonts w:ascii="Palatino Linotype" w:hAnsi="Palatino Linotype"/>
                <w:lang w:val="en-GB"/>
              </w:rPr>
            </w:pPr>
            <w:r w:rsidRPr="00D71314">
              <w:rPr>
                <w:rFonts w:ascii="Palatino Linotype" w:hAnsi="Palatino Linotype"/>
                <w:lang w:val="en-GB"/>
              </w:rPr>
              <w:t xml:space="preserve">CSF </w:t>
            </w:r>
            <w:proofErr w:type="spellStart"/>
            <w:r w:rsidRPr="00D71314">
              <w:rPr>
                <w:rFonts w:ascii="Palatino Linotype" w:hAnsi="Palatino Linotype"/>
                <w:lang w:val="en-GB"/>
              </w:rPr>
              <w:t>Picanya</w:t>
            </w:r>
            <w:proofErr w:type="spellEnd"/>
          </w:p>
          <w:p w:rsidR="004E3239" w:rsidRPr="00C6339A" w:rsidRDefault="004E3239" w:rsidP="004E3239">
            <w:pPr>
              <w:rPr>
                <w:rFonts w:ascii="Palatino Linotype" w:hAnsi="Palatino Linotype"/>
              </w:rPr>
            </w:pPr>
            <w:r w:rsidRPr="00C6339A">
              <w:rPr>
                <w:rFonts w:ascii="Palatino Linotype" w:hAnsi="Palatino Linotype"/>
              </w:rPr>
              <w:t>CSF Valencia Norte</w:t>
            </w:r>
          </w:p>
          <w:bookmarkEnd w:id="9"/>
          <w:bookmarkEnd w:id="10"/>
          <w:p w:rsidR="004E3239" w:rsidRDefault="004E3239" w:rsidP="00C6339A">
            <w:pPr>
              <w:rPr>
                <w:rFonts w:ascii="Palatino Linotype" w:hAnsi="Palatino Linotype"/>
              </w:rPr>
            </w:pPr>
          </w:p>
        </w:tc>
      </w:tr>
    </w:tbl>
    <w:p w:rsidR="004E3239" w:rsidRDefault="004E3239" w:rsidP="00C6339A">
      <w:pPr>
        <w:rPr>
          <w:rFonts w:ascii="Palatino Linotype" w:hAnsi="Palatino Linotype"/>
        </w:rPr>
      </w:pPr>
    </w:p>
    <w:p w:rsidR="004B1A96" w:rsidRDefault="004B1A96" w:rsidP="00C6339A">
      <w:pPr>
        <w:rPr>
          <w:rFonts w:ascii="Palatino Linotype" w:hAnsi="Palatino Linotype"/>
          <w:b/>
        </w:rPr>
      </w:pPr>
      <w:bookmarkStart w:id="11" w:name="OLE_LINK7"/>
      <w:bookmarkStart w:id="12" w:name="OLE_LINK21"/>
      <w:r w:rsidRPr="004B1A96">
        <w:rPr>
          <w:rFonts w:ascii="Palatino Linotype" w:hAnsi="Palatino Linotype"/>
          <w:b/>
        </w:rPr>
        <w:t>METODOLOGÍA UTILIZADA</w:t>
      </w:r>
    </w:p>
    <w:p w:rsidR="00D14AD2" w:rsidRDefault="00D14AD2" w:rsidP="00C6339A">
      <w:pPr>
        <w:rPr>
          <w:rFonts w:ascii="Palatino Linotype" w:hAnsi="Palatino Linotype"/>
          <w:b/>
        </w:rPr>
      </w:pPr>
      <w:bookmarkStart w:id="13" w:name="OLE_LINK11"/>
      <w:bookmarkStart w:id="14" w:name="OLE_LINK12"/>
      <w:bookmarkEnd w:id="11"/>
      <w:bookmarkEnd w:id="12"/>
      <w:r>
        <w:rPr>
          <w:rFonts w:ascii="Palatino Linotype" w:hAnsi="Palatino Linotype"/>
          <w:b/>
        </w:rPr>
        <w:t>Etapa 1: Adquisición de información previa</w:t>
      </w:r>
    </w:p>
    <w:bookmarkEnd w:id="13"/>
    <w:bookmarkEnd w:id="14"/>
    <w:p w:rsidR="00D14AD2" w:rsidRDefault="00D14AD2" w:rsidP="003419D0">
      <w:pPr>
        <w:jc w:val="both"/>
        <w:rPr>
          <w:rFonts w:ascii="Palatino Linotype" w:hAnsi="Palatino Linotype"/>
        </w:rPr>
      </w:pPr>
      <w:r>
        <w:rPr>
          <w:rFonts w:ascii="Palatino Linotype" w:hAnsi="Palatino Linotype"/>
        </w:rPr>
        <w:t xml:space="preserve">Como medida inicial el equipo </w:t>
      </w:r>
      <w:r w:rsidR="00534205">
        <w:rPr>
          <w:rFonts w:ascii="Palatino Linotype" w:hAnsi="Palatino Linotype"/>
        </w:rPr>
        <w:t xml:space="preserve">que está </w:t>
      </w:r>
      <w:r>
        <w:rPr>
          <w:rFonts w:ascii="Palatino Linotype" w:hAnsi="Palatino Linotype"/>
        </w:rPr>
        <w:t xml:space="preserve">al servicio de la Cátedra INNOVA SERVEF-UV, realizó un estudio de los servicios que debería prestar un centro SERVEF, para ello se </w:t>
      </w:r>
      <w:r w:rsidR="00534205">
        <w:rPr>
          <w:rFonts w:ascii="Palatino Linotype" w:hAnsi="Palatino Linotype"/>
        </w:rPr>
        <w:t xml:space="preserve">tuvieron </w:t>
      </w:r>
      <w:r>
        <w:rPr>
          <w:rFonts w:ascii="Palatino Linotype" w:hAnsi="Palatino Linotype"/>
        </w:rPr>
        <w:t>en cuenta las siguientes iniciativas:</w:t>
      </w:r>
    </w:p>
    <w:p w:rsidR="00D14AD2" w:rsidRDefault="00D14AD2" w:rsidP="003419D0">
      <w:pPr>
        <w:pStyle w:val="Prrafodelista"/>
        <w:numPr>
          <w:ilvl w:val="0"/>
          <w:numId w:val="1"/>
        </w:numPr>
        <w:jc w:val="both"/>
        <w:rPr>
          <w:rFonts w:ascii="Palatino Linotype" w:hAnsi="Palatino Linotype"/>
        </w:rPr>
      </w:pPr>
      <w:r>
        <w:rPr>
          <w:rFonts w:ascii="Palatino Linotype" w:hAnsi="Palatino Linotype"/>
        </w:rPr>
        <w:t xml:space="preserve">Visita a Centros de Formación </w:t>
      </w:r>
      <w:r w:rsidR="00534205">
        <w:rPr>
          <w:rFonts w:ascii="Palatino Linotype" w:hAnsi="Palatino Linotype"/>
        </w:rPr>
        <w:t xml:space="preserve">del </w:t>
      </w:r>
      <w:r>
        <w:rPr>
          <w:rFonts w:ascii="Palatino Linotype" w:hAnsi="Palatino Linotype"/>
        </w:rPr>
        <w:t>SERVEF</w:t>
      </w:r>
    </w:p>
    <w:p w:rsidR="00D14AD2" w:rsidRDefault="00534205" w:rsidP="003419D0">
      <w:pPr>
        <w:pStyle w:val="Prrafodelista"/>
        <w:numPr>
          <w:ilvl w:val="0"/>
          <w:numId w:val="1"/>
        </w:numPr>
        <w:jc w:val="both"/>
        <w:rPr>
          <w:rFonts w:ascii="Palatino Linotype" w:hAnsi="Palatino Linotype"/>
        </w:rPr>
      </w:pPr>
      <w:r>
        <w:rPr>
          <w:rFonts w:ascii="Palatino Linotype" w:hAnsi="Palatino Linotype"/>
        </w:rPr>
        <w:t>Supervisión</w:t>
      </w:r>
      <w:r w:rsidR="00D14AD2">
        <w:rPr>
          <w:rFonts w:ascii="Palatino Linotype" w:hAnsi="Palatino Linotype"/>
        </w:rPr>
        <w:t xml:space="preserve"> de la documentación ofrecida por los centros</w:t>
      </w:r>
      <w:r>
        <w:rPr>
          <w:rFonts w:ascii="Palatino Linotype" w:hAnsi="Palatino Linotype"/>
        </w:rPr>
        <w:t xml:space="preserve"> del</w:t>
      </w:r>
      <w:r w:rsidR="00D14AD2">
        <w:rPr>
          <w:rFonts w:ascii="Palatino Linotype" w:hAnsi="Palatino Linotype"/>
        </w:rPr>
        <w:t xml:space="preserve"> SERVEF</w:t>
      </w:r>
    </w:p>
    <w:p w:rsidR="00D14AD2" w:rsidRDefault="00D14AD2" w:rsidP="003419D0">
      <w:pPr>
        <w:pStyle w:val="Prrafodelista"/>
        <w:numPr>
          <w:ilvl w:val="0"/>
          <w:numId w:val="1"/>
        </w:numPr>
        <w:jc w:val="both"/>
        <w:rPr>
          <w:rFonts w:ascii="Palatino Linotype" w:hAnsi="Palatino Linotype"/>
        </w:rPr>
      </w:pPr>
      <w:r>
        <w:rPr>
          <w:rFonts w:ascii="Palatino Linotype" w:hAnsi="Palatino Linotype"/>
        </w:rPr>
        <w:t xml:space="preserve">Documentación de otras iniciativas realizadas por otros servicios </w:t>
      </w:r>
      <w:r w:rsidR="00534205">
        <w:rPr>
          <w:rFonts w:ascii="Palatino Linotype" w:hAnsi="Palatino Linotype"/>
        </w:rPr>
        <w:t xml:space="preserve">en otras comunidades autónomas. </w:t>
      </w:r>
    </w:p>
    <w:p w:rsidR="00D14AD2" w:rsidRPr="00D14AD2" w:rsidRDefault="00D14AD2" w:rsidP="003419D0">
      <w:pPr>
        <w:pStyle w:val="Prrafodelista"/>
        <w:numPr>
          <w:ilvl w:val="0"/>
          <w:numId w:val="1"/>
        </w:numPr>
        <w:jc w:val="both"/>
        <w:rPr>
          <w:rFonts w:ascii="Palatino Linotype" w:hAnsi="Palatino Linotype"/>
        </w:rPr>
      </w:pPr>
      <w:r w:rsidRPr="00D14AD2">
        <w:rPr>
          <w:rFonts w:ascii="Palatino Linotype" w:hAnsi="Palatino Linotype"/>
        </w:rPr>
        <w:t xml:space="preserve">Asesoramiento por parte de la Dirección </w:t>
      </w:r>
      <w:r w:rsidR="00534205">
        <w:rPr>
          <w:rFonts w:ascii="Palatino Linotype" w:hAnsi="Palatino Linotype"/>
        </w:rPr>
        <w:t>G</w:t>
      </w:r>
      <w:r w:rsidRPr="00D14AD2">
        <w:rPr>
          <w:rFonts w:ascii="Palatino Linotype" w:hAnsi="Palatino Linotype"/>
        </w:rPr>
        <w:t>eneral de gestión y mejora de la calidad de los servicios públicos</w:t>
      </w:r>
    </w:p>
    <w:p w:rsidR="00D14AD2" w:rsidRPr="00D14AD2" w:rsidRDefault="00D14AD2" w:rsidP="003419D0">
      <w:pPr>
        <w:pStyle w:val="Prrafodelista"/>
        <w:jc w:val="both"/>
        <w:rPr>
          <w:rFonts w:ascii="Palatino Linotype" w:hAnsi="Palatino Linotype"/>
        </w:rPr>
      </w:pPr>
    </w:p>
    <w:p w:rsidR="00ED0644" w:rsidRDefault="00ED0644" w:rsidP="003419D0">
      <w:pPr>
        <w:jc w:val="both"/>
        <w:rPr>
          <w:rFonts w:ascii="Palatino Linotype" w:hAnsi="Palatino Linotype"/>
          <w:b/>
        </w:rPr>
      </w:pPr>
      <w:bookmarkStart w:id="15" w:name="OLE_LINK19"/>
      <w:bookmarkStart w:id="16" w:name="OLE_LINK20"/>
      <w:r>
        <w:rPr>
          <w:rFonts w:ascii="Palatino Linotype" w:hAnsi="Palatino Linotype"/>
          <w:b/>
        </w:rPr>
        <w:t>Etapa 2: F</w:t>
      </w:r>
      <w:r w:rsidRPr="00ED0644">
        <w:rPr>
          <w:rFonts w:ascii="Palatino Linotype" w:hAnsi="Palatino Linotype"/>
          <w:b/>
        </w:rPr>
        <w:t>ormalización del compromiso de la dirección de la organización</w:t>
      </w:r>
      <w:r w:rsidR="00621E83">
        <w:rPr>
          <w:rFonts w:ascii="Palatino Linotype" w:hAnsi="Palatino Linotype"/>
          <w:b/>
        </w:rPr>
        <w:t>, constitución de los grupos de trabajo</w:t>
      </w:r>
      <w:r>
        <w:rPr>
          <w:rFonts w:ascii="Palatino Linotype" w:hAnsi="Palatino Linotype"/>
          <w:b/>
        </w:rPr>
        <w:t xml:space="preserve"> e implementación de la plataforma de trabajo colaborativo</w:t>
      </w:r>
    </w:p>
    <w:bookmarkEnd w:id="15"/>
    <w:bookmarkEnd w:id="16"/>
    <w:p w:rsidR="00ED0644" w:rsidRPr="00ED0644" w:rsidRDefault="00ED0644" w:rsidP="003419D0">
      <w:pPr>
        <w:jc w:val="both"/>
        <w:rPr>
          <w:rFonts w:ascii="Palatino Linotype" w:hAnsi="Palatino Linotype"/>
        </w:rPr>
      </w:pPr>
      <w:r w:rsidRPr="00ED0644">
        <w:rPr>
          <w:rFonts w:ascii="Palatino Linotype" w:hAnsi="Palatino Linotype"/>
        </w:rPr>
        <w:t xml:space="preserve">El proceso de elaboración de la </w:t>
      </w:r>
      <w:r w:rsidR="00534205">
        <w:rPr>
          <w:rFonts w:ascii="Palatino Linotype" w:hAnsi="Palatino Linotype"/>
        </w:rPr>
        <w:t>Carta de Servicios</w:t>
      </w:r>
      <w:r w:rsidRPr="00ED0644">
        <w:rPr>
          <w:rFonts w:ascii="Palatino Linotype" w:hAnsi="Palatino Linotype"/>
        </w:rPr>
        <w:t xml:space="preserve"> de un órgano debe ser un proceso liderado por</w:t>
      </w:r>
      <w:r>
        <w:rPr>
          <w:rFonts w:ascii="Palatino Linotype" w:hAnsi="Palatino Linotype"/>
        </w:rPr>
        <w:t xml:space="preserve"> </w:t>
      </w:r>
      <w:r w:rsidRPr="00ED0644">
        <w:rPr>
          <w:rFonts w:ascii="Palatino Linotype" w:hAnsi="Palatino Linotype"/>
        </w:rPr>
        <w:t>los máximos representantes de éste. A su vez, debe convertirse en un proceso participativo y</w:t>
      </w:r>
      <w:r>
        <w:rPr>
          <w:rFonts w:ascii="Palatino Linotype" w:hAnsi="Palatino Linotype"/>
        </w:rPr>
        <w:t xml:space="preserve"> </w:t>
      </w:r>
      <w:r w:rsidRPr="00ED0644">
        <w:rPr>
          <w:rFonts w:ascii="Palatino Linotype" w:hAnsi="Palatino Linotype"/>
        </w:rPr>
        <w:t>abierto, para que el personal no sólo esté implicado en el resultado final, sino también sea conocedor</w:t>
      </w:r>
      <w:r>
        <w:rPr>
          <w:rFonts w:ascii="Palatino Linotype" w:hAnsi="Palatino Linotype"/>
        </w:rPr>
        <w:t xml:space="preserve"> </w:t>
      </w:r>
      <w:r w:rsidRPr="00ED0644">
        <w:rPr>
          <w:rFonts w:ascii="Palatino Linotype" w:hAnsi="Palatino Linotype"/>
        </w:rPr>
        <w:t>de los resultados de cada una de sus fases y esté comprometido con él.</w:t>
      </w:r>
    </w:p>
    <w:p w:rsidR="00D14AD2" w:rsidRDefault="00ED0644" w:rsidP="00ED0644">
      <w:pPr>
        <w:rPr>
          <w:rFonts w:ascii="Palatino Linotype" w:hAnsi="Palatino Linotype"/>
        </w:rPr>
      </w:pPr>
      <w:r w:rsidRPr="00ED0644">
        <w:rPr>
          <w:rFonts w:ascii="Palatino Linotype" w:hAnsi="Palatino Linotype"/>
        </w:rPr>
        <w:lastRenderedPageBreak/>
        <w:t>Para ello, antes de iniciar los trabajos es necesario que la Dirección del órgano manifieste, de forma</w:t>
      </w:r>
      <w:r>
        <w:rPr>
          <w:rFonts w:ascii="Palatino Linotype" w:hAnsi="Palatino Linotype"/>
        </w:rPr>
        <w:t xml:space="preserve"> </w:t>
      </w:r>
      <w:r w:rsidRPr="00ED0644">
        <w:rPr>
          <w:rFonts w:ascii="Palatino Linotype" w:hAnsi="Palatino Linotype"/>
        </w:rPr>
        <w:t>inequívoca, su firme compromiso y el liderazgo que adquiere con el proyecto de elaboración e</w:t>
      </w:r>
      <w:r>
        <w:rPr>
          <w:rFonts w:ascii="Palatino Linotype" w:hAnsi="Palatino Linotype"/>
        </w:rPr>
        <w:t xml:space="preserve"> </w:t>
      </w:r>
      <w:r w:rsidRPr="00ED0644">
        <w:rPr>
          <w:rFonts w:ascii="Palatino Linotype" w:hAnsi="Palatino Linotype"/>
        </w:rPr>
        <w:t xml:space="preserve">implantación de la </w:t>
      </w:r>
      <w:r w:rsidR="00534205">
        <w:rPr>
          <w:rFonts w:ascii="Palatino Linotype" w:hAnsi="Palatino Linotype"/>
        </w:rPr>
        <w:t>Carta de Servicios</w:t>
      </w:r>
      <w:r w:rsidRPr="00ED0644">
        <w:rPr>
          <w:rFonts w:ascii="Palatino Linotype" w:hAnsi="Palatino Linotype"/>
        </w:rPr>
        <w:t>.</w:t>
      </w:r>
    </w:p>
    <w:p w:rsidR="00ED0644" w:rsidRDefault="00ED0644" w:rsidP="00ED0644">
      <w:pPr>
        <w:rPr>
          <w:rFonts w:ascii="Palatino Linotype" w:hAnsi="Palatino Linotype"/>
        </w:rPr>
      </w:pPr>
      <w:r>
        <w:rPr>
          <w:rFonts w:ascii="Palatino Linotype" w:hAnsi="Palatino Linotype"/>
        </w:rPr>
        <w:t>Por ello</w:t>
      </w:r>
      <w:r w:rsidR="00534205">
        <w:rPr>
          <w:rFonts w:ascii="Palatino Linotype" w:hAnsi="Palatino Linotype"/>
        </w:rPr>
        <w:t>,</w:t>
      </w:r>
      <w:r>
        <w:rPr>
          <w:rFonts w:ascii="Palatino Linotype" w:hAnsi="Palatino Linotype"/>
        </w:rPr>
        <w:t xml:space="preserve"> se propuso la creación de equipos de trabajo formado por 5 participantes en cada uno de los centros de Formación. Dirigidos por el director de los mismos. </w:t>
      </w:r>
      <w:r w:rsidR="002925EB">
        <w:rPr>
          <w:rFonts w:ascii="Palatino Linotype" w:hAnsi="Palatino Linotype"/>
        </w:rPr>
        <w:t>Posteriormente</w:t>
      </w:r>
      <w:r w:rsidR="00534205">
        <w:rPr>
          <w:rFonts w:ascii="Palatino Linotype" w:hAnsi="Palatino Linotype"/>
        </w:rPr>
        <w:t>,</w:t>
      </w:r>
      <w:r w:rsidR="002925EB">
        <w:rPr>
          <w:rFonts w:ascii="Palatino Linotype" w:hAnsi="Palatino Linotype"/>
        </w:rPr>
        <w:t xml:space="preserve"> se crea un órgano de coordinación colegiado dirigido por los responsables </w:t>
      </w:r>
      <w:r w:rsidR="00621E83">
        <w:rPr>
          <w:rFonts w:ascii="Palatino Linotype" w:hAnsi="Palatino Linotype"/>
        </w:rPr>
        <w:t xml:space="preserve">las cátedras INNOVA SERVEF-UV, como órgano de toma de decisiones. </w:t>
      </w:r>
    </w:p>
    <w:p w:rsidR="002925EB" w:rsidRDefault="002925EB" w:rsidP="00ED0644">
      <w:pPr>
        <w:rPr>
          <w:rFonts w:ascii="Palatino Linotype" w:hAnsi="Palatino Linotype"/>
        </w:rPr>
      </w:pPr>
    </w:p>
    <w:p w:rsidR="002925EB" w:rsidRDefault="002925EB" w:rsidP="00ED0644">
      <w:pPr>
        <w:rPr>
          <w:rFonts w:ascii="Palatino Linotype" w:hAnsi="Palatino Linotype"/>
        </w:rPr>
      </w:pPr>
      <w:r>
        <w:rPr>
          <w:rFonts w:ascii="Palatino Linotype" w:hAnsi="Palatino Linotype"/>
          <w:noProof/>
          <w:lang w:eastAsia="es-ES"/>
        </w:rPr>
        <w:drawing>
          <wp:inline distT="0" distB="0" distL="0" distR="0">
            <wp:extent cx="5308600" cy="4810898"/>
            <wp:effectExtent l="0" t="0" r="0" b="889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925EB" w:rsidRDefault="002925EB" w:rsidP="00ED0644">
      <w:pPr>
        <w:rPr>
          <w:rFonts w:ascii="Palatino Linotype" w:hAnsi="Palatino Linotype"/>
        </w:rPr>
      </w:pPr>
    </w:p>
    <w:p w:rsidR="00621E83" w:rsidRDefault="00ED0644" w:rsidP="00ED0644">
      <w:pPr>
        <w:rPr>
          <w:rFonts w:ascii="Palatino Linotype" w:hAnsi="Palatino Linotype"/>
        </w:rPr>
      </w:pPr>
      <w:r>
        <w:rPr>
          <w:rFonts w:ascii="Palatino Linotype" w:hAnsi="Palatino Linotype"/>
        </w:rPr>
        <w:t>Al mismo tiempo</w:t>
      </w:r>
      <w:r w:rsidR="00534205">
        <w:rPr>
          <w:rFonts w:ascii="Palatino Linotype" w:hAnsi="Palatino Linotype"/>
        </w:rPr>
        <w:t>,</w:t>
      </w:r>
      <w:r>
        <w:rPr>
          <w:rFonts w:ascii="Palatino Linotype" w:hAnsi="Palatino Linotype"/>
        </w:rPr>
        <w:t xml:space="preserve"> se creó un entorno colaborativo de trabajo a través de la plataforma Moodle de la </w:t>
      </w:r>
      <w:r w:rsidRPr="00ED0644">
        <w:rPr>
          <w:rFonts w:ascii="Palatino Linotype" w:hAnsi="Palatino Linotype"/>
        </w:rPr>
        <w:t>Universitat de València</w:t>
      </w:r>
      <w:r w:rsidR="002925EB">
        <w:rPr>
          <w:rFonts w:ascii="Palatino Linotype" w:hAnsi="Palatino Linotype"/>
        </w:rPr>
        <w:t xml:space="preserve"> (Aula Virtual)</w:t>
      </w:r>
      <w:r w:rsidR="00D8619F">
        <w:rPr>
          <w:rFonts w:ascii="Palatino Linotype" w:hAnsi="Palatino Linotype"/>
        </w:rPr>
        <w:t xml:space="preserve"> [Figura 1]</w:t>
      </w:r>
      <w:r w:rsidR="002925EB">
        <w:rPr>
          <w:rFonts w:ascii="Palatino Linotype" w:hAnsi="Palatino Linotype"/>
        </w:rPr>
        <w:t xml:space="preserve">, donde los directores de los diferentes centros actuaban </w:t>
      </w:r>
      <w:r w:rsidR="003419D0">
        <w:rPr>
          <w:rFonts w:ascii="Palatino Linotype" w:hAnsi="Palatino Linotype"/>
        </w:rPr>
        <w:t xml:space="preserve">como representantes ante su grupo de trabajo. </w:t>
      </w:r>
    </w:p>
    <w:p w:rsidR="003419D0" w:rsidRDefault="00D71314" w:rsidP="003419D0">
      <w:pPr>
        <w:keepNext/>
      </w:pPr>
      <w:r>
        <w:rPr>
          <w:noProof/>
          <w:lang w:eastAsia="es-ES"/>
        </w:rPr>
        <w:lastRenderedPageBreak/>
        <w:drawing>
          <wp:inline distT="0" distB="0" distL="0" distR="0" wp14:anchorId="7F06A0E0" wp14:editId="3C56A24B">
            <wp:extent cx="5400040" cy="2712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712720"/>
                    </a:xfrm>
                    <a:prstGeom prst="rect">
                      <a:avLst/>
                    </a:prstGeom>
                  </pic:spPr>
                </pic:pic>
              </a:graphicData>
            </a:graphic>
          </wp:inline>
        </w:drawing>
      </w:r>
    </w:p>
    <w:p w:rsidR="00621E83" w:rsidRDefault="003419D0" w:rsidP="003419D0">
      <w:pPr>
        <w:pStyle w:val="Descripcin"/>
        <w:rPr>
          <w:rFonts w:ascii="Palatino Linotype" w:hAnsi="Palatino Linotype"/>
        </w:rPr>
      </w:pPr>
      <w:r>
        <w:t xml:space="preserve">Figura </w:t>
      </w:r>
      <w:r w:rsidR="00BA2680">
        <w:fldChar w:fldCharType="begin"/>
      </w:r>
      <w:r w:rsidR="00BA2680">
        <w:instrText xml:space="preserve"> SEQ Figura \* ARABIC </w:instrText>
      </w:r>
      <w:r w:rsidR="00BA2680">
        <w:fldChar w:fldCharType="separate"/>
      </w:r>
      <w:r>
        <w:rPr>
          <w:noProof/>
        </w:rPr>
        <w:t>1</w:t>
      </w:r>
      <w:r w:rsidR="00BA2680">
        <w:rPr>
          <w:noProof/>
        </w:rPr>
        <w:fldChar w:fldCharType="end"/>
      </w:r>
      <w:r>
        <w:t>- Plataforma de Trabajo Colaborativo de la Universitat de València.</w:t>
      </w:r>
    </w:p>
    <w:p w:rsidR="00185EEB" w:rsidRDefault="00185EEB" w:rsidP="00621E83">
      <w:pPr>
        <w:rPr>
          <w:rFonts w:ascii="Palatino Linotype" w:hAnsi="Palatino Linotype"/>
          <w:b/>
        </w:rPr>
      </w:pPr>
      <w:bookmarkStart w:id="17" w:name="OLE_LINK3"/>
      <w:bookmarkStart w:id="18" w:name="OLE_LINK4"/>
      <w:bookmarkStart w:id="19" w:name="OLE_LINK5"/>
      <w:bookmarkStart w:id="20" w:name="OLE_LINK6"/>
    </w:p>
    <w:p w:rsidR="00621E83" w:rsidRDefault="00621E83" w:rsidP="00621E83">
      <w:pPr>
        <w:rPr>
          <w:rFonts w:ascii="Palatino Linotype" w:hAnsi="Palatino Linotype"/>
          <w:b/>
        </w:rPr>
      </w:pPr>
      <w:r>
        <w:rPr>
          <w:rFonts w:ascii="Palatino Linotype" w:hAnsi="Palatino Linotype"/>
          <w:b/>
        </w:rPr>
        <w:t xml:space="preserve">Etapa 3: </w:t>
      </w:r>
      <w:r w:rsidRPr="00621E83">
        <w:rPr>
          <w:rFonts w:ascii="Palatino Linotype" w:hAnsi="Palatino Linotype"/>
          <w:b/>
        </w:rPr>
        <w:t xml:space="preserve">Análisis de </w:t>
      </w:r>
      <w:r>
        <w:rPr>
          <w:rFonts w:ascii="Palatino Linotype" w:hAnsi="Palatino Linotype"/>
          <w:b/>
        </w:rPr>
        <w:t>lo</w:t>
      </w:r>
      <w:r w:rsidRPr="00621E83">
        <w:rPr>
          <w:rFonts w:ascii="Palatino Linotype" w:hAnsi="Palatino Linotype"/>
          <w:b/>
        </w:rPr>
        <w:t xml:space="preserve">s </w:t>
      </w:r>
      <w:r>
        <w:rPr>
          <w:rFonts w:ascii="Palatino Linotype" w:hAnsi="Palatino Linotype"/>
          <w:b/>
        </w:rPr>
        <w:t>servicios prestados</w:t>
      </w:r>
      <w:r w:rsidR="00185EEB">
        <w:rPr>
          <w:rFonts w:ascii="Palatino Linotype" w:hAnsi="Palatino Linotype"/>
          <w:b/>
        </w:rPr>
        <w:t xml:space="preserve"> y determinación de los compromisos de calidad. </w:t>
      </w:r>
    </w:p>
    <w:bookmarkEnd w:id="17"/>
    <w:bookmarkEnd w:id="18"/>
    <w:bookmarkEnd w:id="19"/>
    <w:bookmarkEnd w:id="20"/>
    <w:p w:rsidR="003419D0" w:rsidRDefault="00621E83" w:rsidP="00621E83">
      <w:pPr>
        <w:rPr>
          <w:rFonts w:ascii="Palatino Linotype" w:hAnsi="Palatino Linotype"/>
        </w:rPr>
      </w:pPr>
      <w:r>
        <w:rPr>
          <w:rFonts w:ascii="Palatino Linotype" w:hAnsi="Palatino Linotype"/>
        </w:rPr>
        <w:t>Tras la primera sesión de trabajo</w:t>
      </w:r>
      <w:r w:rsidR="00534205">
        <w:rPr>
          <w:rFonts w:ascii="Palatino Linotype" w:hAnsi="Palatino Linotype"/>
        </w:rPr>
        <w:t>,</w:t>
      </w:r>
      <w:r>
        <w:rPr>
          <w:rFonts w:ascii="Palatino Linotype" w:hAnsi="Palatino Linotype"/>
        </w:rPr>
        <w:t xml:space="preserve"> </w:t>
      </w:r>
      <w:r w:rsidR="008C7AC3">
        <w:rPr>
          <w:rFonts w:ascii="Palatino Linotype" w:hAnsi="Palatino Linotype"/>
        </w:rPr>
        <w:t>se propu</w:t>
      </w:r>
      <w:r w:rsidR="00D71314">
        <w:rPr>
          <w:rFonts w:ascii="Palatino Linotype" w:hAnsi="Palatino Linotype"/>
        </w:rPr>
        <w:t xml:space="preserve">so </w:t>
      </w:r>
      <w:r w:rsidR="003419D0">
        <w:rPr>
          <w:rFonts w:ascii="Palatino Linotype" w:hAnsi="Palatino Linotype"/>
        </w:rPr>
        <w:t>a todos los centros de</w:t>
      </w:r>
      <w:r w:rsidR="00534205">
        <w:rPr>
          <w:rFonts w:ascii="Palatino Linotype" w:hAnsi="Palatino Linotype"/>
        </w:rPr>
        <w:t>l</w:t>
      </w:r>
      <w:r w:rsidR="003419D0">
        <w:rPr>
          <w:rFonts w:ascii="Palatino Linotype" w:hAnsi="Palatino Linotype"/>
        </w:rPr>
        <w:t xml:space="preserve"> SERVEF de formación, unos servicios prestados básicos</w:t>
      </w:r>
      <w:r w:rsidR="00534205">
        <w:rPr>
          <w:rFonts w:ascii="Palatino Linotype" w:hAnsi="Palatino Linotype"/>
        </w:rPr>
        <w:t xml:space="preserve"> y comunes</w:t>
      </w:r>
      <w:r w:rsidR="003419D0">
        <w:rPr>
          <w:rFonts w:ascii="Palatino Linotype" w:hAnsi="Palatino Linotype"/>
        </w:rPr>
        <w:t>, recopilados en el estudio inicial</w:t>
      </w:r>
      <w:r w:rsidR="00534205">
        <w:rPr>
          <w:rFonts w:ascii="Palatino Linotype" w:hAnsi="Palatino Linotype"/>
        </w:rPr>
        <w:t xml:space="preserve"> que se realizó </w:t>
      </w:r>
      <w:r w:rsidR="003419D0">
        <w:rPr>
          <w:rFonts w:ascii="Palatino Linotype" w:hAnsi="Palatino Linotype"/>
        </w:rPr>
        <w:t xml:space="preserve">en la etapa nº1 por el personal de la Cátedra. </w:t>
      </w:r>
    </w:p>
    <w:p w:rsidR="003419D0" w:rsidRDefault="003419D0" w:rsidP="00621E83">
      <w:pPr>
        <w:rPr>
          <w:rFonts w:ascii="Palatino Linotype" w:hAnsi="Palatino Linotype"/>
        </w:rPr>
      </w:pPr>
      <w:r>
        <w:rPr>
          <w:rFonts w:ascii="Palatino Linotype" w:hAnsi="Palatino Linotype"/>
        </w:rPr>
        <w:t>Estos servicios básicos fuero</w:t>
      </w:r>
      <w:r w:rsidR="00534205">
        <w:rPr>
          <w:rFonts w:ascii="Palatino Linotype" w:hAnsi="Palatino Linotype"/>
        </w:rPr>
        <w:t>n</w:t>
      </w:r>
      <w:r>
        <w:rPr>
          <w:rFonts w:ascii="Palatino Linotype" w:hAnsi="Palatino Linotype"/>
        </w:rPr>
        <w:t xml:space="preserve"> estudiados por cada uno de los grupos de trabajo, abriendo la posibilidad de </w:t>
      </w:r>
      <w:r w:rsidR="00534205">
        <w:rPr>
          <w:rFonts w:ascii="Palatino Linotype" w:hAnsi="Palatino Linotype"/>
        </w:rPr>
        <w:t>dar</w:t>
      </w:r>
      <w:r>
        <w:rPr>
          <w:rFonts w:ascii="Palatino Linotype" w:hAnsi="Palatino Linotype"/>
        </w:rPr>
        <w:t xml:space="preserve"> </w:t>
      </w:r>
      <w:proofErr w:type="spellStart"/>
      <w:r>
        <w:rPr>
          <w:rFonts w:ascii="Palatino Linotype" w:hAnsi="Palatino Linotype"/>
        </w:rPr>
        <w:t>feedback</w:t>
      </w:r>
      <w:proofErr w:type="spellEnd"/>
      <w:r>
        <w:rPr>
          <w:rFonts w:ascii="Palatino Linotype" w:hAnsi="Palatino Linotype"/>
        </w:rPr>
        <w:t>, sobre sus impresione</w:t>
      </w:r>
      <w:r w:rsidR="00534205">
        <w:rPr>
          <w:rFonts w:ascii="Palatino Linotype" w:hAnsi="Palatino Linotype"/>
        </w:rPr>
        <w:t xml:space="preserve"> y sugerencias</w:t>
      </w:r>
      <w:r>
        <w:rPr>
          <w:rFonts w:ascii="Palatino Linotype" w:hAnsi="Palatino Linotype"/>
        </w:rPr>
        <w:t xml:space="preserve"> de los mismos, usando la plataforma online.</w:t>
      </w:r>
      <w:r w:rsidR="00D8619F">
        <w:rPr>
          <w:rFonts w:ascii="Palatino Linotype" w:hAnsi="Palatino Linotype"/>
        </w:rPr>
        <w:t xml:space="preserve"> [Figura 2] </w:t>
      </w:r>
    </w:p>
    <w:p w:rsidR="003419D0" w:rsidRDefault="003419D0" w:rsidP="00D8619F">
      <w:pPr>
        <w:keepNext/>
        <w:jc w:val="center"/>
      </w:pPr>
      <w:r>
        <w:rPr>
          <w:noProof/>
          <w:lang w:eastAsia="es-ES"/>
        </w:rPr>
        <w:lastRenderedPageBreak/>
        <w:drawing>
          <wp:inline distT="0" distB="0" distL="0" distR="0" wp14:anchorId="2A7CF70E" wp14:editId="171E8B76">
            <wp:extent cx="4248150" cy="447494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2463" cy="4479488"/>
                    </a:xfrm>
                    <a:prstGeom prst="rect">
                      <a:avLst/>
                    </a:prstGeom>
                  </pic:spPr>
                </pic:pic>
              </a:graphicData>
            </a:graphic>
          </wp:inline>
        </w:drawing>
      </w:r>
    </w:p>
    <w:p w:rsidR="003419D0" w:rsidRDefault="003419D0" w:rsidP="00D8619F">
      <w:pPr>
        <w:pStyle w:val="Descripcin"/>
        <w:ind w:firstLine="708"/>
        <w:rPr>
          <w:rFonts w:ascii="Palatino Linotype" w:hAnsi="Palatino Linotype"/>
        </w:rPr>
      </w:pPr>
      <w:r>
        <w:t xml:space="preserve">Figura </w:t>
      </w:r>
      <w:r w:rsidR="00BA2680">
        <w:fldChar w:fldCharType="begin"/>
      </w:r>
      <w:r w:rsidR="00BA2680">
        <w:instrText xml:space="preserve"> SEQ Figura \* ARABIC </w:instrText>
      </w:r>
      <w:r w:rsidR="00BA2680">
        <w:fldChar w:fldCharType="separate"/>
      </w:r>
      <w:r>
        <w:rPr>
          <w:noProof/>
        </w:rPr>
        <w:t>2</w:t>
      </w:r>
      <w:r w:rsidR="00BA2680">
        <w:rPr>
          <w:noProof/>
        </w:rPr>
        <w:fldChar w:fldCharType="end"/>
      </w:r>
      <w:r>
        <w:t xml:space="preserve">- Plataforma </w:t>
      </w:r>
      <w:r w:rsidR="00185EEB">
        <w:t>online</w:t>
      </w:r>
      <w:r w:rsidR="002149B3">
        <w:t xml:space="preserve"> de envío de</w:t>
      </w:r>
      <w:r>
        <w:t xml:space="preserve"> </w:t>
      </w:r>
      <w:proofErr w:type="spellStart"/>
      <w:r>
        <w:t>feedback</w:t>
      </w:r>
      <w:proofErr w:type="spellEnd"/>
      <w:r>
        <w:t xml:space="preserve"> por parte de los centros</w:t>
      </w:r>
    </w:p>
    <w:p w:rsidR="003419D0" w:rsidRDefault="003419D0" w:rsidP="00621E83">
      <w:pPr>
        <w:rPr>
          <w:rFonts w:ascii="Palatino Linotype" w:hAnsi="Palatino Linotype"/>
        </w:rPr>
      </w:pPr>
    </w:p>
    <w:p w:rsidR="003419D0" w:rsidRDefault="00D8619F" w:rsidP="00621E83">
      <w:pPr>
        <w:rPr>
          <w:rFonts w:ascii="Palatino Linotype" w:hAnsi="Palatino Linotype"/>
        </w:rPr>
      </w:pPr>
      <w:r>
        <w:rPr>
          <w:rFonts w:ascii="Palatino Linotype" w:hAnsi="Palatino Linotype"/>
        </w:rPr>
        <w:t>Tras la evaluación de los resultados obtenidos</w:t>
      </w:r>
      <w:r w:rsidR="00534205">
        <w:rPr>
          <w:rFonts w:ascii="Palatino Linotype" w:hAnsi="Palatino Linotype"/>
        </w:rPr>
        <w:t>,</w:t>
      </w:r>
      <w:r>
        <w:rPr>
          <w:rFonts w:ascii="Palatino Linotype" w:hAnsi="Palatino Linotype"/>
        </w:rPr>
        <w:t xml:space="preserve"> se procedió a la nueva redacción de todos los servicios, volviendo a enviar los mismos a los grupos de trabajo de cada </w:t>
      </w:r>
      <w:r w:rsidR="00534205">
        <w:rPr>
          <w:rFonts w:ascii="Palatino Linotype" w:hAnsi="Palatino Linotype"/>
        </w:rPr>
        <w:t>C</w:t>
      </w:r>
      <w:r>
        <w:rPr>
          <w:rFonts w:ascii="Palatino Linotype" w:hAnsi="Palatino Linotype"/>
        </w:rPr>
        <w:t xml:space="preserve">entro de </w:t>
      </w:r>
      <w:r w:rsidR="00534205">
        <w:rPr>
          <w:rFonts w:ascii="Palatino Linotype" w:hAnsi="Palatino Linotype"/>
        </w:rPr>
        <w:t>F</w:t>
      </w:r>
      <w:r>
        <w:rPr>
          <w:rFonts w:ascii="Palatino Linotype" w:hAnsi="Palatino Linotype"/>
        </w:rPr>
        <w:t xml:space="preserve">ormación, para la verificación por parte de ellos de la redacción final de los servicios prestados. </w:t>
      </w:r>
      <w:r w:rsidR="002149B3">
        <w:rPr>
          <w:rFonts w:ascii="Palatino Linotype" w:hAnsi="Palatino Linotype"/>
        </w:rPr>
        <w:t xml:space="preserve">Este procedimiento se realizó reiterativamente hasta el consenso de todos los centros de formación. </w:t>
      </w:r>
    </w:p>
    <w:p w:rsidR="00185EEB" w:rsidRDefault="00185EEB" w:rsidP="00185EEB">
      <w:pPr>
        <w:rPr>
          <w:rFonts w:ascii="Palatino Linotype" w:hAnsi="Palatino Linotype"/>
        </w:rPr>
      </w:pPr>
      <w:r>
        <w:rPr>
          <w:rFonts w:ascii="Palatino Linotype" w:hAnsi="Palatino Linotype"/>
        </w:rPr>
        <w:t xml:space="preserve">En una segunda sesión de trabajo se propuso a todos los centros de formación unos compromisos e indicadores a partir de los servicios consensuados. </w:t>
      </w:r>
    </w:p>
    <w:p w:rsidR="00185EEB" w:rsidRPr="00621E83" w:rsidRDefault="00185EEB" w:rsidP="00185EEB">
      <w:pPr>
        <w:rPr>
          <w:rFonts w:ascii="Palatino Linotype" w:hAnsi="Palatino Linotype"/>
        </w:rPr>
      </w:pPr>
      <w:r>
        <w:rPr>
          <w:rFonts w:ascii="Palatino Linotype" w:hAnsi="Palatino Linotype"/>
        </w:rPr>
        <w:t xml:space="preserve">Los compromisos de calidad fueron estudiados por los diferentes grupos de trabajo creados en los </w:t>
      </w:r>
      <w:r w:rsidR="00BA2680">
        <w:rPr>
          <w:rFonts w:ascii="Palatino Linotype" w:hAnsi="Palatino Linotype"/>
        </w:rPr>
        <w:t>Centros de F</w:t>
      </w:r>
      <w:r>
        <w:rPr>
          <w:rFonts w:ascii="Palatino Linotype" w:hAnsi="Palatino Linotype"/>
        </w:rPr>
        <w:t xml:space="preserve">ormación y revisados posteriormente con la misma metodología utilizada para los servicios. </w:t>
      </w:r>
    </w:p>
    <w:p w:rsidR="00185EEB" w:rsidRDefault="00185EEB" w:rsidP="00621E83">
      <w:pPr>
        <w:rPr>
          <w:rFonts w:ascii="Palatino Linotype" w:hAnsi="Palatino Linotype"/>
        </w:rPr>
      </w:pPr>
    </w:p>
    <w:p w:rsidR="00D8619F" w:rsidRDefault="00D8619F" w:rsidP="00D8619F">
      <w:pPr>
        <w:rPr>
          <w:rFonts w:ascii="Palatino Linotype" w:hAnsi="Palatino Linotype"/>
          <w:b/>
        </w:rPr>
      </w:pPr>
      <w:r>
        <w:rPr>
          <w:rFonts w:ascii="Palatino Linotype" w:hAnsi="Palatino Linotype"/>
          <w:b/>
        </w:rPr>
        <w:t xml:space="preserve">Etapa 4: </w:t>
      </w:r>
      <w:r w:rsidR="00722465">
        <w:rPr>
          <w:rFonts w:ascii="Palatino Linotype" w:hAnsi="Palatino Linotype"/>
          <w:b/>
        </w:rPr>
        <w:t xml:space="preserve">Aprobación por parte de todos los </w:t>
      </w:r>
      <w:r w:rsidR="00BA2680">
        <w:rPr>
          <w:rFonts w:ascii="Palatino Linotype" w:hAnsi="Palatino Linotype"/>
          <w:b/>
        </w:rPr>
        <w:t>C</w:t>
      </w:r>
      <w:r w:rsidR="00722465">
        <w:rPr>
          <w:rFonts w:ascii="Palatino Linotype" w:hAnsi="Palatino Linotype"/>
          <w:b/>
        </w:rPr>
        <w:t xml:space="preserve">entros de Formación SERVEF, la redacción definitiva de la </w:t>
      </w:r>
      <w:r w:rsidR="00534205">
        <w:rPr>
          <w:rFonts w:ascii="Palatino Linotype" w:hAnsi="Palatino Linotype"/>
          <w:b/>
        </w:rPr>
        <w:t>Carta de Servicios</w:t>
      </w:r>
      <w:r w:rsidR="00722465">
        <w:rPr>
          <w:rFonts w:ascii="Palatino Linotype" w:hAnsi="Palatino Linotype"/>
          <w:b/>
        </w:rPr>
        <w:t>.</w:t>
      </w:r>
    </w:p>
    <w:p w:rsidR="00621E83" w:rsidRDefault="00722465" w:rsidP="00ED0644">
      <w:pPr>
        <w:rPr>
          <w:rFonts w:ascii="Palatino Linotype" w:hAnsi="Palatino Linotype"/>
        </w:rPr>
      </w:pPr>
      <w:r>
        <w:rPr>
          <w:rFonts w:ascii="Palatino Linotype" w:hAnsi="Palatino Linotype"/>
        </w:rPr>
        <w:t xml:space="preserve">A través de la plataforma online, se procedió a enviar la redacción final de la </w:t>
      </w:r>
      <w:r w:rsidR="00534205">
        <w:rPr>
          <w:rFonts w:ascii="Palatino Linotype" w:hAnsi="Palatino Linotype"/>
        </w:rPr>
        <w:t>Carta de Servicios</w:t>
      </w:r>
      <w:r>
        <w:rPr>
          <w:rFonts w:ascii="Palatino Linotype" w:hAnsi="Palatino Linotype"/>
        </w:rPr>
        <w:t xml:space="preserve">, solicitando el visto bueno por parte de todos los agentes implicados. </w:t>
      </w:r>
    </w:p>
    <w:p w:rsidR="00722465" w:rsidRPr="00722465" w:rsidRDefault="00722465" w:rsidP="00ED0644">
      <w:pPr>
        <w:rPr>
          <w:rFonts w:ascii="Palatino Linotype" w:hAnsi="Palatino Linotype"/>
          <w:b/>
        </w:rPr>
      </w:pPr>
      <w:r w:rsidRPr="00722465">
        <w:rPr>
          <w:rFonts w:ascii="Palatino Linotype" w:hAnsi="Palatino Linotype"/>
          <w:b/>
        </w:rPr>
        <w:lastRenderedPageBreak/>
        <w:t>RESULTADOS ALCANZADOS</w:t>
      </w:r>
    </w:p>
    <w:p w:rsidR="00722465" w:rsidRDefault="002F6D3C" w:rsidP="00ED0644">
      <w:pPr>
        <w:rPr>
          <w:rFonts w:ascii="Palatino Linotype" w:hAnsi="Palatino Linotype"/>
        </w:rPr>
      </w:pPr>
      <w:r>
        <w:rPr>
          <w:rFonts w:ascii="Palatino Linotype" w:hAnsi="Palatino Linotype"/>
        </w:rPr>
        <w:t>Los resultados alcanzados fueron los siguientes:</w:t>
      </w:r>
    </w:p>
    <w:p w:rsidR="002F6D3C" w:rsidRDefault="002F6D3C" w:rsidP="002F6D3C">
      <w:pPr>
        <w:pStyle w:val="Prrafodelista"/>
        <w:numPr>
          <w:ilvl w:val="0"/>
          <w:numId w:val="2"/>
        </w:numPr>
        <w:rPr>
          <w:rFonts w:ascii="Palatino Linotype" w:hAnsi="Palatino Linotype"/>
        </w:rPr>
      </w:pPr>
      <w:r>
        <w:rPr>
          <w:rFonts w:ascii="Palatino Linotype" w:hAnsi="Palatino Linotype"/>
        </w:rPr>
        <w:t xml:space="preserve">Creación de una </w:t>
      </w:r>
      <w:r w:rsidR="00534205">
        <w:rPr>
          <w:rFonts w:ascii="Palatino Linotype" w:hAnsi="Palatino Linotype"/>
        </w:rPr>
        <w:t>Carta de Servicios</w:t>
      </w:r>
      <w:r>
        <w:rPr>
          <w:rFonts w:ascii="Palatino Linotype" w:hAnsi="Palatino Linotype"/>
        </w:rPr>
        <w:t xml:space="preserve"> común </w:t>
      </w:r>
      <w:r w:rsidR="00BA2680">
        <w:rPr>
          <w:rFonts w:ascii="Palatino Linotype" w:hAnsi="Palatino Linotype"/>
        </w:rPr>
        <w:t xml:space="preserve">para los </w:t>
      </w:r>
      <w:r>
        <w:rPr>
          <w:rFonts w:ascii="Palatino Linotype" w:hAnsi="Palatino Linotype"/>
        </w:rPr>
        <w:t>13 centros</w:t>
      </w:r>
      <w:r w:rsidR="00BA2680">
        <w:rPr>
          <w:rFonts w:ascii="Palatino Linotype" w:hAnsi="Palatino Linotype"/>
        </w:rPr>
        <w:t xml:space="preserve"> de la </w:t>
      </w:r>
      <w:proofErr w:type="spellStart"/>
      <w:r w:rsidR="00BA2680">
        <w:rPr>
          <w:rFonts w:ascii="Palatino Linotype" w:hAnsi="Palatino Linotype"/>
        </w:rPr>
        <w:t>Comunitat</w:t>
      </w:r>
      <w:proofErr w:type="spellEnd"/>
      <w:r w:rsidR="00BA2680">
        <w:rPr>
          <w:rFonts w:ascii="Palatino Linotype" w:hAnsi="Palatino Linotype"/>
        </w:rPr>
        <w:t xml:space="preserve"> Valenciana</w:t>
      </w:r>
      <w:r>
        <w:rPr>
          <w:rFonts w:ascii="Palatino Linotype" w:hAnsi="Palatino Linotype"/>
        </w:rPr>
        <w:t>, consensuada por todas las partes.</w:t>
      </w:r>
    </w:p>
    <w:p w:rsidR="002F6D3C" w:rsidRDefault="002F6D3C" w:rsidP="002F6D3C">
      <w:pPr>
        <w:pStyle w:val="Prrafodelista"/>
        <w:numPr>
          <w:ilvl w:val="0"/>
          <w:numId w:val="2"/>
        </w:numPr>
        <w:rPr>
          <w:rFonts w:ascii="Palatino Linotype" w:hAnsi="Palatino Linotype"/>
        </w:rPr>
      </w:pPr>
      <w:r>
        <w:rPr>
          <w:rFonts w:ascii="Palatino Linotype" w:hAnsi="Palatino Linotype"/>
        </w:rPr>
        <w:t xml:space="preserve">Satisfacción por todos los centros de formación, a la hora de participar en la creación de la </w:t>
      </w:r>
      <w:r w:rsidR="00534205">
        <w:rPr>
          <w:rFonts w:ascii="Palatino Linotype" w:hAnsi="Palatino Linotype"/>
        </w:rPr>
        <w:t>Carta de Servicios</w:t>
      </w:r>
      <w:r>
        <w:rPr>
          <w:rFonts w:ascii="Palatino Linotype" w:hAnsi="Palatino Linotype"/>
        </w:rPr>
        <w:t>.</w:t>
      </w:r>
    </w:p>
    <w:p w:rsidR="002F6D3C" w:rsidRDefault="002F6D3C" w:rsidP="002F6D3C">
      <w:pPr>
        <w:pStyle w:val="Prrafodelista"/>
        <w:numPr>
          <w:ilvl w:val="0"/>
          <w:numId w:val="2"/>
        </w:numPr>
        <w:rPr>
          <w:rFonts w:ascii="Palatino Linotype" w:hAnsi="Palatino Linotype"/>
        </w:rPr>
      </w:pPr>
      <w:r>
        <w:rPr>
          <w:rFonts w:ascii="Palatino Linotype" w:hAnsi="Palatino Linotype"/>
        </w:rPr>
        <w:t xml:space="preserve">Elaboración de una </w:t>
      </w:r>
      <w:r w:rsidR="00534205">
        <w:rPr>
          <w:rFonts w:ascii="Palatino Linotype" w:hAnsi="Palatino Linotype"/>
        </w:rPr>
        <w:t>Carta de Servicios</w:t>
      </w:r>
      <w:r>
        <w:rPr>
          <w:rFonts w:ascii="Palatino Linotype" w:hAnsi="Palatino Linotype"/>
        </w:rPr>
        <w:t xml:space="preserve"> en un tiempo reducido con la implicación de </w:t>
      </w:r>
      <w:r w:rsidR="00BA2680">
        <w:rPr>
          <w:rFonts w:ascii="Palatino Linotype" w:hAnsi="Palatino Linotype"/>
        </w:rPr>
        <w:t>más de 70 personas.</w:t>
      </w:r>
    </w:p>
    <w:p w:rsidR="002F6D3C" w:rsidRDefault="00BA2680" w:rsidP="002F6D3C">
      <w:pPr>
        <w:pStyle w:val="Prrafodelista"/>
        <w:numPr>
          <w:ilvl w:val="0"/>
          <w:numId w:val="2"/>
        </w:numPr>
        <w:rPr>
          <w:rFonts w:ascii="Palatino Linotype" w:hAnsi="Palatino Linotype"/>
        </w:rPr>
      </w:pPr>
      <w:r>
        <w:rPr>
          <w:rFonts w:ascii="Palatino Linotype" w:hAnsi="Palatino Linotype"/>
        </w:rPr>
        <w:t xml:space="preserve">Máxima eficacia, reduciendo </w:t>
      </w:r>
      <w:r w:rsidR="002F6D3C">
        <w:rPr>
          <w:rFonts w:ascii="Palatino Linotype" w:hAnsi="Palatino Linotype"/>
        </w:rPr>
        <w:t>al mínimo de la necesidad de reuniones presenciales.</w:t>
      </w:r>
    </w:p>
    <w:p w:rsidR="002F6D3C" w:rsidRDefault="002F6D3C" w:rsidP="002F6D3C">
      <w:pPr>
        <w:pStyle w:val="Prrafodelista"/>
        <w:numPr>
          <w:ilvl w:val="0"/>
          <w:numId w:val="2"/>
        </w:numPr>
        <w:rPr>
          <w:rFonts w:ascii="Palatino Linotype" w:hAnsi="Palatino Linotype"/>
        </w:rPr>
      </w:pPr>
      <w:r>
        <w:rPr>
          <w:rFonts w:ascii="Palatino Linotype" w:hAnsi="Palatino Linotype"/>
        </w:rPr>
        <w:t xml:space="preserve">Aumento de transparencia a la hora de implicar a todos los colectivos. </w:t>
      </w:r>
    </w:p>
    <w:p w:rsidR="00BA2680" w:rsidRPr="00BA2680" w:rsidRDefault="00BA2680" w:rsidP="00BA2680">
      <w:pPr>
        <w:rPr>
          <w:rFonts w:ascii="Palatino Linotype" w:hAnsi="Palatino Linotype"/>
        </w:rPr>
      </w:pPr>
      <w:bookmarkStart w:id="21" w:name="_GoBack"/>
      <w:bookmarkEnd w:id="21"/>
    </w:p>
    <w:p w:rsidR="002F6D3C" w:rsidRPr="002F6D3C" w:rsidRDefault="002F6D3C" w:rsidP="002F6D3C">
      <w:pPr>
        <w:pStyle w:val="Prrafodelista"/>
        <w:rPr>
          <w:rFonts w:ascii="Palatino Linotype" w:hAnsi="Palatino Linotype"/>
        </w:rPr>
      </w:pPr>
    </w:p>
    <w:p w:rsidR="00722465" w:rsidRDefault="00722465" w:rsidP="00ED0644">
      <w:pPr>
        <w:rPr>
          <w:rFonts w:ascii="Palatino Linotype" w:hAnsi="Palatino Linotype"/>
        </w:rPr>
      </w:pPr>
    </w:p>
    <w:p w:rsidR="00722465" w:rsidRDefault="00722465" w:rsidP="00ED0644">
      <w:pPr>
        <w:rPr>
          <w:rFonts w:ascii="Palatino Linotype" w:hAnsi="Palatino Linotype"/>
        </w:rPr>
      </w:pPr>
    </w:p>
    <w:p w:rsidR="00722465" w:rsidRPr="00D14AD2" w:rsidRDefault="00722465" w:rsidP="00ED0644">
      <w:pPr>
        <w:rPr>
          <w:rFonts w:ascii="Palatino Linotype" w:hAnsi="Palatino Linotype"/>
        </w:rPr>
      </w:pPr>
    </w:p>
    <w:sectPr w:rsidR="00722465" w:rsidRPr="00D14A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B82"/>
    <w:multiLevelType w:val="hybridMultilevel"/>
    <w:tmpl w:val="BD40BD7A"/>
    <w:lvl w:ilvl="0" w:tplc="0C2AF8DC">
      <w:numFmt w:val="bullet"/>
      <w:lvlText w:val="-"/>
      <w:lvlJc w:val="left"/>
      <w:pPr>
        <w:ind w:left="720" w:hanging="360"/>
      </w:pPr>
      <w:rPr>
        <w:rFonts w:ascii="Palatino Linotype" w:eastAsiaTheme="minorHAnsi" w:hAnsi="Palatino Linotyp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484A8B"/>
    <w:multiLevelType w:val="hybridMultilevel"/>
    <w:tmpl w:val="ED301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C5"/>
    <w:rsid w:val="00185EEB"/>
    <w:rsid w:val="002149B3"/>
    <w:rsid w:val="00286CA2"/>
    <w:rsid w:val="002925EB"/>
    <w:rsid w:val="002F626B"/>
    <w:rsid w:val="002F6D3C"/>
    <w:rsid w:val="003419D0"/>
    <w:rsid w:val="004B1A96"/>
    <w:rsid w:val="004E3239"/>
    <w:rsid w:val="00534205"/>
    <w:rsid w:val="00621E83"/>
    <w:rsid w:val="00722465"/>
    <w:rsid w:val="008719A9"/>
    <w:rsid w:val="00876793"/>
    <w:rsid w:val="008C7AC3"/>
    <w:rsid w:val="008D264A"/>
    <w:rsid w:val="00A448A6"/>
    <w:rsid w:val="00BA2680"/>
    <w:rsid w:val="00BD1973"/>
    <w:rsid w:val="00C6339A"/>
    <w:rsid w:val="00D14AD2"/>
    <w:rsid w:val="00D71314"/>
    <w:rsid w:val="00D8619F"/>
    <w:rsid w:val="00E611FC"/>
    <w:rsid w:val="00ED0644"/>
    <w:rsid w:val="00F375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DE7B"/>
  <w15:chartTrackingRefBased/>
  <w15:docId w15:val="{6692082E-D7DF-4208-B683-04BFA7BB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86CA2"/>
    <w:pPr>
      <w:widowControl w:val="0"/>
      <w:autoSpaceDE w:val="0"/>
      <w:autoSpaceDN w:val="0"/>
      <w:spacing w:after="0" w:line="240" w:lineRule="auto"/>
    </w:pPr>
    <w:rPr>
      <w:rFonts w:ascii="Arial" w:eastAsia="Arial" w:hAnsi="Arial" w:cs="Arial"/>
      <w:i/>
      <w:sz w:val="13"/>
      <w:szCs w:val="13"/>
      <w:lang w:val="en-US"/>
    </w:rPr>
  </w:style>
  <w:style w:type="character" w:customStyle="1" w:styleId="TextoindependienteCar">
    <w:name w:val="Texto independiente Car"/>
    <w:basedOn w:val="Fuentedeprrafopredeter"/>
    <w:link w:val="Textoindependiente"/>
    <w:uiPriority w:val="1"/>
    <w:rsid w:val="00286CA2"/>
    <w:rPr>
      <w:rFonts w:ascii="Arial" w:eastAsia="Arial" w:hAnsi="Arial" w:cs="Arial"/>
      <w:i/>
      <w:sz w:val="13"/>
      <w:szCs w:val="13"/>
      <w:lang w:val="en-US"/>
    </w:rPr>
  </w:style>
  <w:style w:type="table" w:styleId="Tablaconcuadrcula">
    <w:name w:val="Table Grid"/>
    <w:basedOn w:val="Tablanormal"/>
    <w:uiPriority w:val="39"/>
    <w:rsid w:val="004E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4AD2"/>
    <w:pPr>
      <w:ind w:left="720"/>
      <w:contextualSpacing/>
    </w:pPr>
  </w:style>
  <w:style w:type="paragraph" w:styleId="NormalWeb">
    <w:name w:val="Normal (Web)"/>
    <w:basedOn w:val="Normal"/>
    <w:uiPriority w:val="99"/>
    <w:semiHidden/>
    <w:unhideWhenUsed/>
    <w:rsid w:val="002925E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Descripcin">
    <w:name w:val="caption"/>
    <w:basedOn w:val="Normal"/>
    <w:next w:val="Normal"/>
    <w:uiPriority w:val="35"/>
    <w:unhideWhenUsed/>
    <w:qFormat/>
    <w:rsid w:val="003419D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81B2E8-7679-4820-B007-FB4CBFC60BB6}"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s-ES"/>
        </a:p>
      </dgm:t>
    </dgm:pt>
    <dgm:pt modelId="{B36BEF57-F668-4B2C-8960-C8CEB637FE03}">
      <dgm:prSet phldrT="[Texto]"/>
      <dgm:spPr/>
      <dgm:t>
        <a:bodyPr/>
        <a:lstStyle/>
        <a:p>
          <a:r>
            <a:rPr lang="es-ES"/>
            <a:t>Orgáno de coordinación</a:t>
          </a:r>
        </a:p>
        <a:p>
          <a:r>
            <a:rPr lang="es-ES"/>
            <a:t>Cátedra INNOVA SERVEF- UV</a:t>
          </a:r>
        </a:p>
      </dgm:t>
    </dgm:pt>
    <dgm:pt modelId="{9C7EF7E9-AB76-43AD-AE4A-26ADB32F122C}" type="parTrans" cxnId="{297FC4FA-3EFB-4176-95BC-9682D0724E84}">
      <dgm:prSet/>
      <dgm:spPr/>
      <dgm:t>
        <a:bodyPr/>
        <a:lstStyle/>
        <a:p>
          <a:endParaRPr lang="es-ES"/>
        </a:p>
      </dgm:t>
    </dgm:pt>
    <dgm:pt modelId="{D5010C38-18CD-4C3B-85E7-97AD4F326BA7}" type="sibTrans" cxnId="{297FC4FA-3EFB-4176-95BC-9682D0724E84}">
      <dgm:prSet/>
      <dgm:spPr/>
      <dgm:t>
        <a:bodyPr/>
        <a:lstStyle/>
        <a:p>
          <a:endParaRPr lang="es-ES"/>
        </a:p>
      </dgm:t>
    </dgm:pt>
    <dgm:pt modelId="{020A13BF-896A-4160-B9B7-1718FC9FD717}">
      <dgm:prSet phldrT="[Texto]"/>
      <dgm:spPr/>
      <dgm:t>
        <a:bodyPr/>
        <a:lstStyle/>
        <a:p>
          <a:r>
            <a:rPr lang="es-ES"/>
            <a:t>CSF Aldaia</a:t>
          </a:r>
        </a:p>
      </dgm:t>
    </dgm:pt>
    <dgm:pt modelId="{F93994CD-363D-4731-91E3-3272A916F6BD}" type="parTrans" cxnId="{B4FC7302-8A0E-4CB3-892B-25093A55293E}">
      <dgm:prSet/>
      <dgm:spPr/>
      <dgm:t>
        <a:bodyPr/>
        <a:lstStyle/>
        <a:p>
          <a:endParaRPr lang="es-ES"/>
        </a:p>
      </dgm:t>
    </dgm:pt>
    <dgm:pt modelId="{0308BE58-067D-4950-9B54-22C48C3F96EA}" type="sibTrans" cxnId="{B4FC7302-8A0E-4CB3-892B-25093A55293E}">
      <dgm:prSet/>
      <dgm:spPr/>
      <dgm:t>
        <a:bodyPr/>
        <a:lstStyle/>
        <a:p>
          <a:endParaRPr lang="es-ES"/>
        </a:p>
      </dgm:t>
    </dgm:pt>
    <dgm:pt modelId="{B233A9FA-6164-40A3-ACD8-01FAE1059156}">
      <dgm:prSet phldrT="[Texto]"/>
      <dgm:spPr/>
      <dgm:t>
        <a:bodyPr/>
        <a:lstStyle/>
        <a:p>
          <a:r>
            <a:rPr lang="es-ES"/>
            <a:t>CIPFP Benicarló</a:t>
          </a:r>
        </a:p>
      </dgm:t>
    </dgm:pt>
    <dgm:pt modelId="{07624076-CC30-4433-AE77-5675B3C6CC6F}" type="parTrans" cxnId="{7F88C532-5C17-4FDF-A36B-E8AAB53B903C}">
      <dgm:prSet/>
      <dgm:spPr/>
      <dgm:t>
        <a:bodyPr/>
        <a:lstStyle/>
        <a:p>
          <a:endParaRPr lang="es-ES"/>
        </a:p>
      </dgm:t>
    </dgm:pt>
    <dgm:pt modelId="{F5AA5E26-DB82-45E7-AF9C-B5DD89558818}" type="sibTrans" cxnId="{7F88C532-5C17-4FDF-A36B-E8AAB53B903C}">
      <dgm:prSet/>
      <dgm:spPr/>
      <dgm:t>
        <a:bodyPr/>
        <a:lstStyle/>
        <a:p>
          <a:endParaRPr lang="es-ES"/>
        </a:p>
      </dgm:t>
    </dgm:pt>
    <dgm:pt modelId="{26ACC7D3-0B98-42DF-9CAA-1EAA3C82AAA0}">
      <dgm:prSet phldrT="[Texto]"/>
      <dgm:spPr/>
      <dgm:t>
        <a:bodyPr/>
        <a:lstStyle/>
        <a:p>
          <a:r>
            <a:rPr lang="es-ES"/>
            <a:t>CSF Alicante</a:t>
          </a:r>
        </a:p>
      </dgm:t>
    </dgm:pt>
    <dgm:pt modelId="{35CC62B0-CDD5-4CC8-8652-3B04E577BF8F}" type="parTrans" cxnId="{B5B9C063-D5AB-4C58-BCCF-10A1E5F8281F}">
      <dgm:prSet/>
      <dgm:spPr/>
      <dgm:t>
        <a:bodyPr/>
        <a:lstStyle/>
        <a:p>
          <a:endParaRPr lang="es-ES"/>
        </a:p>
      </dgm:t>
    </dgm:pt>
    <dgm:pt modelId="{28A9EBDC-0F55-46B1-B3BD-4E6C529EB7A0}" type="sibTrans" cxnId="{B5B9C063-D5AB-4C58-BCCF-10A1E5F8281F}">
      <dgm:prSet/>
      <dgm:spPr/>
      <dgm:t>
        <a:bodyPr/>
        <a:lstStyle/>
        <a:p>
          <a:endParaRPr lang="es-ES"/>
        </a:p>
      </dgm:t>
    </dgm:pt>
    <dgm:pt modelId="{863B4D51-C903-40CD-A32B-1A956A68BA7F}">
      <dgm:prSet/>
      <dgm:spPr/>
      <dgm:t>
        <a:bodyPr/>
        <a:lstStyle/>
        <a:p>
          <a:r>
            <a:rPr lang="es-ES"/>
            <a:t>CIPFP Catarroja</a:t>
          </a:r>
        </a:p>
      </dgm:t>
    </dgm:pt>
    <dgm:pt modelId="{6B6B32A9-8221-427F-9050-551E0A67827A}" type="parTrans" cxnId="{193F80D3-9F03-4180-8E18-92EE09C56AFA}">
      <dgm:prSet/>
      <dgm:spPr/>
      <dgm:t>
        <a:bodyPr/>
        <a:lstStyle/>
        <a:p>
          <a:endParaRPr lang="es-ES"/>
        </a:p>
      </dgm:t>
    </dgm:pt>
    <dgm:pt modelId="{B1156068-F3E1-4D87-9A69-7D7788DC2605}" type="sibTrans" cxnId="{193F80D3-9F03-4180-8E18-92EE09C56AFA}">
      <dgm:prSet/>
      <dgm:spPr/>
      <dgm:t>
        <a:bodyPr/>
        <a:lstStyle/>
        <a:p>
          <a:endParaRPr lang="es-ES"/>
        </a:p>
      </dgm:t>
    </dgm:pt>
    <dgm:pt modelId="{7633EA86-2063-41E0-A10D-DED78E1B1A83}">
      <dgm:prSet/>
      <dgm:spPr/>
      <dgm:t>
        <a:bodyPr/>
        <a:lstStyle/>
        <a:p>
          <a:r>
            <a:rPr lang="es-ES"/>
            <a:t>CSF Gandía</a:t>
          </a:r>
        </a:p>
      </dgm:t>
    </dgm:pt>
    <dgm:pt modelId="{9B8AB521-079F-440D-9E1A-03A03C2A5D6C}" type="parTrans" cxnId="{86932DC3-A398-43D4-A9D7-31F9AEFB0F8D}">
      <dgm:prSet/>
      <dgm:spPr/>
      <dgm:t>
        <a:bodyPr/>
        <a:lstStyle/>
        <a:p>
          <a:endParaRPr lang="es-ES"/>
        </a:p>
      </dgm:t>
    </dgm:pt>
    <dgm:pt modelId="{BD301B22-CA5A-4AB6-88E7-ED43704E497C}" type="sibTrans" cxnId="{86932DC3-A398-43D4-A9D7-31F9AEFB0F8D}">
      <dgm:prSet/>
      <dgm:spPr/>
      <dgm:t>
        <a:bodyPr/>
        <a:lstStyle/>
        <a:p>
          <a:endParaRPr lang="es-ES"/>
        </a:p>
      </dgm:t>
    </dgm:pt>
    <dgm:pt modelId="{71C23586-2F36-42C5-9B78-CCB08A08EC06}">
      <dgm:prSet/>
      <dgm:spPr/>
      <dgm:t>
        <a:bodyPr/>
        <a:lstStyle/>
        <a:p>
          <a:r>
            <a:rPr lang="es-ES"/>
            <a:t>CSF Ontinyent</a:t>
          </a:r>
        </a:p>
      </dgm:t>
    </dgm:pt>
    <dgm:pt modelId="{1FD82B73-8394-4DB2-86E1-2866CDC4C9F8}" type="parTrans" cxnId="{2722D247-4C36-48C0-B12F-F869E9D59A1E}">
      <dgm:prSet/>
      <dgm:spPr/>
      <dgm:t>
        <a:bodyPr/>
        <a:lstStyle/>
        <a:p>
          <a:endParaRPr lang="es-ES"/>
        </a:p>
      </dgm:t>
    </dgm:pt>
    <dgm:pt modelId="{193D6C25-C39A-4144-8908-905FFC671BD1}" type="sibTrans" cxnId="{2722D247-4C36-48C0-B12F-F869E9D59A1E}">
      <dgm:prSet/>
      <dgm:spPr/>
      <dgm:t>
        <a:bodyPr/>
        <a:lstStyle/>
        <a:p>
          <a:endParaRPr lang="es-ES"/>
        </a:p>
      </dgm:t>
    </dgm:pt>
    <dgm:pt modelId="{515B221D-78FD-4BD6-BD36-78482D7EA26A}">
      <dgm:prSet/>
      <dgm:spPr/>
      <dgm:t>
        <a:bodyPr/>
        <a:lstStyle/>
        <a:p>
          <a:r>
            <a:rPr lang="es-ES"/>
            <a:t>CRNFP Paterna</a:t>
          </a:r>
        </a:p>
      </dgm:t>
    </dgm:pt>
    <dgm:pt modelId="{83F6E821-1BA3-4DE2-B705-16946BC4A86D}" type="parTrans" cxnId="{B42321A4-B09E-4E91-ADAF-E39709B71547}">
      <dgm:prSet/>
      <dgm:spPr/>
      <dgm:t>
        <a:bodyPr/>
        <a:lstStyle/>
        <a:p>
          <a:endParaRPr lang="es-ES"/>
        </a:p>
      </dgm:t>
    </dgm:pt>
    <dgm:pt modelId="{50A45EA3-A318-4E20-A877-CD2A96F5396E}" type="sibTrans" cxnId="{B42321A4-B09E-4E91-ADAF-E39709B71547}">
      <dgm:prSet/>
      <dgm:spPr/>
      <dgm:t>
        <a:bodyPr/>
        <a:lstStyle/>
        <a:p>
          <a:endParaRPr lang="es-ES"/>
        </a:p>
      </dgm:t>
    </dgm:pt>
    <dgm:pt modelId="{EFED9732-CC17-4908-8E02-8FE375B52ADC}">
      <dgm:prSet/>
      <dgm:spPr/>
      <dgm:t>
        <a:bodyPr/>
        <a:lstStyle/>
        <a:p>
          <a:r>
            <a:rPr lang="es-ES"/>
            <a:t>CSF Picanya</a:t>
          </a:r>
        </a:p>
      </dgm:t>
    </dgm:pt>
    <dgm:pt modelId="{134D5FBE-1CEE-4AC1-ACC3-2A83F327E6B9}" type="parTrans" cxnId="{19DC7ED9-9CEF-4294-BFC3-EE238179AA99}">
      <dgm:prSet/>
      <dgm:spPr/>
      <dgm:t>
        <a:bodyPr/>
        <a:lstStyle/>
        <a:p>
          <a:endParaRPr lang="es-ES"/>
        </a:p>
      </dgm:t>
    </dgm:pt>
    <dgm:pt modelId="{21F31FEC-C5C7-4268-A766-031546B50B65}" type="sibTrans" cxnId="{19DC7ED9-9CEF-4294-BFC3-EE238179AA99}">
      <dgm:prSet/>
      <dgm:spPr/>
      <dgm:t>
        <a:bodyPr/>
        <a:lstStyle/>
        <a:p>
          <a:endParaRPr lang="es-ES"/>
        </a:p>
      </dgm:t>
    </dgm:pt>
    <dgm:pt modelId="{D155DF92-1B5C-4798-8608-6C91FE86AD45}">
      <dgm:prSet/>
      <dgm:spPr/>
      <dgm:t>
        <a:bodyPr/>
        <a:lstStyle/>
        <a:p>
          <a:r>
            <a:rPr lang="es-ES"/>
            <a:t>CSF Valencia Norte</a:t>
          </a:r>
        </a:p>
      </dgm:t>
    </dgm:pt>
    <dgm:pt modelId="{B60278F2-3052-401D-8A3E-63CDBBD5FE1E}" type="parTrans" cxnId="{4BA5E200-7394-4040-BA78-8A621F6D3109}">
      <dgm:prSet/>
      <dgm:spPr/>
      <dgm:t>
        <a:bodyPr/>
        <a:lstStyle/>
        <a:p>
          <a:endParaRPr lang="es-ES"/>
        </a:p>
      </dgm:t>
    </dgm:pt>
    <dgm:pt modelId="{B3C2613B-ACC2-462B-B4D4-E885E068E66B}" type="sibTrans" cxnId="{4BA5E200-7394-4040-BA78-8A621F6D3109}">
      <dgm:prSet/>
      <dgm:spPr/>
      <dgm:t>
        <a:bodyPr/>
        <a:lstStyle/>
        <a:p>
          <a:endParaRPr lang="es-ES"/>
        </a:p>
      </dgm:t>
    </dgm:pt>
    <dgm:pt modelId="{ACA74A26-4F56-40CF-8914-9F4FF2E0C768}">
      <dgm:prSet/>
      <dgm:spPr/>
      <dgm:t>
        <a:bodyPr/>
        <a:lstStyle/>
        <a:p>
          <a:r>
            <a:rPr lang="es-ES"/>
            <a:t>CSF Castellón</a:t>
          </a:r>
        </a:p>
      </dgm:t>
    </dgm:pt>
    <dgm:pt modelId="{1D7D4BFF-07B1-4D6A-8733-433C41916960}" type="parTrans" cxnId="{85F973B7-53E6-4912-B1D7-B2A633F15923}">
      <dgm:prSet/>
      <dgm:spPr/>
      <dgm:t>
        <a:bodyPr/>
        <a:lstStyle/>
        <a:p>
          <a:endParaRPr lang="es-ES"/>
        </a:p>
      </dgm:t>
    </dgm:pt>
    <dgm:pt modelId="{03003402-BD60-4915-9F6D-A4E60865B6B6}" type="sibTrans" cxnId="{85F973B7-53E6-4912-B1D7-B2A633F15923}">
      <dgm:prSet/>
      <dgm:spPr/>
      <dgm:t>
        <a:bodyPr/>
        <a:lstStyle/>
        <a:p>
          <a:endParaRPr lang="es-ES"/>
        </a:p>
      </dgm:t>
    </dgm:pt>
    <dgm:pt modelId="{C3358701-1FCD-4040-B1FB-E1B9B586F8A5}">
      <dgm:prSet/>
      <dgm:spPr/>
      <dgm:t>
        <a:bodyPr/>
        <a:lstStyle/>
        <a:p>
          <a:r>
            <a:rPr lang="es-ES"/>
            <a:t>CSF Elche</a:t>
          </a:r>
        </a:p>
      </dgm:t>
    </dgm:pt>
    <dgm:pt modelId="{6BF7BF72-FB35-4F0E-B006-9137FAA54B5A}" type="parTrans" cxnId="{DE269E13-8646-4D35-BA12-CB748A4CD046}">
      <dgm:prSet/>
      <dgm:spPr/>
      <dgm:t>
        <a:bodyPr/>
        <a:lstStyle/>
        <a:p>
          <a:endParaRPr lang="es-ES"/>
        </a:p>
      </dgm:t>
    </dgm:pt>
    <dgm:pt modelId="{E8D73E0B-6772-4889-9AD4-66468DF2CD10}" type="sibTrans" cxnId="{DE269E13-8646-4D35-BA12-CB748A4CD046}">
      <dgm:prSet/>
      <dgm:spPr/>
      <dgm:t>
        <a:bodyPr/>
        <a:lstStyle/>
        <a:p>
          <a:endParaRPr lang="es-ES"/>
        </a:p>
      </dgm:t>
    </dgm:pt>
    <dgm:pt modelId="{DE782ECA-D327-4BA1-9FF8-6FA305FD0A09}">
      <dgm:prSet/>
      <dgm:spPr/>
      <dgm:t>
        <a:bodyPr/>
        <a:lstStyle/>
        <a:p>
          <a:r>
            <a:rPr lang="es-ES"/>
            <a:t>CSF Elda</a:t>
          </a:r>
        </a:p>
      </dgm:t>
    </dgm:pt>
    <dgm:pt modelId="{0AE1A6E2-59B2-48D8-B4DD-7D9B65F3373D}" type="parTrans" cxnId="{8FB0225E-36C3-44BD-8A72-F0E1A4FEFDA8}">
      <dgm:prSet/>
      <dgm:spPr/>
      <dgm:t>
        <a:bodyPr/>
        <a:lstStyle/>
        <a:p>
          <a:endParaRPr lang="es-ES"/>
        </a:p>
      </dgm:t>
    </dgm:pt>
    <dgm:pt modelId="{F24C852C-8B30-4C40-BEAA-02013FF8E569}" type="sibTrans" cxnId="{8FB0225E-36C3-44BD-8A72-F0E1A4FEFDA8}">
      <dgm:prSet/>
      <dgm:spPr/>
      <dgm:t>
        <a:bodyPr/>
        <a:lstStyle/>
        <a:p>
          <a:endParaRPr lang="es-ES"/>
        </a:p>
      </dgm:t>
    </dgm:pt>
    <dgm:pt modelId="{553816CB-CDDB-4E0F-B581-5727632A0434}">
      <dgm:prSet/>
      <dgm:spPr/>
      <dgm:t>
        <a:bodyPr/>
        <a:lstStyle/>
        <a:p>
          <a:r>
            <a:rPr lang="es-ES"/>
            <a:t>CSF Orihuela</a:t>
          </a:r>
        </a:p>
      </dgm:t>
    </dgm:pt>
    <dgm:pt modelId="{51080126-6603-4847-8977-BD5C72ED5B74}" type="parTrans" cxnId="{F65634AA-39D0-4AA5-A0D2-01B08DDB7497}">
      <dgm:prSet/>
      <dgm:spPr/>
      <dgm:t>
        <a:bodyPr/>
        <a:lstStyle/>
        <a:p>
          <a:endParaRPr lang="es-ES"/>
        </a:p>
      </dgm:t>
    </dgm:pt>
    <dgm:pt modelId="{809A0DA3-AF35-4E13-9599-2FD1E79CA299}" type="sibTrans" cxnId="{F65634AA-39D0-4AA5-A0D2-01B08DDB7497}">
      <dgm:prSet/>
      <dgm:spPr/>
      <dgm:t>
        <a:bodyPr/>
        <a:lstStyle/>
        <a:p>
          <a:endParaRPr lang="es-ES"/>
        </a:p>
      </dgm:t>
    </dgm:pt>
    <dgm:pt modelId="{1566D488-131B-482B-9E9B-6F556BF77FED}" type="pres">
      <dgm:prSet presAssocID="{2D81B2E8-7679-4820-B007-FB4CBFC60BB6}" presName="Name0" presStyleCnt="0">
        <dgm:presLayoutVars>
          <dgm:chMax val="1"/>
          <dgm:dir/>
          <dgm:animLvl val="ctr"/>
          <dgm:resizeHandles val="exact"/>
        </dgm:presLayoutVars>
      </dgm:prSet>
      <dgm:spPr/>
      <dgm:t>
        <a:bodyPr/>
        <a:lstStyle/>
        <a:p>
          <a:endParaRPr lang="es-ES"/>
        </a:p>
      </dgm:t>
    </dgm:pt>
    <dgm:pt modelId="{0AF601CE-7389-4BCD-8E9F-AF5DD89B9D6C}" type="pres">
      <dgm:prSet presAssocID="{B36BEF57-F668-4B2C-8960-C8CEB637FE03}" presName="centerShape" presStyleLbl="node0" presStyleIdx="0" presStyleCnt="1" custScaleX="163789" custScaleY="157354"/>
      <dgm:spPr/>
      <dgm:t>
        <a:bodyPr/>
        <a:lstStyle/>
        <a:p>
          <a:endParaRPr lang="es-ES"/>
        </a:p>
      </dgm:t>
    </dgm:pt>
    <dgm:pt modelId="{ACD8248F-FB19-43E9-8C4F-4E48C5DBEDBB}" type="pres">
      <dgm:prSet presAssocID="{020A13BF-896A-4160-B9B7-1718FC9FD717}" presName="node" presStyleLbl="node1" presStyleIdx="0" presStyleCnt="13">
        <dgm:presLayoutVars>
          <dgm:bulletEnabled val="1"/>
        </dgm:presLayoutVars>
      </dgm:prSet>
      <dgm:spPr/>
      <dgm:t>
        <a:bodyPr/>
        <a:lstStyle/>
        <a:p>
          <a:endParaRPr lang="es-ES"/>
        </a:p>
      </dgm:t>
    </dgm:pt>
    <dgm:pt modelId="{79142071-DF1A-4FBC-8A58-67D6BDBFAD48}" type="pres">
      <dgm:prSet presAssocID="{020A13BF-896A-4160-B9B7-1718FC9FD717}" presName="dummy" presStyleCnt="0"/>
      <dgm:spPr/>
    </dgm:pt>
    <dgm:pt modelId="{1FD697BB-C238-4695-A421-6EA959C4815F}" type="pres">
      <dgm:prSet presAssocID="{0308BE58-067D-4950-9B54-22C48C3F96EA}" presName="sibTrans" presStyleLbl="sibTrans2D1" presStyleIdx="0" presStyleCnt="13"/>
      <dgm:spPr/>
      <dgm:t>
        <a:bodyPr/>
        <a:lstStyle/>
        <a:p>
          <a:endParaRPr lang="es-ES"/>
        </a:p>
      </dgm:t>
    </dgm:pt>
    <dgm:pt modelId="{F33F2B4D-5040-40BD-8696-18A2885286C5}" type="pres">
      <dgm:prSet presAssocID="{863B4D51-C903-40CD-A32B-1A956A68BA7F}" presName="node" presStyleLbl="node1" presStyleIdx="1" presStyleCnt="13">
        <dgm:presLayoutVars>
          <dgm:bulletEnabled val="1"/>
        </dgm:presLayoutVars>
      </dgm:prSet>
      <dgm:spPr/>
      <dgm:t>
        <a:bodyPr/>
        <a:lstStyle/>
        <a:p>
          <a:endParaRPr lang="es-ES"/>
        </a:p>
      </dgm:t>
    </dgm:pt>
    <dgm:pt modelId="{7165040D-F59B-47B3-807B-2D3253BF6F5A}" type="pres">
      <dgm:prSet presAssocID="{863B4D51-C903-40CD-A32B-1A956A68BA7F}" presName="dummy" presStyleCnt="0"/>
      <dgm:spPr/>
    </dgm:pt>
    <dgm:pt modelId="{26C8AE70-AE19-42F1-9413-848264D491A3}" type="pres">
      <dgm:prSet presAssocID="{B1156068-F3E1-4D87-9A69-7D7788DC2605}" presName="sibTrans" presStyleLbl="sibTrans2D1" presStyleIdx="1" presStyleCnt="13"/>
      <dgm:spPr/>
      <dgm:t>
        <a:bodyPr/>
        <a:lstStyle/>
        <a:p>
          <a:endParaRPr lang="es-ES"/>
        </a:p>
      </dgm:t>
    </dgm:pt>
    <dgm:pt modelId="{FDEC8A6F-501E-4AC3-AB09-9A525A88AC95}" type="pres">
      <dgm:prSet presAssocID="{7633EA86-2063-41E0-A10D-DED78E1B1A83}" presName="node" presStyleLbl="node1" presStyleIdx="2" presStyleCnt="13">
        <dgm:presLayoutVars>
          <dgm:bulletEnabled val="1"/>
        </dgm:presLayoutVars>
      </dgm:prSet>
      <dgm:spPr/>
      <dgm:t>
        <a:bodyPr/>
        <a:lstStyle/>
        <a:p>
          <a:endParaRPr lang="es-ES"/>
        </a:p>
      </dgm:t>
    </dgm:pt>
    <dgm:pt modelId="{2A01373C-14D8-485D-8FE1-6BE0F8BD08F0}" type="pres">
      <dgm:prSet presAssocID="{7633EA86-2063-41E0-A10D-DED78E1B1A83}" presName="dummy" presStyleCnt="0"/>
      <dgm:spPr/>
    </dgm:pt>
    <dgm:pt modelId="{4FF21200-F31C-4DA3-A9AD-57CC2EDF031D}" type="pres">
      <dgm:prSet presAssocID="{BD301B22-CA5A-4AB6-88E7-ED43704E497C}" presName="sibTrans" presStyleLbl="sibTrans2D1" presStyleIdx="2" presStyleCnt="13"/>
      <dgm:spPr/>
      <dgm:t>
        <a:bodyPr/>
        <a:lstStyle/>
        <a:p>
          <a:endParaRPr lang="es-ES"/>
        </a:p>
      </dgm:t>
    </dgm:pt>
    <dgm:pt modelId="{E92AFD7D-5FC1-4671-8804-E87518DE8B65}" type="pres">
      <dgm:prSet presAssocID="{71C23586-2F36-42C5-9B78-CCB08A08EC06}" presName="node" presStyleLbl="node1" presStyleIdx="3" presStyleCnt="13">
        <dgm:presLayoutVars>
          <dgm:bulletEnabled val="1"/>
        </dgm:presLayoutVars>
      </dgm:prSet>
      <dgm:spPr/>
      <dgm:t>
        <a:bodyPr/>
        <a:lstStyle/>
        <a:p>
          <a:endParaRPr lang="es-ES"/>
        </a:p>
      </dgm:t>
    </dgm:pt>
    <dgm:pt modelId="{A8918FD2-6B0B-4DC7-B54E-90B17B0FBE2F}" type="pres">
      <dgm:prSet presAssocID="{71C23586-2F36-42C5-9B78-CCB08A08EC06}" presName="dummy" presStyleCnt="0"/>
      <dgm:spPr/>
    </dgm:pt>
    <dgm:pt modelId="{5D63B0BC-AA6B-4232-88D9-2328F7EBB8F8}" type="pres">
      <dgm:prSet presAssocID="{193D6C25-C39A-4144-8908-905FFC671BD1}" presName="sibTrans" presStyleLbl="sibTrans2D1" presStyleIdx="3" presStyleCnt="13"/>
      <dgm:spPr/>
      <dgm:t>
        <a:bodyPr/>
        <a:lstStyle/>
        <a:p>
          <a:endParaRPr lang="es-ES"/>
        </a:p>
      </dgm:t>
    </dgm:pt>
    <dgm:pt modelId="{33D0E8F3-BDBC-4059-8ACF-A14EFDE81A44}" type="pres">
      <dgm:prSet presAssocID="{515B221D-78FD-4BD6-BD36-78482D7EA26A}" presName="node" presStyleLbl="node1" presStyleIdx="4" presStyleCnt="13">
        <dgm:presLayoutVars>
          <dgm:bulletEnabled val="1"/>
        </dgm:presLayoutVars>
      </dgm:prSet>
      <dgm:spPr/>
      <dgm:t>
        <a:bodyPr/>
        <a:lstStyle/>
        <a:p>
          <a:endParaRPr lang="es-ES"/>
        </a:p>
      </dgm:t>
    </dgm:pt>
    <dgm:pt modelId="{F51A6624-C72E-4059-AAF4-32D9482C9D7C}" type="pres">
      <dgm:prSet presAssocID="{515B221D-78FD-4BD6-BD36-78482D7EA26A}" presName="dummy" presStyleCnt="0"/>
      <dgm:spPr/>
    </dgm:pt>
    <dgm:pt modelId="{B9E41A85-C425-4EDD-9550-F81826F65357}" type="pres">
      <dgm:prSet presAssocID="{50A45EA3-A318-4E20-A877-CD2A96F5396E}" presName="sibTrans" presStyleLbl="sibTrans2D1" presStyleIdx="4" presStyleCnt="13"/>
      <dgm:spPr/>
      <dgm:t>
        <a:bodyPr/>
        <a:lstStyle/>
        <a:p>
          <a:endParaRPr lang="es-ES"/>
        </a:p>
      </dgm:t>
    </dgm:pt>
    <dgm:pt modelId="{870A12A6-009F-453F-9B35-67FE3F434381}" type="pres">
      <dgm:prSet presAssocID="{EFED9732-CC17-4908-8E02-8FE375B52ADC}" presName="node" presStyleLbl="node1" presStyleIdx="5" presStyleCnt="13">
        <dgm:presLayoutVars>
          <dgm:bulletEnabled val="1"/>
        </dgm:presLayoutVars>
      </dgm:prSet>
      <dgm:spPr/>
      <dgm:t>
        <a:bodyPr/>
        <a:lstStyle/>
        <a:p>
          <a:endParaRPr lang="es-ES"/>
        </a:p>
      </dgm:t>
    </dgm:pt>
    <dgm:pt modelId="{3DC7590F-0AD1-4C97-A6E4-2F00D43C059C}" type="pres">
      <dgm:prSet presAssocID="{EFED9732-CC17-4908-8E02-8FE375B52ADC}" presName="dummy" presStyleCnt="0"/>
      <dgm:spPr/>
    </dgm:pt>
    <dgm:pt modelId="{9712CCF7-595A-43E5-92C1-99DAFDFC23A3}" type="pres">
      <dgm:prSet presAssocID="{21F31FEC-C5C7-4268-A766-031546B50B65}" presName="sibTrans" presStyleLbl="sibTrans2D1" presStyleIdx="5" presStyleCnt="13"/>
      <dgm:spPr/>
      <dgm:t>
        <a:bodyPr/>
        <a:lstStyle/>
        <a:p>
          <a:endParaRPr lang="es-ES"/>
        </a:p>
      </dgm:t>
    </dgm:pt>
    <dgm:pt modelId="{FFE4F83A-EE8A-41B6-9EE1-B790F46CA31A}" type="pres">
      <dgm:prSet presAssocID="{D155DF92-1B5C-4798-8608-6C91FE86AD45}" presName="node" presStyleLbl="node1" presStyleIdx="6" presStyleCnt="13">
        <dgm:presLayoutVars>
          <dgm:bulletEnabled val="1"/>
        </dgm:presLayoutVars>
      </dgm:prSet>
      <dgm:spPr/>
      <dgm:t>
        <a:bodyPr/>
        <a:lstStyle/>
        <a:p>
          <a:endParaRPr lang="es-ES"/>
        </a:p>
      </dgm:t>
    </dgm:pt>
    <dgm:pt modelId="{0C65599E-E8E1-4E62-B58C-A3172568AB26}" type="pres">
      <dgm:prSet presAssocID="{D155DF92-1B5C-4798-8608-6C91FE86AD45}" presName="dummy" presStyleCnt="0"/>
      <dgm:spPr/>
    </dgm:pt>
    <dgm:pt modelId="{C4F78B02-2F8D-4F1E-8EEC-F2538B602D05}" type="pres">
      <dgm:prSet presAssocID="{B3C2613B-ACC2-462B-B4D4-E885E068E66B}" presName="sibTrans" presStyleLbl="sibTrans2D1" presStyleIdx="6" presStyleCnt="13"/>
      <dgm:spPr/>
      <dgm:t>
        <a:bodyPr/>
        <a:lstStyle/>
        <a:p>
          <a:endParaRPr lang="es-ES"/>
        </a:p>
      </dgm:t>
    </dgm:pt>
    <dgm:pt modelId="{FD6979BA-72D2-4682-93C6-49F2E5F3FE02}" type="pres">
      <dgm:prSet presAssocID="{B233A9FA-6164-40A3-ACD8-01FAE1059156}" presName="node" presStyleLbl="node1" presStyleIdx="7" presStyleCnt="13">
        <dgm:presLayoutVars>
          <dgm:bulletEnabled val="1"/>
        </dgm:presLayoutVars>
      </dgm:prSet>
      <dgm:spPr/>
      <dgm:t>
        <a:bodyPr/>
        <a:lstStyle/>
        <a:p>
          <a:endParaRPr lang="es-ES"/>
        </a:p>
      </dgm:t>
    </dgm:pt>
    <dgm:pt modelId="{71035123-6771-4D8B-AB0E-A8A8E2A40A50}" type="pres">
      <dgm:prSet presAssocID="{B233A9FA-6164-40A3-ACD8-01FAE1059156}" presName="dummy" presStyleCnt="0"/>
      <dgm:spPr/>
    </dgm:pt>
    <dgm:pt modelId="{E9F9613C-F9F3-4131-8B0D-8FC3F0A8B86D}" type="pres">
      <dgm:prSet presAssocID="{F5AA5E26-DB82-45E7-AF9C-B5DD89558818}" presName="sibTrans" presStyleLbl="sibTrans2D1" presStyleIdx="7" presStyleCnt="13"/>
      <dgm:spPr/>
      <dgm:t>
        <a:bodyPr/>
        <a:lstStyle/>
        <a:p>
          <a:endParaRPr lang="es-ES"/>
        </a:p>
      </dgm:t>
    </dgm:pt>
    <dgm:pt modelId="{29A418FE-E6D2-482C-9ADF-75A25CD253C0}" type="pres">
      <dgm:prSet presAssocID="{ACA74A26-4F56-40CF-8914-9F4FF2E0C768}" presName="node" presStyleLbl="node1" presStyleIdx="8" presStyleCnt="13">
        <dgm:presLayoutVars>
          <dgm:bulletEnabled val="1"/>
        </dgm:presLayoutVars>
      </dgm:prSet>
      <dgm:spPr/>
      <dgm:t>
        <a:bodyPr/>
        <a:lstStyle/>
        <a:p>
          <a:endParaRPr lang="es-ES"/>
        </a:p>
      </dgm:t>
    </dgm:pt>
    <dgm:pt modelId="{1172D3E7-AA3F-4C83-BE6A-581822500108}" type="pres">
      <dgm:prSet presAssocID="{ACA74A26-4F56-40CF-8914-9F4FF2E0C768}" presName="dummy" presStyleCnt="0"/>
      <dgm:spPr/>
    </dgm:pt>
    <dgm:pt modelId="{A07AC9A3-4A5E-409B-B362-9D894CED2384}" type="pres">
      <dgm:prSet presAssocID="{03003402-BD60-4915-9F6D-A4E60865B6B6}" presName="sibTrans" presStyleLbl="sibTrans2D1" presStyleIdx="8" presStyleCnt="13"/>
      <dgm:spPr/>
      <dgm:t>
        <a:bodyPr/>
        <a:lstStyle/>
        <a:p>
          <a:endParaRPr lang="es-ES"/>
        </a:p>
      </dgm:t>
    </dgm:pt>
    <dgm:pt modelId="{D57E2439-10AC-4240-A349-7615402F95D8}" type="pres">
      <dgm:prSet presAssocID="{26ACC7D3-0B98-42DF-9CAA-1EAA3C82AAA0}" presName="node" presStyleLbl="node1" presStyleIdx="9" presStyleCnt="13">
        <dgm:presLayoutVars>
          <dgm:bulletEnabled val="1"/>
        </dgm:presLayoutVars>
      </dgm:prSet>
      <dgm:spPr/>
      <dgm:t>
        <a:bodyPr/>
        <a:lstStyle/>
        <a:p>
          <a:endParaRPr lang="es-ES"/>
        </a:p>
      </dgm:t>
    </dgm:pt>
    <dgm:pt modelId="{6EC2E6E4-4B53-4B43-87AE-18DF44C996E6}" type="pres">
      <dgm:prSet presAssocID="{26ACC7D3-0B98-42DF-9CAA-1EAA3C82AAA0}" presName="dummy" presStyleCnt="0"/>
      <dgm:spPr/>
    </dgm:pt>
    <dgm:pt modelId="{F2D986F2-E4EF-4FCB-9B5A-7CF6E164CB92}" type="pres">
      <dgm:prSet presAssocID="{28A9EBDC-0F55-46B1-B3BD-4E6C529EB7A0}" presName="sibTrans" presStyleLbl="sibTrans2D1" presStyleIdx="9" presStyleCnt="13"/>
      <dgm:spPr/>
      <dgm:t>
        <a:bodyPr/>
        <a:lstStyle/>
        <a:p>
          <a:endParaRPr lang="es-ES"/>
        </a:p>
      </dgm:t>
    </dgm:pt>
    <dgm:pt modelId="{F38A62B9-D1B0-4BAA-97C3-D7383C0278A4}" type="pres">
      <dgm:prSet presAssocID="{C3358701-1FCD-4040-B1FB-E1B9B586F8A5}" presName="node" presStyleLbl="node1" presStyleIdx="10" presStyleCnt="13">
        <dgm:presLayoutVars>
          <dgm:bulletEnabled val="1"/>
        </dgm:presLayoutVars>
      </dgm:prSet>
      <dgm:spPr/>
      <dgm:t>
        <a:bodyPr/>
        <a:lstStyle/>
        <a:p>
          <a:endParaRPr lang="es-ES"/>
        </a:p>
      </dgm:t>
    </dgm:pt>
    <dgm:pt modelId="{BC2EC1F6-8D03-49C0-B26D-2479B2585C16}" type="pres">
      <dgm:prSet presAssocID="{C3358701-1FCD-4040-B1FB-E1B9B586F8A5}" presName="dummy" presStyleCnt="0"/>
      <dgm:spPr/>
    </dgm:pt>
    <dgm:pt modelId="{632D6808-5B0F-483C-B8C0-F3E55FF280E6}" type="pres">
      <dgm:prSet presAssocID="{E8D73E0B-6772-4889-9AD4-66468DF2CD10}" presName="sibTrans" presStyleLbl="sibTrans2D1" presStyleIdx="10" presStyleCnt="13"/>
      <dgm:spPr/>
      <dgm:t>
        <a:bodyPr/>
        <a:lstStyle/>
        <a:p>
          <a:endParaRPr lang="es-ES"/>
        </a:p>
      </dgm:t>
    </dgm:pt>
    <dgm:pt modelId="{75E23D4B-5B49-48EE-80E5-78AA54DDF10D}" type="pres">
      <dgm:prSet presAssocID="{DE782ECA-D327-4BA1-9FF8-6FA305FD0A09}" presName="node" presStyleLbl="node1" presStyleIdx="11" presStyleCnt="13">
        <dgm:presLayoutVars>
          <dgm:bulletEnabled val="1"/>
        </dgm:presLayoutVars>
      </dgm:prSet>
      <dgm:spPr/>
      <dgm:t>
        <a:bodyPr/>
        <a:lstStyle/>
        <a:p>
          <a:endParaRPr lang="es-ES"/>
        </a:p>
      </dgm:t>
    </dgm:pt>
    <dgm:pt modelId="{60B0D353-067F-41B2-9AE2-A00F0F4476D9}" type="pres">
      <dgm:prSet presAssocID="{DE782ECA-D327-4BA1-9FF8-6FA305FD0A09}" presName="dummy" presStyleCnt="0"/>
      <dgm:spPr/>
    </dgm:pt>
    <dgm:pt modelId="{ED679B2B-45C1-45AE-8067-14CA6A56C60A}" type="pres">
      <dgm:prSet presAssocID="{F24C852C-8B30-4C40-BEAA-02013FF8E569}" presName="sibTrans" presStyleLbl="sibTrans2D1" presStyleIdx="11" presStyleCnt="13"/>
      <dgm:spPr/>
      <dgm:t>
        <a:bodyPr/>
        <a:lstStyle/>
        <a:p>
          <a:endParaRPr lang="es-ES"/>
        </a:p>
      </dgm:t>
    </dgm:pt>
    <dgm:pt modelId="{D2214FD6-1D36-4A26-A162-0F7999CE46EB}" type="pres">
      <dgm:prSet presAssocID="{553816CB-CDDB-4E0F-B581-5727632A0434}" presName="node" presStyleLbl="node1" presStyleIdx="12" presStyleCnt="13">
        <dgm:presLayoutVars>
          <dgm:bulletEnabled val="1"/>
        </dgm:presLayoutVars>
      </dgm:prSet>
      <dgm:spPr/>
      <dgm:t>
        <a:bodyPr/>
        <a:lstStyle/>
        <a:p>
          <a:endParaRPr lang="es-ES"/>
        </a:p>
      </dgm:t>
    </dgm:pt>
    <dgm:pt modelId="{A085DA6A-2853-4F2D-BA9F-F6CDBD26DD05}" type="pres">
      <dgm:prSet presAssocID="{553816CB-CDDB-4E0F-B581-5727632A0434}" presName="dummy" presStyleCnt="0"/>
      <dgm:spPr/>
    </dgm:pt>
    <dgm:pt modelId="{A5DAB900-625E-42DF-87C8-EB68D45D8577}" type="pres">
      <dgm:prSet presAssocID="{809A0DA3-AF35-4E13-9599-2FD1E79CA299}" presName="sibTrans" presStyleLbl="sibTrans2D1" presStyleIdx="12" presStyleCnt="13"/>
      <dgm:spPr/>
      <dgm:t>
        <a:bodyPr/>
        <a:lstStyle/>
        <a:p>
          <a:endParaRPr lang="es-ES"/>
        </a:p>
      </dgm:t>
    </dgm:pt>
  </dgm:ptLst>
  <dgm:cxnLst>
    <dgm:cxn modelId="{B4EFDE4A-911D-46A7-9D97-FAC942B356D6}" type="presOf" srcId="{71C23586-2F36-42C5-9B78-CCB08A08EC06}" destId="{E92AFD7D-5FC1-4671-8804-E87518DE8B65}" srcOrd="0" destOrd="0" presId="urn:microsoft.com/office/officeart/2005/8/layout/radial6"/>
    <dgm:cxn modelId="{86932DC3-A398-43D4-A9D7-31F9AEFB0F8D}" srcId="{B36BEF57-F668-4B2C-8960-C8CEB637FE03}" destId="{7633EA86-2063-41E0-A10D-DED78E1B1A83}" srcOrd="2" destOrd="0" parTransId="{9B8AB521-079F-440D-9E1A-03A03C2A5D6C}" sibTransId="{BD301B22-CA5A-4AB6-88E7-ED43704E497C}"/>
    <dgm:cxn modelId="{193F80D3-9F03-4180-8E18-92EE09C56AFA}" srcId="{B36BEF57-F668-4B2C-8960-C8CEB637FE03}" destId="{863B4D51-C903-40CD-A32B-1A956A68BA7F}" srcOrd="1" destOrd="0" parTransId="{6B6B32A9-8221-427F-9050-551E0A67827A}" sibTransId="{B1156068-F3E1-4D87-9A69-7D7788DC2605}"/>
    <dgm:cxn modelId="{7F88C532-5C17-4FDF-A36B-E8AAB53B903C}" srcId="{B36BEF57-F668-4B2C-8960-C8CEB637FE03}" destId="{B233A9FA-6164-40A3-ACD8-01FAE1059156}" srcOrd="7" destOrd="0" parTransId="{07624076-CC30-4433-AE77-5675B3C6CC6F}" sibTransId="{F5AA5E26-DB82-45E7-AF9C-B5DD89558818}"/>
    <dgm:cxn modelId="{82BDCAA5-02F4-413E-AECA-66F8E83E3A5C}" type="presOf" srcId="{03003402-BD60-4915-9F6D-A4E60865B6B6}" destId="{A07AC9A3-4A5E-409B-B362-9D894CED2384}" srcOrd="0" destOrd="0" presId="urn:microsoft.com/office/officeart/2005/8/layout/radial6"/>
    <dgm:cxn modelId="{60AD8C47-C05D-4895-A1F5-96E953FD9802}" type="presOf" srcId="{28A9EBDC-0F55-46B1-B3BD-4E6C529EB7A0}" destId="{F2D986F2-E4EF-4FCB-9B5A-7CF6E164CB92}" srcOrd="0" destOrd="0" presId="urn:microsoft.com/office/officeart/2005/8/layout/radial6"/>
    <dgm:cxn modelId="{3729362F-2ED0-453D-8A26-B1EA44069A42}" type="presOf" srcId="{ACA74A26-4F56-40CF-8914-9F4FF2E0C768}" destId="{29A418FE-E6D2-482C-9ADF-75A25CD253C0}" srcOrd="0" destOrd="0" presId="urn:microsoft.com/office/officeart/2005/8/layout/radial6"/>
    <dgm:cxn modelId="{90610059-B137-417B-A366-0FC188F2E2E9}" type="presOf" srcId="{515B221D-78FD-4BD6-BD36-78482D7EA26A}" destId="{33D0E8F3-BDBC-4059-8ACF-A14EFDE81A44}" srcOrd="0" destOrd="0" presId="urn:microsoft.com/office/officeart/2005/8/layout/radial6"/>
    <dgm:cxn modelId="{12C4D3BE-8ED7-45E7-AA52-A219303C9017}" type="presOf" srcId="{B36BEF57-F668-4B2C-8960-C8CEB637FE03}" destId="{0AF601CE-7389-4BCD-8E9F-AF5DD89B9D6C}" srcOrd="0" destOrd="0" presId="urn:microsoft.com/office/officeart/2005/8/layout/radial6"/>
    <dgm:cxn modelId="{F3BC00D3-A55C-4166-A0AD-B667B0CF5B63}" type="presOf" srcId="{2D81B2E8-7679-4820-B007-FB4CBFC60BB6}" destId="{1566D488-131B-482B-9E9B-6F556BF77FED}" srcOrd="0" destOrd="0" presId="urn:microsoft.com/office/officeart/2005/8/layout/radial6"/>
    <dgm:cxn modelId="{2D7A8593-AA81-45D6-AFD8-C8790EBD7A9F}" type="presOf" srcId="{BD301B22-CA5A-4AB6-88E7-ED43704E497C}" destId="{4FF21200-F31C-4DA3-A9AD-57CC2EDF031D}" srcOrd="0" destOrd="0" presId="urn:microsoft.com/office/officeart/2005/8/layout/radial6"/>
    <dgm:cxn modelId="{DFA5CE43-E787-40CB-B162-685D76EEB210}" type="presOf" srcId="{EFED9732-CC17-4908-8E02-8FE375B52ADC}" destId="{870A12A6-009F-453F-9B35-67FE3F434381}" srcOrd="0" destOrd="0" presId="urn:microsoft.com/office/officeart/2005/8/layout/radial6"/>
    <dgm:cxn modelId="{8C71C039-665E-457D-AE43-D3B69B9DA340}" type="presOf" srcId="{C3358701-1FCD-4040-B1FB-E1B9B586F8A5}" destId="{F38A62B9-D1B0-4BAA-97C3-D7383C0278A4}" srcOrd="0" destOrd="0" presId="urn:microsoft.com/office/officeart/2005/8/layout/radial6"/>
    <dgm:cxn modelId="{F6A74A6D-B5CB-4C45-AFF1-1CA966AEA415}" type="presOf" srcId="{21F31FEC-C5C7-4268-A766-031546B50B65}" destId="{9712CCF7-595A-43E5-92C1-99DAFDFC23A3}" srcOrd="0" destOrd="0" presId="urn:microsoft.com/office/officeart/2005/8/layout/radial6"/>
    <dgm:cxn modelId="{27CFDF84-ECED-4A89-A06C-0C89CCBE66B6}" type="presOf" srcId="{020A13BF-896A-4160-B9B7-1718FC9FD717}" destId="{ACD8248F-FB19-43E9-8C4F-4E48C5DBEDBB}" srcOrd="0" destOrd="0" presId="urn:microsoft.com/office/officeart/2005/8/layout/radial6"/>
    <dgm:cxn modelId="{126936C2-11EA-48B0-BE27-D3C3B54A03B5}" type="presOf" srcId="{E8D73E0B-6772-4889-9AD4-66468DF2CD10}" destId="{632D6808-5B0F-483C-B8C0-F3E55FF280E6}" srcOrd="0" destOrd="0" presId="urn:microsoft.com/office/officeart/2005/8/layout/radial6"/>
    <dgm:cxn modelId="{DAFDE426-9FB1-4D0E-895C-B867D9C8D9DD}" type="presOf" srcId="{50A45EA3-A318-4E20-A877-CD2A96F5396E}" destId="{B9E41A85-C425-4EDD-9550-F81826F65357}" srcOrd="0" destOrd="0" presId="urn:microsoft.com/office/officeart/2005/8/layout/radial6"/>
    <dgm:cxn modelId="{839F7D1D-6A94-43EF-BCF8-C2E4BB1D1E1E}" type="presOf" srcId="{553816CB-CDDB-4E0F-B581-5727632A0434}" destId="{D2214FD6-1D36-4A26-A162-0F7999CE46EB}" srcOrd="0" destOrd="0" presId="urn:microsoft.com/office/officeart/2005/8/layout/radial6"/>
    <dgm:cxn modelId="{9C7B9DD1-073E-4E56-AD5E-0CDAD90AD100}" type="presOf" srcId="{193D6C25-C39A-4144-8908-905FFC671BD1}" destId="{5D63B0BC-AA6B-4232-88D9-2328F7EBB8F8}" srcOrd="0" destOrd="0" presId="urn:microsoft.com/office/officeart/2005/8/layout/radial6"/>
    <dgm:cxn modelId="{B42321A4-B09E-4E91-ADAF-E39709B71547}" srcId="{B36BEF57-F668-4B2C-8960-C8CEB637FE03}" destId="{515B221D-78FD-4BD6-BD36-78482D7EA26A}" srcOrd="4" destOrd="0" parTransId="{83F6E821-1BA3-4DE2-B705-16946BC4A86D}" sibTransId="{50A45EA3-A318-4E20-A877-CD2A96F5396E}"/>
    <dgm:cxn modelId="{5FCA4799-5980-4D16-AA12-E5E28BA349E1}" type="presOf" srcId="{B233A9FA-6164-40A3-ACD8-01FAE1059156}" destId="{FD6979BA-72D2-4682-93C6-49F2E5F3FE02}" srcOrd="0" destOrd="0" presId="urn:microsoft.com/office/officeart/2005/8/layout/radial6"/>
    <dgm:cxn modelId="{85F973B7-53E6-4912-B1D7-B2A633F15923}" srcId="{B36BEF57-F668-4B2C-8960-C8CEB637FE03}" destId="{ACA74A26-4F56-40CF-8914-9F4FF2E0C768}" srcOrd="8" destOrd="0" parTransId="{1D7D4BFF-07B1-4D6A-8733-433C41916960}" sibTransId="{03003402-BD60-4915-9F6D-A4E60865B6B6}"/>
    <dgm:cxn modelId="{8FB0225E-36C3-44BD-8A72-F0E1A4FEFDA8}" srcId="{B36BEF57-F668-4B2C-8960-C8CEB637FE03}" destId="{DE782ECA-D327-4BA1-9FF8-6FA305FD0A09}" srcOrd="11" destOrd="0" parTransId="{0AE1A6E2-59B2-48D8-B4DD-7D9B65F3373D}" sibTransId="{F24C852C-8B30-4C40-BEAA-02013FF8E569}"/>
    <dgm:cxn modelId="{50FBC955-32A1-4FC0-85A1-7EEAB32BC330}" type="presOf" srcId="{26ACC7D3-0B98-42DF-9CAA-1EAA3C82AAA0}" destId="{D57E2439-10AC-4240-A349-7615402F95D8}" srcOrd="0" destOrd="0" presId="urn:microsoft.com/office/officeart/2005/8/layout/radial6"/>
    <dgm:cxn modelId="{B5B9C063-D5AB-4C58-BCCF-10A1E5F8281F}" srcId="{B36BEF57-F668-4B2C-8960-C8CEB637FE03}" destId="{26ACC7D3-0B98-42DF-9CAA-1EAA3C82AAA0}" srcOrd="9" destOrd="0" parTransId="{35CC62B0-CDD5-4CC8-8652-3B04E577BF8F}" sibTransId="{28A9EBDC-0F55-46B1-B3BD-4E6C529EB7A0}"/>
    <dgm:cxn modelId="{7E335E79-BD1E-4EBC-B232-9A0C5092BAD4}" type="presOf" srcId="{F24C852C-8B30-4C40-BEAA-02013FF8E569}" destId="{ED679B2B-45C1-45AE-8067-14CA6A56C60A}" srcOrd="0" destOrd="0" presId="urn:microsoft.com/office/officeart/2005/8/layout/radial6"/>
    <dgm:cxn modelId="{B4FC7302-8A0E-4CB3-892B-25093A55293E}" srcId="{B36BEF57-F668-4B2C-8960-C8CEB637FE03}" destId="{020A13BF-896A-4160-B9B7-1718FC9FD717}" srcOrd="0" destOrd="0" parTransId="{F93994CD-363D-4731-91E3-3272A916F6BD}" sibTransId="{0308BE58-067D-4950-9B54-22C48C3F96EA}"/>
    <dgm:cxn modelId="{2722D247-4C36-48C0-B12F-F869E9D59A1E}" srcId="{B36BEF57-F668-4B2C-8960-C8CEB637FE03}" destId="{71C23586-2F36-42C5-9B78-CCB08A08EC06}" srcOrd="3" destOrd="0" parTransId="{1FD82B73-8394-4DB2-86E1-2866CDC4C9F8}" sibTransId="{193D6C25-C39A-4144-8908-905FFC671BD1}"/>
    <dgm:cxn modelId="{19DC7ED9-9CEF-4294-BFC3-EE238179AA99}" srcId="{B36BEF57-F668-4B2C-8960-C8CEB637FE03}" destId="{EFED9732-CC17-4908-8E02-8FE375B52ADC}" srcOrd="5" destOrd="0" parTransId="{134D5FBE-1CEE-4AC1-ACC3-2A83F327E6B9}" sibTransId="{21F31FEC-C5C7-4268-A766-031546B50B65}"/>
    <dgm:cxn modelId="{91E9DAF2-7A5D-4A24-9FF2-02AA70348942}" type="presOf" srcId="{0308BE58-067D-4950-9B54-22C48C3F96EA}" destId="{1FD697BB-C238-4695-A421-6EA959C4815F}" srcOrd="0" destOrd="0" presId="urn:microsoft.com/office/officeart/2005/8/layout/radial6"/>
    <dgm:cxn modelId="{4BA5E200-7394-4040-BA78-8A621F6D3109}" srcId="{B36BEF57-F668-4B2C-8960-C8CEB637FE03}" destId="{D155DF92-1B5C-4798-8608-6C91FE86AD45}" srcOrd="6" destOrd="0" parTransId="{B60278F2-3052-401D-8A3E-63CDBBD5FE1E}" sibTransId="{B3C2613B-ACC2-462B-B4D4-E885E068E66B}"/>
    <dgm:cxn modelId="{D64F702A-A5CD-4B93-AE24-392602888A43}" type="presOf" srcId="{809A0DA3-AF35-4E13-9599-2FD1E79CA299}" destId="{A5DAB900-625E-42DF-87C8-EB68D45D8577}" srcOrd="0" destOrd="0" presId="urn:microsoft.com/office/officeart/2005/8/layout/radial6"/>
    <dgm:cxn modelId="{537052D9-4975-4E3C-AB34-8B71117A2595}" type="presOf" srcId="{7633EA86-2063-41E0-A10D-DED78E1B1A83}" destId="{FDEC8A6F-501E-4AC3-AB09-9A525A88AC95}" srcOrd="0" destOrd="0" presId="urn:microsoft.com/office/officeart/2005/8/layout/radial6"/>
    <dgm:cxn modelId="{ECC8A62D-E792-4894-B621-9310C95BEE14}" type="presOf" srcId="{DE782ECA-D327-4BA1-9FF8-6FA305FD0A09}" destId="{75E23D4B-5B49-48EE-80E5-78AA54DDF10D}" srcOrd="0" destOrd="0" presId="urn:microsoft.com/office/officeart/2005/8/layout/radial6"/>
    <dgm:cxn modelId="{8DF5FFB4-415E-40FC-AE37-2E170C7BF684}" type="presOf" srcId="{B3C2613B-ACC2-462B-B4D4-E885E068E66B}" destId="{C4F78B02-2F8D-4F1E-8EEC-F2538B602D05}" srcOrd="0" destOrd="0" presId="urn:microsoft.com/office/officeart/2005/8/layout/radial6"/>
    <dgm:cxn modelId="{297FC4FA-3EFB-4176-95BC-9682D0724E84}" srcId="{2D81B2E8-7679-4820-B007-FB4CBFC60BB6}" destId="{B36BEF57-F668-4B2C-8960-C8CEB637FE03}" srcOrd="0" destOrd="0" parTransId="{9C7EF7E9-AB76-43AD-AE4A-26ADB32F122C}" sibTransId="{D5010C38-18CD-4C3B-85E7-97AD4F326BA7}"/>
    <dgm:cxn modelId="{CFAA5E19-A2F0-487C-BB0F-4A7502B3F3F1}" type="presOf" srcId="{F5AA5E26-DB82-45E7-AF9C-B5DD89558818}" destId="{E9F9613C-F9F3-4131-8B0D-8FC3F0A8B86D}" srcOrd="0" destOrd="0" presId="urn:microsoft.com/office/officeart/2005/8/layout/radial6"/>
    <dgm:cxn modelId="{03924A48-256B-4B17-8B58-A0F7B506E9A7}" type="presOf" srcId="{863B4D51-C903-40CD-A32B-1A956A68BA7F}" destId="{F33F2B4D-5040-40BD-8696-18A2885286C5}" srcOrd="0" destOrd="0" presId="urn:microsoft.com/office/officeart/2005/8/layout/radial6"/>
    <dgm:cxn modelId="{98FEE8CF-561D-4230-8AD3-1C2F53992F98}" type="presOf" srcId="{B1156068-F3E1-4D87-9A69-7D7788DC2605}" destId="{26C8AE70-AE19-42F1-9413-848264D491A3}" srcOrd="0" destOrd="0" presId="urn:microsoft.com/office/officeart/2005/8/layout/radial6"/>
    <dgm:cxn modelId="{F65634AA-39D0-4AA5-A0D2-01B08DDB7497}" srcId="{B36BEF57-F668-4B2C-8960-C8CEB637FE03}" destId="{553816CB-CDDB-4E0F-B581-5727632A0434}" srcOrd="12" destOrd="0" parTransId="{51080126-6603-4847-8977-BD5C72ED5B74}" sibTransId="{809A0DA3-AF35-4E13-9599-2FD1E79CA299}"/>
    <dgm:cxn modelId="{DE269E13-8646-4D35-BA12-CB748A4CD046}" srcId="{B36BEF57-F668-4B2C-8960-C8CEB637FE03}" destId="{C3358701-1FCD-4040-B1FB-E1B9B586F8A5}" srcOrd="10" destOrd="0" parTransId="{6BF7BF72-FB35-4F0E-B006-9137FAA54B5A}" sibTransId="{E8D73E0B-6772-4889-9AD4-66468DF2CD10}"/>
    <dgm:cxn modelId="{3C6DDF57-3E3F-4B10-AE80-DDAEAD260AA7}" type="presOf" srcId="{D155DF92-1B5C-4798-8608-6C91FE86AD45}" destId="{FFE4F83A-EE8A-41B6-9EE1-B790F46CA31A}" srcOrd="0" destOrd="0" presId="urn:microsoft.com/office/officeart/2005/8/layout/radial6"/>
    <dgm:cxn modelId="{91960873-D566-4D8E-B7F7-529E6CC1CECB}" type="presParOf" srcId="{1566D488-131B-482B-9E9B-6F556BF77FED}" destId="{0AF601CE-7389-4BCD-8E9F-AF5DD89B9D6C}" srcOrd="0" destOrd="0" presId="urn:microsoft.com/office/officeart/2005/8/layout/radial6"/>
    <dgm:cxn modelId="{ACFB352A-7819-42AD-A999-0D35612B0816}" type="presParOf" srcId="{1566D488-131B-482B-9E9B-6F556BF77FED}" destId="{ACD8248F-FB19-43E9-8C4F-4E48C5DBEDBB}" srcOrd="1" destOrd="0" presId="urn:microsoft.com/office/officeart/2005/8/layout/radial6"/>
    <dgm:cxn modelId="{7F3DC6A4-CD46-4A83-A94A-6C13E75B60A7}" type="presParOf" srcId="{1566D488-131B-482B-9E9B-6F556BF77FED}" destId="{79142071-DF1A-4FBC-8A58-67D6BDBFAD48}" srcOrd="2" destOrd="0" presId="urn:microsoft.com/office/officeart/2005/8/layout/radial6"/>
    <dgm:cxn modelId="{894BE354-F69A-41F5-8F90-00B7A15DDE2D}" type="presParOf" srcId="{1566D488-131B-482B-9E9B-6F556BF77FED}" destId="{1FD697BB-C238-4695-A421-6EA959C4815F}" srcOrd="3" destOrd="0" presId="urn:microsoft.com/office/officeart/2005/8/layout/radial6"/>
    <dgm:cxn modelId="{EE21ED81-9AB2-41CF-9465-81F077B9C9E5}" type="presParOf" srcId="{1566D488-131B-482B-9E9B-6F556BF77FED}" destId="{F33F2B4D-5040-40BD-8696-18A2885286C5}" srcOrd="4" destOrd="0" presId="urn:microsoft.com/office/officeart/2005/8/layout/radial6"/>
    <dgm:cxn modelId="{C6887CD1-5887-4458-95CF-13A02A3DDCFF}" type="presParOf" srcId="{1566D488-131B-482B-9E9B-6F556BF77FED}" destId="{7165040D-F59B-47B3-807B-2D3253BF6F5A}" srcOrd="5" destOrd="0" presId="urn:microsoft.com/office/officeart/2005/8/layout/radial6"/>
    <dgm:cxn modelId="{A66AE03A-C011-4156-936C-8D88DDD82135}" type="presParOf" srcId="{1566D488-131B-482B-9E9B-6F556BF77FED}" destId="{26C8AE70-AE19-42F1-9413-848264D491A3}" srcOrd="6" destOrd="0" presId="urn:microsoft.com/office/officeart/2005/8/layout/radial6"/>
    <dgm:cxn modelId="{5B0713B1-0875-466F-9C36-D8D75A13A38A}" type="presParOf" srcId="{1566D488-131B-482B-9E9B-6F556BF77FED}" destId="{FDEC8A6F-501E-4AC3-AB09-9A525A88AC95}" srcOrd="7" destOrd="0" presId="urn:microsoft.com/office/officeart/2005/8/layout/radial6"/>
    <dgm:cxn modelId="{7613EE09-2604-487E-A4CF-560A9981A006}" type="presParOf" srcId="{1566D488-131B-482B-9E9B-6F556BF77FED}" destId="{2A01373C-14D8-485D-8FE1-6BE0F8BD08F0}" srcOrd="8" destOrd="0" presId="urn:microsoft.com/office/officeart/2005/8/layout/radial6"/>
    <dgm:cxn modelId="{950CA436-13E4-4F2B-93DD-5EFA48906DD2}" type="presParOf" srcId="{1566D488-131B-482B-9E9B-6F556BF77FED}" destId="{4FF21200-F31C-4DA3-A9AD-57CC2EDF031D}" srcOrd="9" destOrd="0" presId="urn:microsoft.com/office/officeart/2005/8/layout/radial6"/>
    <dgm:cxn modelId="{213E8E66-83F9-4579-9349-BA11A06C74BF}" type="presParOf" srcId="{1566D488-131B-482B-9E9B-6F556BF77FED}" destId="{E92AFD7D-5FC1-4671-8804-E87518DE8B65}" srcOrd="10" destOrd="0" presId="urn:microsoft.com/office/officeart/2005/8/layout/radial6"/>
    <dgm:cxn modelId="{76484052-F64E-483E-B515-382A89E8C139}" type="presParOf" srcId="{1566D488-131B-482B-9E9B-6F556BF77FED}" destId="{A8918FD2-6B0B-4DC7-B54E-90B17B0FBE2F}" srcOrd="11" destOrd="0" presId="urn:microsoft.com/office/officeart/2005/8/layout/radial6"/>
    <dgm:cxn modelId="{4B5B24B9-A44A-483A-8B37-9FC40B51347D}" type="presParOf" srcId="{1566D488-131B-482B-9E9B-6F556BF77FED}" destId="{5D63B0BC-AA6B-4232-88D9-2328F7EBB8F8}" srcOrd="12" destOrd="0" presId="urn:microsoft.com/office/officeart/2005/8/layout/radial6"/>
    <dgm:cxn modelId="{8215E208-9AB6-4B61-A559-324EF8219F59}" type="presParOf" srcId="{1566D488-131B-482B-9E9B-6F556BF77FED}" destId="{33D0E8F3-BDBC-4059-8ACF-A14EFDE81A44}" srcOrd="13" destOrd="0" presId="urn:microsoft.com/office/officeart/2005/8/layout/radial6"/>
    <dgm:cxn modelId="{45E9BE11-78F4-4A1E-9C12-1ECB4AECFB3D}" type="presParOf" srcId="{1566D488-131B-482B-9E9B-6F556BF77FED}" destId="{F51A6624-C72E-4059-AAF4-32D9482C9D7C}" srcOrd="14" destOrd="0" presId="urn:microsoft.com/office/officeart/2005/8/layout/radial6"/>
    <dgm:cxn modelId="{6CA43A3A-6077-4849-ADE7-239A2DAC339A}" type="presParOf" srcId="{1566D488-131B-482B-9E9B-6F556BF77FED}" destId="{B9E41A85-C425-4EDD-9550-F81826F65357}" srcOrd="15" destOrd="0" presId="urn:microsoft.com/office/officeart/2005/8/layout/radial6"/>
    <dgm:cxn modelId="{134018EF-5304-4B64-8EC4-13187E6A8EB6}" type="presParOf" srcId="{1566D488-131B-482B-9E9B-6F556BF77FED}" destId="{870A12A6-009F-453F-9B35-67FE3F434381}" srcOrd="16" destOrd="0" presId="urn:microsoft.com/office/officeart/2005/8/layout/radial6"/>
    <dgm:cxn modelId="{4C7AFD64-A08C-4732-8DA5-B358D15ABD9A}" type="presParOf" srcId="{1566D488-131B-482B-9E9B-6F556BF77FED}" destId="{3DC7590F-0AD1-4C97-A6E4-2F00D43C059C}" srcOrd="17" destOrd="0" presId="urn:microsoft.com/office/officeart/2005/8/layout/radial6"/>
    <dgm:cxn modelId="{D9A027C2-3FFD-4B46-948C-B22E6078C4BC}" type="presParOf" srcId="{1566D488-131B-482B-9E9B-6F556BF77FED}" destId="{9712CCF7-595A-43E5-92C1-99DAFDFC23A3}" srcOrd="18" destOrd="0" presId="urn:microsoft.com/office/officeart/2005/8/layout/radial6"/>
    <dgm:cxn modelId="{F4818863-8247-47DD-A545-055F38C8CC16}" type="presParOf" srcId="{1566D488-131B-482B-9E9B-6F556BF77FED}" destId="{FFE4F83A-EE8A-41B6-9EE1-B790F46CA31A}" srcOrd="19" destOrd="0" presId="urn:microsoft.com/office/officeart/2005/8/layout/radial6"/>
    <dgm:cxn modelId="{53A18F59-FF65-4EC1-9ABA-B1A7F8C1B72B}" type="presParOf" srcId="{1566D488-131B-482B-9E9B-6F556BF77FED}" destId="{0C65599E-E8E1-4E62-B58C-A3172568AB26}" srcOrd="20" destOrd="0" presId="urn:microsoft.com/office/officeart/2005/8/layout/radial6"/>
    <dgm:cxn modelId="{6E2B86AB-F3E2-44FD-84CC-298EA8F7B42E}" type="presParOf" srcId="{1566D488-131B-482B-9E9B-6F556BF77FED}" destId="{C4F78B02-2F8D-4F1E-8EEC-F2538B602D05}" srcOrd="21" destOrd="0" presId="urn:microsoft.com/office/officeart/2005/8/layout/radial6"/>
    <dgm:cxn modelId="{2B7CC5B8-E4B8-4DE7-8FDC-0C3D8FFD7A48}" type="presParOf" srcId="{1566D488-131B-482B-9E9B-6F556BF77FED}" destId="{FD6979BA-72D2-4682-93C6-49F2E5F3FE02}" srcOrd="22" destOrd="0" presId="urn:microsoft.com/office/officeart/2005/8/layout/radial6"/>
    <dgm:cxn modelId="{EE47D9D8-B7F2-455C-977A-E26076C002F8}" type="presParOf" srcId="{1566D488-131B-482B-9E9B-6F556BF77FED}" destId="{71035123-6771-4D8B-AB0E-A8A8E2A40A50}" srcOrd="23" destOrd="0" presId="urn:microsoft.com/office/officeart/2005/8/layout/radial6"/>
    <dgm:cxn modelId="{96FD0B7B-0E8B-4576-A6E5-21721E26AA2E}" type="presParOf" srcId="{1566D488-131B-482B-9E9B-6F556BF77FED}" destId="{E9F9613C-F9F3-4131-8B0D-8FC3F0A8B86D}" srcOrd="24" destOrd="0" presId="urn:microsoft.com/office/officeart/2005/8/layout/radial6"/>
    <dgm:cxn modelId="{FEBC03FC-752F-473C-84C3-FECAA2809626}" type="presParOf" srcId="{1566D488-131B-482B-9E9B-6F556BF77FED}" destId="{29A418FE-E6D2-482C-9ADF-75A25CD253C0}" srcOrd="25" destOrd="0" presId="urn:microsoft.com/office/officeart/2005/8/layout/radial6"/>
    <dgm:cxn modelId="{79DB4A90-1BB5-4A7B-A6C5-11EF03F0B1A4}" type="presParOf" srcId="{1566D488-131B-482B-9E9B-6F556BF77FED}" destId="{1172D3E7-AA3F-4C83-BE6A-581822500108}" srcOrd="26" destOrd="0" presId="urn:microsoft.com/office/officeart/2005/8/layout/radial6"/>
    <dgm:cxn modelId="{A430B554-6FA9-42B1-A59A-0FE1C163CAD9}" type="presParOf" srcId="{1566D488-131B-482B-9E9B-6F556BF77FED}" destId="{A07AC9A3-4A5E-409B-B362-9D894CED2384}" srcOrd="27" destOrd="0" presId="urn:microsoft.com/office/officeart/2005/8/layout/radial6"/>
    <dgm:cxn modelId="{5C212BDB-1073-4412-969D-0C8B13F7F6BF}" type="presParOf" srcId="{1566D488-131B-482B-9E9B-6F556BF77FED}" destId="{D57E2439-10AC-4240-A349-7615402F95D8}" srcOrd="28" destOrd="0" presId="urn:microsoft.com/office/officeart/2005/8/layout/radial6"/>
    <dgm:cxn modelId="{DD0FFD1A-F8C2-40AD-98B8-2277AE2FF8E7}" type="presParOf" srcId="{1566D488-131B-482B-9E9B-6F556BF77FED}" destId="{6EC2E6E4-4B53-4B43-87AE-18DF44C996E6}" srcOrd="29" destOrd="0" presId="urn:microsoft.com/office/officeart/2005/8/layout/radial6"/>
    <dgm:cxn modelId="{74D42A55-A62E-4313-9E26-408885A64C2B}" type="presParOf" srcId="{1566D488-131B-482B-9E9B-6F556BF77FED}" destId="{F2D986F2-E4EF-4FCB-9B5A-7CF6E164CB92}" srcOrd="30" destOrd="0" presId="urn:microsoft.com/office/officeart/2005/8/layout/radial6"/>
    <dgm:cxn modelId="{E6F1D65C-B3B6-4F11-9060-A78B760A995D}" type="presParOf" srcId="{1566D488-131B-482B-9E9B-6F556BF77FED}" destId="{F38A62B9-D1B0-4BAA-97C3-D7383C0278A4}" srcOrd="31" destOrd="0" presId="urn:microsoft.com/office/officeart/2005/8/layout/radial6"/>
    <dgm:cxn modelId="{99C6A641-866D-4423-A03F-BB544A68006C}" type="presParOf" srcId="{1566D488-131B-482B-9E9B-6F556BF77FED}" destId="{BC2EC1F6-8D03-49C0-B26D-2479B2585C16}" srcOrd="32" destOrd="0" presId="urn:microsoft.com/office/officeart/2005/8/layout/radial6"/>
    <dgm:cxn modelId="{B496088C-54CE-4017-9C65-FBCD1DA8403E}" type="presParOf" srcId="{1566D488-131B-482B-9E9B-6F556BF77FED}" destId="{632D6808-5B0F-483C-B8C0-F3E55FF280E6}" srcOrd="33" destOrd="0" presId="urn:microsoft.com/office/officeart/2005/8/layout/radial6"/>
    <dgm:cxn modelId="{2E76B134-B746-49F8-A19F-811121D0268C}" type="presParOf" srcId="{1566D488-131B-482B-9E9B-6F556BF77FED}" destId="{75E23D4B-5B49-48EE-80E5-78AA54DDF10D}" srcOrd="34" destOrd="0" presId="urn:microsoft.com/office/officeart/2005/8/layout/radial6"/>
    <dgm:cxn modelId="{C5E69CCD-5D7B-451D-AAD6-921715223CFC}" type="presParOf" srcId="{1566D488-131B-482B-9E9B-6F556BF77FED}" destId="{60B0D353-067F-41B2-9AE2-A00F0F4476D9}" srcOrd="35" destOrd="0" presId="urn:microsoft.com/office/officeart/2005/8/layout/radial6"/>
    <dgm:cxn modelId="{4AABFB37-7AD6-480D-8C47-5298D28729D0}" type="presParOf" srcId="{1566D488-131B-482B-9E9B-6F556BF77FED}" destId="{ED679B2B-45C1-45AE-8067-14CA6A56C60A}" srcOrd="36" destOrd="0" presId="urn:microsoft.com/office/officeart/2005/8/layout/radial6"/>
    <dgm:cxn modelId="{893061C1-911A-4505-96C5-9970C0B6397A}" type="presParOf" srcId="{1566D488-131B-482B-9E9B-6F556BF77FED}" destId="{D2214FD6-1D36-4A26-A162-0F7999CE46EB}" srcOrd="37" destOrd="0" presId="urn:microsoft.com/office/officeart/2005/8/layout/radial6"/>
    <dgm:cxn modelId="{3C48A195-C36E-4BFA-89B3-0335A3AE45E9}" type="presParOf" srcId="{1566D488-131B-482B-9E9B-6F556BF77FED}" destId="{A085DA6A-2853-4F2D-BA9F-F6CDBD26DD05}" srcOrd="38" destOrd="0" presId="urn:microsoft.com/office/officeart/2005/8/layout/radial6"/>
    <dgm:cxn modelId="{1A1CE61E-5BE1-4C66-B711-3270499BBDA6}" type="presParOf" srcId="{1566D488-131B-482B-9E9B-6F556BF77FED}" destId="{A5DAB900-625E-42DF-87C8-EB68D45D8577}" srcOrd="39"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AB900-625E-42DF-87C8-EB68D45D8577}">
      <dsp:nvSpPr>
        <dsp:cNvPr id="0" name=""/>
        <dsp:cNvSpPr/>
      </dsp:nvSpPr>
      <dsp:spPr>
        <a:xfrm>
          <a:off x="513336" y="295261"/>
          <a:ext cx="4281926" cy="4281926"/>
        </a:xfrm>
        <a:prstGeom prst="blockArc">
          <a:avLst>
            <a:gd name="adj1" fmla="val 14538462"/>
            <a:gd name="adj2" fmla="val 16200000"/>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679B2B-45C1-45AE-8067-14CA6A56C60A}">
      <dsp:nvSpPr>
        <dsp:cNvPr id="0" name=""/>
        <dsp:cNvSpPr/>
      </dsp:nvSpPr>
      <dsp:spPr>
        <a:xfrm>
          <a:off x="513336" y="295261"/>
          <a:ext cx="4281926" cy="4281926"/>
        </a:xfrm>
        <a:prstGeom prst="blockArc">
          <a:avLst>
            <a:gd name="adj1" fmla="val 12876923"/>
            <a:gd name="adj2" fmla="val 14538462"/>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2D6808-5B0F-483C-B8C0-F3E55FF280E6}">
      <dsp:nvSpPr>
        <dsp:cNvPr id="0" name=""/>
        <dsp:cNvSpPr/>
      </dsp:nvSpPr>
      <dsp:spPr>
        <a:xfrm>
          <a:off x="513336" y="295261"/>
          <a:ext cx="4281926" cy="4281926"/>
        </a:xfrm>
        <a:prstGeom prst="blockArc">
          <a:avLst>
            <a:gd name="adj1" fmla="val 11215385"/>
            <a:gd name="adj2" fmla="val 12876923"/>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D986F2-E4EF-4FCB-9B5A-7CF6E164CB92}">
      <dsp:nvSpPr>
        <dsp:cNvPr id="0" name=""/>
        <dsp:cNvSpPr/>
      </dsp:nvSpPr>
      <dsp:spPr>
        <a:xfrm>
          <a:off x="513336" y="295261"/>
          <a:ext cx="4281926" cy="4281926"/>
        </a:xfrm>
        <a:prstGeom prst="blockArc">
          <a:avLst>
            <a:gd name="adj1" fmla="val 9553846"/>
            <a:gd name="adj2" fmla="val 11215385"/>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AC9A3-4A5E-409B-B362-9D894CED2384}">
      <dsp:nvSpPr>
        <dsp:cNvPr id="0" name=""/>
        <dsp:cNvSpPr/>
      </dsp:nvSpPr>
      <dsp:spPr>
        <a:xfrm>
          <a:off x="513336" y="295261"/>
          <a:ext cx="4281926" cy="4281926"/>
        </a:xfrm>
        <a:prstGeom prst="blockArc">
          <a:avLst>
            <a:gd name="adj1" fmla="val 7892308"/>
            <a:gd name="adj2" fmla="val 9553846"/>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F9613C-F9F3-4131-8B0D-8FC3F0A8B86D}">
      <dsp:nvSpPr>
        <dsp:cNvPr id="0" name=""/>
        <dsp:cNvSpPr/>
      </dsp:nvSpPr>
      <dsp:spPr>
        <a:xfrm>
          <a:off x="513336" y="295261"/>
          <a:ext cx="4281926" cy="4281926"/>
        </a:xfrm>
        <a:prstGeom prst="blockArc">
          <a:avLst>
            <a:gd name="adj1" fmla="val 6230769"/>
            <a:gd name="adj2" fmla="val 7892308"/>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F78B02-2F8D-4F1E-8EEC-F2538B602D05}">
      <dsp:nvSpPr>
        <dsp:cNvPr id="0" name=""/>
        <dsp:cNvSpPr/>
      </dsp:nvSpPr>
      <dsp:spPr>
        <a:xfrm>
          <a:off x="513336" y="295261"/>
          <a:ext cx="4281926" cy="4281926"/>
        </a:xfrm>
        <a:prstGeom prst="blockArc">
          <a:avLst>
            <a:gd name="adj1" fmla="val 4569231"/>
            <a:gd name="adj2" fmla="val 6230769"/>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12CCF7-595A-43E5-92C1-99DAFDFC23A3}">
      <dsp:nvSpPr>
        <dsp:cNvPr id="0" name=""/>
        <dsp:cNvSpPr/>
      </dsp:nvSpPr>
      <dsp:spPr>
        <a:xfrm>
          <a:off x="513336" y="295261"/>
          <a:ext cx="4281926" cy="4281926"/>
        </a:xfrm>
        <a:prstGeom prst="blockArc">
          <a:avLst>
            <a:gd name="adj1" fmla="val 2907692"/>
            <a:gd name="adj2" fmla="val 4569231"/>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E41A85-C425-4EDD-9550-F81826F65357}">
      <dsp:nvSpPr>
        <dsp:cNvPr id="0" name=""/>
        <dsp:cNvSpPr/>
      </dsp:nvSpPr>
      <dsp:spPr>
        <a:xfrm>
          <a:off x="513336" y="295261"/>
          <a:ext cx="4281926" cy="4281926"/>
        </a:xfrm>
        <a:prstGeom prst="blockArc">
          <a:avLst>
            <a:gd name="adj1" fmla="val 1246154"/>
            <a:gd name="adj2" fmla="val 2907692"/>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63B0BC-AA6B-4232-88D9-2328F7EBB8F8}">
      <dsp:nvSpPr>
        <dsp:cNvPr id="0" name=""/>
        <dsp:cNvSpPr/>
      </dsp:nvSpPr>
      <dsp:spPr>
        <a:xfrm>
          <a:off x="513336" y="295261"/>
          <a:ext cx="4281926" cy="4281926"/>
        </a:xfrm>
        <a:prstGeom prst="blockArc">
          <a:avLst>
            <a:gd name="adj1" fmla="val 21184615"/>
            <a:gd name="adj2" fmla="val 1246154"/>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F21200-F31C-4DA3-A9AD-57CC2EDF031D}">
      <dsp:nvSpPr>
        <dsp:cNvPr id="0" name=""/>
        <dsp:cNvSpPr/>
      </dsp:nvSpPr>
      <dsp:spPr>
        <a:xfrm>
          <a:off x="513336" y="295261"/>
          <a:ext cx="4281926" cy="4281926"/>
        </a:xfrm>
        <a:prstGeom prst="blockArc">
          <a:avLst>
            <a:gd name="adj1" fmla="val 19523077"/>
            <a:gd name="adj2" fmla="val 21184615"/>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C8AE70-AE19-42F1-9413-848264D491A3}">
      <dsp:nvSpPr>
        <dsp:cNvPr id="0" name=""/>
        <dsp:cNvSpPr/>
      </dsp:nvSpPr>
      <dsp:spPr>
        <a:xfrm>
          <a:off x="513336" y="295261"/>
          <a:ext cx="4281926" cy="4281926"/>
        </a:xfrm>
        <a:prstGeom prst="blockArc">
          <a:avLst>
            <a:gd name="adj1" fmla="val 17861538"/>
            <a:gd name="adj2" fmla="val 19523077"/>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D697BB-C238-4695-A421-6EA959C4815F}">
      <dsp:nvSpPr>
        <dsp:cNvPr id="0" name=""/>
        <dsp:cNvSpPr/>
      </dsp:nvSpPr>
      <dsp:spPr>
        <a:xfrm>
          <a:off x="513336" y="295261"/>
          <a:ext cx="4281926" cy="4281926"/>
        </a:xfrm>
        <a:prstGeom prst="blockArc">
          <a:avLst>
            <a:gd name="adj1" fmla="val 16200000"/>
            <a:gd name="adj2" fmla="val 17861538"/>
            <a:gd name="adj3" fmla="val 21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F601CE-7389-4BCD-8E9F-AF5DD89B9D6C}">
      <dsp:nvSpPr>
        <dsp:cNvPr id="0" name=""/>
        <dsp:cNvSpPr/>
      </dsp:nvSpPr>
      <dsp:spPr>
        <a:xfrm>
          <a:off x="1914511" y="1725501"/>
          <a:ext cx="1479576" cy="14214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t>Orgáno de coordinación</a:t>
          </a:r>
        </a:p>
        <a:p>
          <a:pPr lvl="0" algn="ctr" defTabSz="533400">
            <a:lnSpc>
              <a:spcPct val="90000"/>
            </a:lnSpc>
            <a:spcBef>
              <a:spcPct val="0"/>
            </a:spcBef>
            <a:spcAft>
              <a:spcPct val="35000"/>
            </a:spcAft>
          </a:pPr>
          <a:r>
            <a:rPr lang="es-ES" sz="1200" kern="1200"/>
            <a:t>Cátedra INNOVA SERVEF- UV</a:t>
          </a:r>
        </a:p>
      </dsp:txBody>
      <dsp:txXfrm>
        <a:off x="2131190" y="1933667"/>
        <a:ext cx="1046218" cy="1005114"/>
      </dsp:txXfrm>
    </dsp:sp>
    <dsp:sp modelId="{ACD8248F-FB19-43E9-8C4F-4E48C5DBEDBB}">
      <dsp:nvSpPr>
        <dsp:cNvPr id="0" name=""/>
        <dsp:cNvSpPr/>
      </dsp:nvSpPr>
      <dsp:spPr>
        <a:xfrm>
          <a:off x="2338129" y="1855"/>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Aldaia</a:t>
          </a:r>
        </a:p>
      </dsp:txBody>
      <dsp:txXfrm>
        <a:off x="2430733" y="94459"/>
        <a:ext cx="447132" cy="447132"/>
      </dsp:txXfrm>
    </dsp:sp>
    <dsp:sp modelId="{F33F2B4D-5040-40BD-8696-18A2885286C5}">
      <dsp:nvSpPr>
        <dsp:cNvPr id="0" name=""/>
        <dsp:cNvSpPr/>
      </dsp:nvSpPr>
      <dsp:spPr>
        <a:xfrm>
          <a:off x="3322506" y="244482"/>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CIPFP Catarroja</a:t>
          </a:r>
        </a:p>
      </dsp:txBody>
      <dsp:txXfrm>
        <a:off x="3415110" y="337086"/>
        <a:ext cx="447132" cy="447132"/>
      </dsp:txXfrm>
    </dsp:sp>
    <dsp:sp modelId="{FDEC8A6F-501E-4AC3-AB09-9A525A88AC95}">
      <dsp:nvSpPr>
        <dsp:cNvPr id="0" name=""/>
        <dsp:cNvSpPr/>
      </dsp:nvSpPr>
      <dsp:spPr>
        <a:xfrm>
          <a:off x="4081373" y="916780"/>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Gandía</a:t>
          </a:r>
        </a:p>
      </dsp:txBody>
      <dsp:txXfrm>
        <a:off x="4173977" y="1009384"/>
        <a:ext cx="447132" cy="447132"/>
      </dsp:txXfrm>
    </dsp:sp>
    <dsp:sp modelId="{E92AFD7D-5FC1-4671-8804-E87518DE8B65}">
      <dsp:nvSpPr>
        <dsp:cNvPr id="0" name=""/>
        <dsp:cNvSpPr/>
      </dsp:nvSpPr>
      <dsp:spPr>
        <a:xfrm>
          <a:off x="4440884" y="1864733"/>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Ontinyent</a:t>
          </a:r>
        </a:p>
      </dsp:txBody>
      <dsp:txXfrm>
        <a:off x="4533488" y="1957337"/>
        <a:ext cx="447132" cy="447132"/>
      </dsp:txXfrm>
    </dsp:sp>
    <dsp:sp modelId="{33D0E8F3-BDBC-4059-8ACF-A14EFDE81A44}">
      <dsp:nvSpPr>
        <dsp:cNvPr id="0" name=""/>
        <dsp:cNvSpPr/>
      </dsp:nvSpPr>
      <dsp:spPr>
        <a:xfrm>
          <a:off x="4318680" y="2871178"/>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CRNFP Paterna</a:t>
          </a:r>
        </a:p>
      </dsp:txBody>
      <dsp:txXfrm>
        <a:off x="4411284" y="2963782"/>
        <a:ext cx="447132" cy="447132"/>
      </dsp:txXfrm>
    </dsp:sp>
    <dsp:sp modelId="{870A12A6-009F-453F-9B35-67FE3F434381}">
      <dsp:nvSpPr>
        <dsp:cNvPr id="0" name=""/>
        <dsp:cNvSpPr/>
      </dsp:nvSpPr>
      <dsp:spPr>
        <a:xfrm>
          <a:off x="3742755" y="3705549"/>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Picanya</a:t>
          </a:r>
        </a:p>
      </dsp:txBody>
      <dsp:txXfrm>
        <a:off x="3835359" y="3798153"/>
        <a:ext cx="447132" cy="447132"/>
      </dsp:txXfrm>
    </dsp:sp>
    <dsp:sp modelId="{FFE4F83A-EE8A-41B6-9EE1-B790F46CA31A}">
      <dsp:nvSpPr>
        <dsp:cNvPr id="0" name=""/>
        <dsp:cNvSpPr/>
      </dsp:nvSpPr>
      <dsp:spPr>
        <a:xfrm>
          <a:off x="2845048" y="4176702"/>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Valencia Norte</a:t>
          </a:r>
        </a:p>
      </dsp:txBody>
      <dsp:txXfrm>
        <a:off x="2937652" y="4269306"/>
        <a:ext cx="447132" cy="447132"/>
      </dsp:txXfrm>
    </dsp:sp>
    <dsp:sp modelId="{FD6979BA-72D2-4682-93C6-49F2E5F3FE02}">
      <dsp:nvSpPr>
        <dsp:cNvPr id="0" name=""/>
        <dsp:cNvSpPr/>
      </dsp:nvSpPr>
      <dsp:spPr>
        <a:xfrm>
          <a:off x="1831211" y="4176702"/>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CIPFP Benicarló</a:t>
          </a:r>
        </a:p>
      </dsp:txBody>
      <dsp:txXfrm>
        <a:off x="1923815" y="4269306"/>
        <a:ext cx="447132" cy="447132"/>
      </dsp:txXfrm>
    </dsp:sp>
    <dsp:sp modelId="{29A418FE-E6D2-482C-9ADF-75A25CD253C0}">
      <dsp:nvSpPr>
        <dsp:cNvPr id="0" name=""/>
        <dsp:cNvSpPr/>
      </dsp:nvSpPr>
      <dsp:spPr>
        <a:xfrm>
          <a:off x="933503" y="3705549"/>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Castellón</a:t>
          </a:r>
        </a:p>
      </dsp:txBody>
      <dsp:txXfrm>
        <a:off x="1026107" y="3798153"/>
        <a:ext cx="447132" cy="447132"/>
      </dsp:txXfrm>
    </dsp:sp>
    <dsp:sp modelId="{D57E2439-10AC-4240-A349-7615402F95D8}">
      <dsp:nvSpPr>
        <dsp:cNvPr id="0" name=""/>
        <dsp:cNvSpPr/>
      </dsp:nvSpPr>
      <dsp:spPr>
        <a:xfrm>
          <a:off x="357579" y="2871178"/>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Alicante</a:t>
          </a:r>
        </a:p>
      </dsp:txBody>
      <dsp:txXfrm>
        <a:off x="450183" y="2963782"/>
        <a:ext cx="447132" cy="447132"/>
      </dsp:txXfrm>
    </dsp:sp>
    <dsp:sp modelId="{F38A62B9-D1B0-4BAA-97C3-D7383C0278A4}">
      <dsp:nvSpPr>
        <dsp:cNvPr id="0" name=""/>
        <dsp:cNvSpPr/>
      </dsp:nvSpPr>
      <dsp:spPr>
        <a:xfrm>
          <a:off x="235374" y="1864733"/>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Elche</a:t>
          </a:r>
        </a:p>
      </dsp:txBody>
      <dsp:txXfrm>
        <a:off x="327978" y="1957337"/>
        <a:ext cx="447132" cy="447132"/>
      </dsp:txXfrm>
    </dsp:sp>
    <dsp:sp modelId="{75E23D4B-5B49-48EE-80E5-78AA54DDF10D}">
      <dsp:nvSpPr>
        <dsp:cNvPr id="0" name=""/>
        <dsp:cNvSpPr/>
      </dsp:nvSpPr>
      <dsp:spPr>
        <a:xfrm>
          <a:off x="594886" y="916780"/>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Elda</a:t>
          </a:r>
        </a:p>
      </dsp:txBody>
      <dsp:txXfrm>
        <a:off x="687490" y="1009384"/>
        <a:ext cx="447132" cy="447132"/>
      </dsp:txXfrm>
    </dsp:sp>
    <dsp:sp modelId="{D2214FD6-1D36-4A26-A162-0F7999CE46EB}">
      <dsp:nvSpPr>
        <dsp:cNvPr id="0" name=""/>
        <dsp:cNvSpPr/>
      </dsp:nvSpPr>
      <dsp:spPr>
        <a:xfrm>
          <a:off x="1353753" y="244482"/>
          <a:ext cx="632340" cy="6323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CSF Orihuela</a:t>
          </a:r>
        </a:p>
      </dsp:txBody>
      <dsp:txXfrm>
        <a:off x="1446357" y="337086"/>
        <a:ext cx="447132" cy="4471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EABC-07E2-4493-A5BD-14A70857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Universitat de València</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cp:revision>
  <dcterms:created xsi:type="dcterms:W3CDTF">2017-07-27T06:41:00Z</dcterms:created>
  <dcterms:modified xsi:type="dcterms:W3CDTF">2017-09-11T07:07:00Z</dcterms:modified>
</cp:coreProperties>
</file>