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0F" w:rsidRDefault="009D640F" w:rsidP="008B7C4B">
      <w:pPr>
        <w:pStyle w:val="BulletPoint2"/>
        <w:rPr>
          <w:lang w:val="en-GB"/>
        </w:rPr>
      </w:pPr>
      <w:r>
        <w:rPr>
          <w:lang w:val="en-GB"/>
        </w:rPr>
        <w:t>MOBILITY AGREEMENT</w:t>
      </w:r>
    </w:p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Last name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First name</w:t>
            </w:r>
            <w:r w:rsidR="009578BC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DB714F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Seniority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Nationality</w:t>
            </w:r>
            <w:r w:rsidRPr="00912336">
              <w:rPr>
                <w:rStyle w:val="Refdenotaalfinal"/>
                <w:rFonts w:ascii="Verdana" w:hAnsi="Verdana" w:cs="Calibri"/>
                <w:color w:val="1F497D" w:themeColor="text2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Sex </w:t>
            </w:r>
            <w:r w:rsidRPr="00912336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[</w:t>
            </w:r>
            <w:r w:rsidRPr="00912336">
              <w:rPr>
                <w:rFonts w:ascii="Verdana" w:hAnsi="Verdana" w:cs="Calibri"/>
                <w:i/>
                <w:color w:val="1F497D" w:themeColor="text2"/>
                <w:sz w:val="20"/>
                <w:lang w:val="en-GB"/>
              </w:rPr>
              <w:t>M/F</w:t>
            </w:r>
            <w:r w:rsidRPr="00912336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981C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>201</w:t>
            </w:r>
            <w:r w:rsidR="009D640F">
              <w:rPr>
                <w:rFonts w:ascii="Verdana" w:hAnsi="Verdana" w:cs="Arial"/>
                <w:sz w:val="20"/>
                <w:lang w:val="en-GB"/>
              </w:rPr>
              <w:t>6/2017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91233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E-mail</w:t>
            </w:r>
            <w:r w:rsid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(…@uv.es)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912336" w:rsidRDefault="00912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Universitat</w:t>
            </w:r>
            <w:proofErr w:type="spellEnd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Valènc</w:t>
            </w:r>
            <w:r w:rsidRPr="00912336">
              <w:rPr>
                <w:rFonts w:ascii="Verdana" w:hAnsi="Verdana" w:cs="Arial"/>
                <w:sz w:val="20"/>
                <w:lang w:val="en-GB"/>
              </w:rPr>
              <w:t>i</w:t>
            </w:r>
            <w:r w:rsidRPr="00912336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912336" w:rsidRDefault="00526FE9" w:rsidP="00526FE9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12336">
        <w:trPr>
          <w:trHeight w:val="1145"/>
        </w:trPr>
        <w:tc>
          <w:tcPr>
            <w:tcW w:w="2232" w:type="dxa"/>
            <w:shd w:val="clear" w:color="auto" w:fill="FFFFFF"/>
          </w:tcPr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  <w:r w:rsidR="00D302B8" w:rsidRPr="00912336">
              <w:rPr>
                <w:color w:val="1F497D" w:themeColor="text2"/>
              </w:rPr>
              <w:endnoteReference w:id="4"/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</w:p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(if applicable)</w:t>
            </w:r>
          </w:p>
          <w:p w:rsidR="00887CE1" w:rsidRPr="00912336" w:rsidRDefault="00887CE1" w:rsidP="0091233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912336" w:rsidRDefault="00981C9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>E VALENCI01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912336" w:rsidRDefault="00887CE1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91233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12336" w:rsidRPr="00912336" w:rsidRDefault="00912336" w:rsidP="00912336">
            <w:pPr>
              <w:spacing w:after="12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Avda</w:t>
            </w:r>
            <w:proofErr w:type="spellEnd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. Blasco Ibáñez,13</w:t>
            </w:r>
          </w:p>
          <w:p w:rsidR="00377526" w:rsidRPr="007673FA" w:rsidRDefault="00912336" w:rsidP="0091233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 xml:space="preserve">46010 </w:t>
            </w: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València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  <w:r w:rsidRPr="00912336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912336" w:rsidRDefault="00912336" w:rsidP="00912336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20"/>
                <w:lang w:val="en-GB"/>
              </w:rPr>
              <w:t xml:space="preserve">(ES) Spain 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C17AB2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Contact person 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912336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Erasmus code 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9F32D0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377526"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893FA3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Contact person,</w:t>
            </w: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1233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912336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Type of enterprise:</w:t>
            </w:r>
          </w:p>
          <w:p w:rsidR="00377526" w:rsidRPr="0091233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912336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Size of enterprise </w:t>
            </w:r>
          </w:p>
          <w:p w:rsidR="004C7388" w:rsidRPr="00912336" w:rsidRDefault="00D97FE7" w:rsidP="004C7388">
            <w:pPr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912336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B7C4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B7C4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="009D640F">
        <w:rPr>
          <w:rFonts w:ascii="Verdana" w:hAnsi="Verdana" w:cs="Calibri"/>
          <w:sz w:val="16"/>
          <w:szCs w:val="16"/>
          <w:lang w:val="en-GB"/>
        </w:rPr>
        <w:t xml:space="preserve">and the beneficiary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80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="009D640F">
        <w:rPr>
          <w:rFonts w:ascii="Verdana" w:hAnsi="Verdana"/>
          <w:sz w:val="16"/>
          <w:szCs w:val="16"/>
          <w:lang w:val="en-GB"/>
        </w:rPr>
        <w:t xml:space="preserve"> 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B" w:rsidRDefault="008B7C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B" w:rsidRDefault="008B7C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8B7C4B" w:rsidP="008B7C4B">
    <w:pPr>
      <w:tabs>
        <w:tab w:val="left" w:pos="5743"/>
      </w:tabs>
      <w:rPr>
        <w:rFonts w:ascii="Arial Narrow" w:hAnsi="Arial Narrow"/>
        <w:sz w:val="18"/>
        <w:szCs w:val="18"/>
        <w:lang w:val="en-GB"/>
      </w:rPr>
    </w:pPr>
    <w:r>
      <w:rPr>
        <w:i/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461BB739" wp14:editId="3050F307">
          <wp:simplePos x="0" y="0"/>
          <wp:positionH relativeFrom="column">
            <wp:posOffset>3810</wp:posOffset>
          </wp:positionH>
          <wp:positionV relativeFrom="paragraph">
            <wp:posOffset>261620</wp:posOffset>
          </wp:positionV>
          <wp:extent cx="1720215" cy="421005"/>
          <wp:effectExtent l="0" t="0" r="0" b="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C9D">
      <w:rPr>
        <w:rFonts w:ascii="Verdana" w:hAnsi="Verdana"/>
        <w:b/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2C882DE8" wp14:editId="7F55F95D">
          <wp:simplePos x="0" y="0"/>
          <wp:positionH relativeFrom="column">
            <wp:posOffset>2157730</wp:posOffset>
          </wp:positionH>
          <wp:positionV relativeFrom="paragraph">
            <wp:posOffset>261620</wp:posOffset>
          </wp:positionV>
          <wp:extent cx="1733550" cy="4724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C9D"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C6E0E" wp14:editId="2F26DFEF">
              <wp:simplePos x="0" y="0"/>
              <wp:positionH relativeFrom="column">
                <wp:posOffset>4428490</wp:posOffset>
              </wp:positionH>
              <wp:positionV relativeFrom="paragraph">
                <wp:posOffset>262255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7pt;margin-top:20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+NLUn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  <w:lang w:val="en-GB"/>
      </w:rPr>
      <w:tab/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B7C4B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336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C9D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40F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DE1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7E4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/field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AE56C-1564-48F8-A278-C57813C3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26</TotalTime>
  <Pages>3</Pages>
  <Words>347</Words>
  <Characters>2197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usuario</cp:lastModifiedBy>
  <cp:revision>6</cp:revision>
  <cp:lastPrinted>2015-07-08T12:07:00Z</cp:lastPrinted>
  <dcterms:created xsi:type="dcterms:W3CDTF">2015-07-08T12:09:00Z</dcterms:created>
  <dcterms:modified xsi:type="dcterms:W3CDTF">2016-07-04T12:53:00Z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