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24B3" w14:textId="77777777" w:rsidR="000D0EE9" w:rsidRPr="009A44A2" w:rsidRDefault="000D0EE9" w:rsidP="009160A4">
      <w:pPr>
        <w:spacing w:after="0"/>
        <w:ind w:right="-285"/>
        <w:jc w:val="both"/>
        <w:rPr>
          <w:rFonts w:cstheme="minorHAnsi"/>
          <w:b/>
          <w:sz w:val="20"/>
          <w:szCs w:val="20"/>
        </w:rPr>
      </w:pPr>
    </w:p>
    <w:p w14:paraId="49999A21" w14:textId="77777777" w:rsidR="000D0EE9" w:rsidRPr="009A44A2" w:rsidRDefault="000D0EE9" w:rsidP="009160A4">
      <w:pPr>
        <w:spacing w:after="0"/>
        <w:ind w:left="-284" w:right="-285"/>
        <w:jc w:val="center"/>
        <w:rPr>
          <w:rFonts w:cstheme="minorHAnsi"/>
          <w:color w:val="17365D" w:themeColor="text2" w:themeShade="BF"/>
          <w:sz w:val="32"/>
          <w:szCs w:val="32"/>
        </w:rPr>
      </w:pPr>
      <w:r w:rsidRPr="009A44A2">
        <w:rPr>
          <w:rFonts w:cstheme="minorHAnsi"/>
          <w:b/>
          <w:color w:val="17365D" w:themeColor="text2" w:themeShade="BF"/>
          <w:sz w:val="32"/>
          <w:szCs w:val="32"/>
        </w:rPr>
        <w:t>Guía de aplicación, gestión y justificación</w:t>
      </w:r>
    </w:p>
    <w:p w14:paraId="24BAB930" w14:textId="77777777" w:rsidR="000D0EE9" w:rsidRPr="009A44A2" w:rsidRDefault="000D0EE9" w:rsidP="009160A4">
      <w:pPr>
        <w:spacing w:after="0"/>
        <w:ind w:left="-284" w:right="-285"/>
        <w:jc w:val="both"/>
        <w:rPr>
          <w:rFonts w:cstheme="minorHAnsi"/>
          <w:b/>
          <w:sz w:val="20"/>
          <w:szCs w:val="20"/>
        </w:rPr>
      </w:pPr>
      <w:r w:rsidRPr="009A44A2">
        <w:rPr>
          <w:rFonts w:cstheme="minorHAnsi"/>
          <w:b/>
          <w:sz w:val="20"/>
          <w:szCs w:val="20"/>
        </w:rPr>
        <w:t>Convocatoria la Catedra UNESCO de ayudas para acciones de Educación para el Desarrollo, Ciudadanía Global y Sensibilizac</w:t>
      </w:r>
      <w:r>
        <w:rPr>
          <w:rFonts w:cstheme="minorHAnsi"/>
          <w:b/>
          <w:sz w:val="20"/>
          <w:szCs w:val="20"/>
        </w:rPr>
        <w:t>ión para el curso académico 2022-2023</w:t>
      </w:r>
      <w:r w:rsidRPr="009A44A2">
        <w:rPr>
          <w:rFonts w:cstheme="minorHAnsi"/>
          <w:b/>
          <w:sz w:val="20"/>
          <w:szCs w:val="20"/>
        </w:rPr>
        <w:t xml:space="preserve"> de la Universitat de Valencia </w:t>
      </w:r>
      <w:r w:rsidRPr="009A44A2">
        <w:rPr>
          <w:rFonts w:cstheme="minorHAnsi"/>
          <w:sz w:val="20"/>
          <w:szCs w:val="20"/>
        </w:rPr>
        <w:t>(</w:t>
      </w:r>
      <w:r w:rsidRPr="00DC06B3">
        <w:rPr>
          <w:rFonts w:cstheme="minorHAnsi"/>
          <w:i/>
          <w:sz w:val="20"/>
          <w:szCs w:val="20"/>
        </w:rPr>
        <w:t xml:space="preserve">Resolución </w:t>
      </w:r>
      <w:r>
        <w:rPr>
          <w:rFonts w:cstheme="minorHAnsi"/>
          <w:i/>
          <w:sz w:val="20"/>
          <w:szCs w:val="20"/>
        </w:rPr>
        <w:t>de 7</w:t>
      </w:r>
      <w:r w:rsidRPr="00DC06B3">
        <w:rPr>
          <w:rFonts w:cstheme="minorHAnsi"/>
          <w:i/>
          <w:sz w:val="20"/>
          <w:szCs w:val="20"/>
        </w:rPr>
        <w:t xml:space="preserve"> de</w:t>
      </w:r>
      <w:r>
        <w:rPr>
          <w:rFonts w:cstheme="minorHAnsi"/>
          <w:i/>
          <w:sz w:val="20"/>
          <w:szCs w:val="20"/>
        </w:rPr>
        <w:t xml:space="preserve"> octu</w:t>
      </w:r>
      <w:r w:rsidRPr="00DC06B3">
        <w:rPr>
          <w:rFonts w:cstheme="minorHAnsi"/>
          <w:i/>
          <w:sz w:val="20"/>
          <w:szCs w:val="20"/>
        </w:rPr>
        <w:t>bre de 2</w:t>
      </w:r>
      <w:r>
        <w:rPr>
          <w:rFonts w:cstheme="minorHAnsi"/>
          <w:i/>
          <w:sz w:val="20"/>
          <w:szCs w:val="20"/>
        </w:rPr>
        <w:t>022</w:t>
      </w:r>
      <w:r w:rsidRPr="009A44A2">
        <w:rPr>
          <w:rFonts w:cstheme="minorHAnsi"/>
          <w:i/>
          <w:sz w:val="20"/>
          <w:szCs w:val="20"/>
        </w:rPr>
        <w:t xml:space="preserve"> de</w:t>
      </w:r>
      <w:r>
        <w:rPr>
          <w:rFonts w:cstheme="minorHAnsi"/>
          <w:i/>
          <w:sz w:val="20"/>
          <w:szCs w:val="20"/>
        </w:rPr>
        <w:t xml:space="preserve"> </w:t>
      </w:r>
      <w:r w:rsidRPr="009A44A2">
        <w:rPr>
          <w:rFonts w:cstheme="minorHAnsi"/>
          <w:i/>
          <w:sz w:val="20"/>
          <w:szCs w:val="20"/>
        </w:rPr>
        <w:t>l</w:t>
      </w:r>
      <w:r>
        <w:rPr>
          <w:rFonts w:cstheme="minorHAnsi"/>
          <w:i/>
          <w:sz w:val="20"/>
          <w:szCs w:val="20"/>
        </w:rPr>
        <w:t>a</w:t>
      </w:r>
      <w:r w:rsidRPr="009A44A2">
        <w:rPr>
          <w:rFonts w:cstheme="minorHAnsi"/>
          <w:i/>
          <w:sz w:val="20"/>
          <w:szCs w:val="20"/>
        </w:rPr>
        <w:t xml:space="preserve"> Vicerrector</w:t>
      </w:r>
      <w:r>
        <w:rPr>
          <w:rFonts w:cstheme="minorHAnsi"/>
          <w:i/>
          <w:sz w:val="20"/>
          <w:szCs w:val="20"/>
        </w:rPr>
        <w:t>a</w:t>
      </w:r>
      <w:r w:rsidRPr="009A44A2">
        <w:rPr>
          <w:rFonts w:cstheme="minorHAnsi"/>
          <w:i/>
          <w:sz w:val="20"/>
          <w:szCs w:val="20"/>
        </w:rPr>
        <w:t xml:space="preserve"> de </w:t>
      </w:r>
      <w:r>
        <w:rPr>
          <w:rFonts w:cstheme="minorHAnsi"/>
          <w:i/>
          <w:sz w:val="20"/>
          <w:szCs w:val="20"/>
        </w:rPr>
        <w:t xml:space="preserve">Sostenibilidad, </w:t>
      </w:r>
      <w:r w:rsidRPr="009A44A2">
        <w:rPr>
          <w:rFonts w:cstheme="minorHAnsi"/>
          <w:i/>
          <w:sz w:val="20"/>
          <w:szCs w:val="20"/>
        </w:rPr>
        <w:t>Cooperación</w:t>
      </w:r>
      <w:r>
        <w:rPr>
          <w:rFonts w:cstheme="minorHAnsi"/>
          <w:i/>
          <w:sz w:val="20"/>
          <w:szCs w:val="20"/>
        </w:rPr>
        <w:t xml:space="preserve"> y Vida Saludable</w:t>
      </w:r>
      <w:r w:rsidRPr="009A44A2">
        <w:rPr>
          <w:rFonts w:cstheme="minorHAnsi"/>
          <w:sz w:val="20"/>
          <w:szCs w:val="20"/>
        </w:rPr>
        <w:t>).</w:t>
      </w:r>
    </w:p>
    <w:p w14:paraId="2A5F1EB6" w14:textId="77777777" w:rsidR="000D0EE9" w:rsidRPr="009A44A2" w:rsidRDefault="000D0EE9" w:rsidP="009160A4">
      <w:pPr>
        <w:spacing w:after="0"/>
        <w:ind w:left="-284" w:right="-285"/>
        <w:jc w:val="both"/>
        <w:rPr>
          <w:rFonts w:cstheme="minorHAnsi"/>
          <w:b/>
          <w:sz w:val="20"/>
          <w:szCs w:val="20"/>
        </w:rPr>
      </w:pPr>
    </w:p>
    <w:p w14:paraId="1E29EF68" w14:textId="77777777" w:rsidR="000D0EE9" w:rsidRDefault="000D0EE9" w:rsidP="009160A4">
      <w:pPr>
        <w:spacing w:after="0"/>
        <w:ind w:left="-284" w:right="-285"/>
        <w:jc w:val="both"/>
        <w:rPr>
          <w:rFonts w:cstheme="minorHAnsi"/>
          <w:b/>
          <w:color w:val="244061" w:themeColor="accent1" w:themeShade="80"/>
          <w:sz w:val="28"/>
          <w:szCs w:val="28"/>
        </w:rPr>
      </w:pPr>
      <w:r w:rsidRPr="009A44A2">
        <w:rPr>
          <w:rFonts w:cstheme="minorHAnsi"/>
          <w:b/>
          <w:color w:val="244061" w:themeColor="accent1" w:themeShade="80"/>
          <w:sz w:val="28"/>
          <w:szCs w:val="28"/>
        </w:rPr>
        <w:t>Ejecución de las ayudas</w:t>
      </w:r>
    </w:p>
    <w:p w14:paraId="49D2209A" w14:textId="77777777" w:rsidR="000D0EE9" w:rsidRPr="009A44A2" w:rsidRDefault="000D0EE9" w:rsidP="009160A4">
      <w:pPr>
        <w:spacing w:after="0"/>
        <w:ind w:left="-284" w:right="-285"/>
        <w:jc w:val="both"/>
        <w:rPr>
          <w:rFonts w:cstheme="minorHAnsi"/>
        </w:rPr>
      </w:pPr>
    </w:p>
    <w:p w14:paraId="1D399A26" w14:textId="77777777" w:rsidR="000D0EE9" w:rsidRPr="00990EDF" w:rsidRDefault="000D0EE9" w:rsidP="009160A4">
      <w:pPr>
        <w:pStyle w:val="Prrafodelista"/>
        <w:numPr>
          <w:ilvl w:val="0"/>
          <w:numId w:val="17"/>
        </w:numPr>
        <w:spacing w:after="0"/>
        <w:ind w:left="0" w:right="-285" w:hanging="284"/>
        <w:jc w:val="both"/>
        <w:rPr>
          <w:rFonts w:cstheme="minorHAnsi"/>
          <w:b/>
          <w:sz w:val="20"/>
          <w:szCs w:val="20"/>
        </w:rPr>
      </w:pPr>
      <w:r w:rsidRPr="00283CCD">
        <w:rPr>
          <w:rFonts w:cstheme="minorHAnsi"/>
          <w:b/>
          <w:sz w:val="20"/>
          <w:szCs w:val="20"/>
        </w:rPr>
        <w:t xml:space="preserve">Plazo </w:t>
      </w:r>
      <w:r w:rsidRPr="00990EDF">
        <w:rPr>
          <w:rFonts w:cstheme="minorHAnsi"/>
          <w:b/>
          <w:sz w:val="20"/>
          <w:szCs w:val="20"/>
        </w:rPr>
        <w:t>y normativa.</w:t>
      </w:r>
    </w:p>
    <w:p w14:paraId="45DB745A" w14:textId="3A63472A" w:rsidR="000D0EE9" w:rsidRPr="005F1E3C" w:rsidRDefault="000D0EE9" w:rsidP="009160A4">
      <w:pPr>
        <w:spacing w:after="0"/>
        <w:ind w:left="-284" w:right="-285"/>
        <w:jc w:val="both"/>
        <w:rPr>
          <w:rFonts w:cstheme="minorHAnsi"/>
          <w:sz w:val="20"/>
          <w:szCs w:val="20"/>
        </w:rPr>
      </w:pPr>
      <w:r w:rsidRPr="00990EDF">
        <w:rPr>
          <w:rFonts w:cstheme="minorHAnsi"/>
          <w:sz w:val="20"/>
          <w:szCs w:val="20"/>
        </w:rPr>
        <w:t xml:space="preserve">El plazo de ejecución de las ayudas es del </w:t>
      </w:r>
      <w:r w:rsidR="00990EDF" w:rsidRPr="00990EDF">
        <w:rPr>
          <w:rFonts w:cstheme="minorHAnsi"/>
          <w:sz w:val="20"/>
          <w:szCs w:val="20"/>
        </w:rPr>
        <w:t>15</w:t>
      </w:r>
      <w:r w:rsidRPr="00990EDF">
        <w:rPr>
          <w:rFonts w:cstheme="minorHAnsi"/>
          <w:sz w:val="20"/>
          <w:szCs w:val="20"/>
        </w:rPr>
        <w:t xml:space="preserve"> de febrero 202</w:t>
      </w:r>
      <w:r w:rsidR="00990EDF" w:rsidRPr="00990EDF">
        <w:rPr>
          <w:rFonts w:cstheme="minorHAnsi"/>
          <w:sz w:val="20"/>
          <w:szCs w:val="20"/>
        </w:rPr>
        <w:t>3</w:t>
      </w:r>
      <w:r w:rsidRPr="00990EDF">
        <w:rPr>
          <w:rFonts w:cstheme="minorHAnsi"/>
          <w:sz w:val="20"/>
          <w:szCs w:val="20"/>
        </w:rPr>
        <w:t xml:space="preserve"> al 31 de julio</w:t>
      </w:r>
      <w:r w:rsidRPr="00042767">
        <w:rPr>
          <w:rFonts w:cstheme="minorHAnsi"/>
          <w:sz w:val="20"/>
          <w:szCs w:val="20"/>
        </w:rPr>
        <w:t xml:space="preserve"> de 2023.</w:t>
      </w:r>
    </w:p>
    <w:p w14:paraId="0F0B84A7" w14:textId="77777777" w:rsidR="000D0EE9" w:rsidRPr="005F1E3C" w:rsidRDefault="000D0EE9" w:rsidP="009160A4">
      <w:pPr>
        <w:autoSpaceDE w:val="0"/>
        <w:autoSpaceDN w:val="0"/>
        <w:spacing w:after="0"/>
        <w:ind w:left="-284" w:right="-285"/>
        <w:contextualSpacing/>
        <w:jc w:val="both"/>
        <w:rPr>
          <w:rFonts w:cstheme="minorHAnsi"/>
          <w:sz w:val="20"/>
          <w:szCs w:val="20"/>
        </w:rPr>
      </w:pPr>
    </w:p>
    <w:p w14:paraId="47ECB9FB" w14:textId="77777777" w:rsidR="000D0EE9" w:rsidRPr="009A44A2" w:rsidRDefault="000D0EE9" w:rsidP="009160A4">
      <w:pPr>
        <w:autoSpaceDE w:val="0"/>
        <w:autoSpaceDN w:val="0"/>
        <w:spacing w:after="0"/>
        <w:ind w:left="-284" w:right="-285"/>
        <w:contextualSpacing/>
        <w:jc w:val="both"/>
        <w:rPr>
          <w:rFonts w:cstheme="minorHAnsi"/>
          <w:sz w:val="20"/>
          <w:szCs w:val="20"/>
        </w:rPr>
      </w:pPr>
      <w:r w:rsidRPr="005F1E3C">
        <w:rPr>
          <w:rFonts w:cstheme="minorHAnsi"/>
          <w:sz w:val="20"/>
          <w:szCs w:val="20"/>
        </w:rPr>
        <w:t>La ejecución de los gastos de estas ayudas y la justificación de las mismas corresponde al profesor/a responsable, siendo las unidades de gestión correspondientes las que tramitarán los gastos. Sólo se podrán imputar gastos en las partidas contempladas en la solicitud, con el límite</w:t>
      </w:r>
      <w:r w:rsidRPr="009A44A2">
        <w:rPr>
          <w:rFonts w:cstheme="minorHAnsi"/>
          <w:sz w:val="20"/>
          <w:szCs w:val="20"/>
        </w:rPr>
        <w:t xml:space="preserve"> de la cantidad concedida.</w:t>
      </w:r>
    </w:p>
    <w:p w14:paraId="5FA7BEAE" w14:textId="77777777" w:rsidR="000D0EE9" w:rsidRDefault="000D0EE9" w:rsidP="009160A4">
      <w:pPr>
        <w:autoSpaceDE w:val="0"/>
        <w:autoSpaceDN w:val="0"/>
        <w:spacing w:after="0"/>
        <w:ind w:left="-284" w:right="-285"/>
        <w:contextualSpacing/>
        <w:jc w:val="both"/>
        <w:rPr>
          <w:rFonts w:cstheme="minorHAnsi"/>
          <w:sz w:val="20"/>
          <w:szCs w:val="20"/>
        </w:rPr>
      </w:pPr>
    </w:p>
    <w:p w14:paraId="414AF3A6" w14:textId="65708A2B" w:rsidR="000D0EE9" w:rsidRPr="009A44A2" w:rsidRDefault="000D0EE9" w:rsidP="009160A4">
      <w:pPr>
        <w:autoSpaceDE w:val="0"/>
        <w:autoSpaceDN w:val="0"/>
        <w:spacing w:after="0"/>
        <w:ind w:left="-284" w:right="-285"/>
        <w:contextualSpacing/>
        <w:jc w:val="both"/>
        <w:rPr>
          <w:rFonts w:cstheme="minorHAnsi"/>
          <w:sz w:val="20"/>
          <w:szCs w:val="20"/>
        </w:rPr>
      </w:pPr>
      <w:r w:rsidRPr="009A44A2">
        <w:rPr>
          <w:rFonts w:cstheme="minorHAnsi"/>
          <w:sz w:val="20"/>
          <w:szCs w:val="20"/>
        </w:rPr>
        <w:t>Tanto la ejecución como la justificación de las ayudas se rigen por la normativa interna de la Universitat de València (</w:t>
      </w:r>
      <w:r w:rsidR="00990EDF">
        <w:rPr>
          <w:rFonts w:cstheme="minorHAnsi"/>
          <w:sz w:val="20"/>
          <w:szCs w:val="20"/>
        </w:rPr>
        <w:t>M</w:t>
      </w:r>
      <w:r w:rsidRPr="009A44A2">
        <w:rPr>
          <w:rFonts w:cstheme="minorHAnsi"/>
          <w:sz w:val="20"/>
          <w:szCs w:val="20"/>
        </w:rPr>
        <w:t xml:space="preserve">anual </w:t>
      </w:r>
      <w:r w:rsidR="00990EDF">
        <w:rPr>
          <w:rFonts w:cstheme="minorHAnsi"/>
          <w:sz w:val="20"/>
          <w:szCs w:val="20"/>
        </w:rPr>
        <w:t>P</w:t>
      </w:r>
      <w:r w:rsidRPr="009A44A2">
        <w:rPr>
          <w:rFonts w:cstheme="minorHAnsi"/>
          <w:sz w:val="20"/>
          <w:szCs w:val="20"/>
        </w:rPr>
        <w:t xml:space="preserve">rocedimiento de </w:t>
      </w:r>
      <w:r w:rsidR="00990EDF">
        <w:rPr>
          <w:rFonts w:cstheme="minorHAnsi"/>
          <w:sz w:val="20"/>
          <w:szCs w:val="20"/>
        </w:rPr>
        <w:t>G</w:t>
      </w:r>
      <w:r w:rsidRPr="009A44A2">
        <w:rPr>
          <w:rFonts w:cstheme="minorHAnsi"/>
          <w:sz w:val="20"/>
          <w:szCs w:val="20"/>
        </w:rPr>
        <w:t xml:space="preserve">estión </w:t>
      </w:r>
      <w:r w:rsidR="00990EDF">
        <w:rPr>
          <w:rFonts w:cstheme="minorHAnsi"/>
          <w:sz w:val="20"/>
          <w:szCs w:val="20"/>
        </w:rPr>
        <w:t>E</w:t>
      </w:r>
      <w:r w:rsidRPr="009A44A2">
        <w:rPr>
          <w:rFonts w:cstheme="minorHAnsi"/>
          <w:sz w:val="20"/>
          <w:szCs w:val="20"/>
        </w:rPr>
        <w:t>conómica, el Reglamento de Ejecución Presupuestari</w:t>
      </w:r>
      <w:r>
        <w:rPr>
          <w:rFonts w:cstheme="minorHAnsi"/>
          <w:sz w:val="20"/>
          <w:szCs w:val="20"/>
        </w:rPr>
        <w:t>a, en adelante REP, del año 2023</w:t>
      </w:r>
      <w:r w:rsidRPr="009A44A2">
        <w:rPr>
          <w:rFonts w:cstheme="minorHAnsi"/>
          <w:sz w:val="20"/>
          <w:szCs w:val="20"/>
        </w:rPr>
        <w:t xml:space="preserve"> de la Universitat de València) y la ley de Contratos del Sector Público</w:t>
      </w:r>
      <w:r>
        <w:rPr>
          <w:rFonts w:cstheme="minorHAnsi"/>
          <w:sz w:val="20"/>
          <w:szCs w:val="20"/>
        </w:rPr>
        <w:t xml:space="preserve"> (</w:t>
      </w:r>
      <w:r w:rsidRPr="009A44A2">
        <w:rPr>
          <w:rFonts w:cstheme="minorHAnsi"/>
          <w:sz w:val="20"/>
          <w:szCs w:val="20"/>
        </w:rPr>
        <w:t>en adelante LCSP).</w:t>
      </w:r>
      <w:r>
        <w:rPr>
          <w:rFonts w:cstheme="minorHAnsi"/>
          <w:sz w:val="20"/>
          <w:szCs w:val="20"/>
        </w:rPr>
        <w:t xml:space="preserve"> </w:t>
      </w:r>
      <w:r w:rsidRPr="009A44A2">
        <w:rPr>
          <w:rFonts w:cstheme="minorHAnsi"/>
          <w:sz w:val="20"/>
          <w:szCs w:val="20"/>
        </w:rPr>
        <w:t>Cuando haya que realizar</w:t>
      </w:r>
      <w:r>
        <w:rPr>
          <w:rFonts w:cstheme="minorHAnsi"/>
          <w:sz w:val="20"/>
          <w:szCs w:val="20"/>
        </w:rPr>
        <w:t xml:space="preserve"> un pago al extranjero, se segui</w:t>
      </w:r>
      <w:r w:rsidRPr="009A44A2">
        <w:rPr>
          <w:rFonts w:cstheme="minorHAnsi"/>
          <w:sz w:val="20"/>
          <w:szCs w:val="20"/>
        </w:rPr>
        <w:t xml:space="preserve">rán las directrices marcadas por la Unidad de Divisas del Servicio de Contabilidad de acuerdo con el REP y el </w:t>
      </w:r>
      <w:r w:rsidR="00990EDF">
        <w:rPr>
          <w:rFonts w:cstheme="minorHAnsi"/>
          <w:sz w:val="20"/>
          <w:szCs w:val="20"/>
        </w:rPr>
        <w:t>M</w:t>
      </w:r>
      <w:r w:rsidRPr="009A44A2">
        <w:rPr>
          <w:rFonts w:cstheme="minorHAnsi"/>
          <w:sz w:val="20"/>
          <w:szCs w:val="20"/>
        </w:rPr>
        <w:t xml:space="preserve">anual de </w:t>
      </w:r>
      <w:r w:rsidR="00990EDF">
        <w:rPr>
          <w:rFonts w:cstheme="minorHAnsi"/>
          <w:sz w:val="20"/>
          <w:szCs w:val="20"/>
        </w:rPr>
        <w:t>E</w:t>
      </w:r>
      <w:r w:rsidRPr="009A44A2">
        <w:rPr>
          <w:rFonts w:cstheme="minorHAnsi"/>
          <w:sz w:val="20"/>
          <w:szCs w:val="20"/>
        </w:rPr>
        <w:t xml:space="preserve">jecución </w:t>
      </w:r>
      <w:r w:rsidR="00990EDF">
        <w:rPr>
          <w:rFonts w:cstheme="minorHAnsi"/>
          <w:sz w:val="20"/>
          <w:szCs w:val="20"/>
        </w:rPr>
        <w:t>P</w:t>
      </w:r>
      <w:r w:rsidRPr="009A44A2">
        <w:rPr>
          <w:rFonts w:cstheme="minorHAnsi"/>
          <w:sz w:val="20"/>
          <w:szCs w:val="20"/>
        </w:rPr>
        <w:t>resupuestaria.</w:t>
      </w:r>
    </w:p>
    <w:p w14:paraId="73720A5B" w14:textId="77777777" w:rsidR="000D0EE9" w:rsidRPr="009A44A2" w:rsidRDefault="000D0EE9" w:rsidP="009160A4">
      <w:pPr>
        <w:autoSpaceDE w:val="0"/>
        <w:autoSpaceDN w:val="0"/>
        <w:spacing w:after="0"/>
        <w:ind w:left="-284" w:right="-285"/>
        <w:contextualSpacing/>
        <w:jc w:val="both"/>
        <w:rPr>
          <w:rFonts w:cstheme="minorHAnsi"/>
          <w:sz w:val="20"/>
          <w:szCs w:val="20"/>
        </w:rPr>
      </w:pPr>
    </w:p>
    <w:p w14:paraId="79044A34" w14:textId="77777777" w:rsidR="000D0EE9" w:rsidRPr="009A44A2" w:rsidRDefault="000D0EE9" w:rsidP="009160A4">
      <w:pPr>
        <w:autoSpaceDE w:val="0"/>
        <w:autoSpaceDN w:val="0"/>
        <w:spacing w:after="0"/>
        <w:ind w:left="-284" w:right="-285"/>
        <w:contextualSpacing/>
        <w:jc w:val="both"/>
        <w:rPr>
          <w:rFonts w:cstheme="minorHAnsi"/>
          <w:sz w:val="20"/>
          <w:szCs w:val="20"/>
        </w:rPr>
      </w:pPr>
      <w:r w:rsidRPr="009A44A2">
        <w:rPr>
          <w:rFonts w:cstheme="minorHAnsi"/>
          <w:sz w:val="20"/>
          <w:szCs w:val="20"/>
        </w:rPr>
        <w:t>Para la ejecución de las ayudas de acciones formativas, serán exclusivamente objeto de financiación por parte de la Universitat de València, los siguientes gastos.:</w:t>
      </w:r>
    </w:p>
    <w:p w14:paraId="349FA48D" w14:textId="77777777" w:rsidR="000D0EE9" w:rsidRPr="009A44A2" w:rsidRDefault="000D0EE9" w:rsidP="009160A4">
      <w:pPr>
        <w:autoSpaceDE w:val="0"/>
        <w:autoSpaceDN w:val="0"/>
        <w:spacing w:after="0"/>
        <w:ind w:right="-285" w:firstLine="709"/>
        <w:contextualSpacing/>
        <w:jc w:val="both"/>
        <w:rPr>
          <w:rFonts w:cstheme="minorHAnsi"/>
          <w:sz w:val="20"/>
          <w:szCs w:val="20"/>
        </w:rPr>
      </w:pPr>
    </w:p>
    <w:p w14:paraId="6B789235" w14:textId="77777777" w:rsidR="000D0EE9" w:rsidRPr="00283CCD" w:rsidRDefault="000D0EE9" w:rsidP="009160A4">
      <w:pPr>
        <w:pStyle w:val="Prrafodelista"/>
        <w:numPr>
          <w:ilvl w:val="0"/>
          <w:numId w:val="17"/>
        </w:numPr>
        <w:autoSpaceDE w:val="0"/>
        <w:autoSpaceDN w:val="0"/>
        <w:spacing w:after="0"/>
        <w:ind w:left="0" w:right="-285" w:hanging="284"/>
        <w:jc w:val="both"/>
        <w:rPr>
          <w:rFonts w:cstheme="minorHAnsi"/>
          <w:b/>
          <w:sz w:val="20"/>
          <w:szCs w:val="20"/>
        </w:rPr>
      </w:pPr>
      <w:r w:rsidRPr="00283CCD">
        <w:rPr>
          <w:rFonts w:cstheme="minorHAnsi"/>
          <w:b/>
          <w:sz w:val="20"/>
          <w:szCs w:val="20"/>
        </w:rPr>
        <w:t>Gastos subvencionables.</w:t>
      </w:r>
    </w:p>
    <w:p w14:paraId="0B8DE50E" w14:textId="77777777" w:rsidR="000D0EE9" w:rsidRPr="009A44A2" w:rsidRDefault="000D0EE9" w:rsidP="009160A4">
      <w:pPr>
        <w:pStyle w:val="Prrafodelista"/>
        <w:numPr>
          <w:ilvl w:val="0"/>
          <w:numId w:val="4"/>
        </w:numPr>
        <w:spacing w:after="0" w:line="276" w:lineRule="auto"/>
        <w:ind w:left="284" w:right="-285" w:hanging="283"/>
        <w:jc w:val="both"/>
        <w:rPr>
          <w:rFonts w:cstheme="minorHAnsi"/>
          <w:sz w:val="20"/>
          <w:szCs w:val="20"/>
        </w:rPr>
      </w:pPr>
      <w:r w:rsidRPr="009A44A2">
        <w:rPr>
          <w:rFonts w:cstheme="minorHAnsi"/>
          <w:sz w:val="20"/>
          <w:szCs w:val="20"/>
        </w:rPr>
        <w:t>Material fungible: materiales y suministros necesarios para poder llevar a cabo la acción subvencionada.</w:t>
      </w:r>
    </w:p>
    <w:p w14:paraId="5D990FD8" w14:textId="77777777" w:rsidR="000D0EE9" w:rsidRPr="009A44A2" w:rsidRDefault="000D0EE9" w:rsidP="009160A4">
      <w:pPr>
        <w:pStyle w:val="Prrafodelista"/>
        <w:numPr>
          <w:ilvl w:val="0"/>
          <w:numId w:val="4"/>
        </w:numPr>
        <w:spacing w:after="0" w:line="276" w:lineRule="auto"/>
        <w:ind w:left="284" w:right="-285" w:hanging="283"/>
        <w:jc w:val="both"/>
        <w:rPr>
          <w:rFonts w:cstheme="minorHAnsi"/>
          <w:sz w:val="20"/>
          <w:szCs w:val="20"/>
        </w:rPr>
      </w:pPr>
      <w:r w:rsidRPr="009A44A2">
        <w:rPr>
          <w:rFonts w:cstheme="minorHAnsi"/>
          <w:sz w:val="20"/>
          <w:szCs w:val="20"/>
        </w:rPr>
        <w:t>Material bibliográfico.</w:t>
      </w:r>
    </w:p>
    <w:p w14:paraId="5401AF6E" w14:textId="77777777" w:rsidR="000D0EE9" w:rsidRPr="009A44A2" w:rsidRDefault="000D0EE9" w:rsidP="009160A4">
      <w:pPr>
        <w:pStyle w:val="Prrafodelista"/>
        <w:numPr>
          <w:ilvl w:val="0"/>
          <w:numId w:val="4"/>
        </w:numPr>
        <w:spacing w:after="0" w:line="276" w:lineRule="auto"/>
        <w:ind w:left="284" w:right="-285" w:hanging="283"/>
        <w:jc w:val="both"/>
        <w:rPr>
          <w:rFonts w:cstheme="minorHAnsi"/>
          <w:i/>
          <w:sz w:val="20"/>
          <w:szCs w:val="20"/>
        </w:rPr>
      </w:pPr>
      <w:r w:rsidRPr="009A44A2">
        <w:rPr>
          <w:rFonts w:cstheme="minorHAnsi"/>
          <w:sz w:val="20"/>
          <w:szCs w:val="20"/>
        </w:rPr>
        <w:t>Servicios técnicos y profesionales: entendidos como los re</w:t>
      </w:r>
      <w:r>
        <w:rPr>
          <w:rFonts w:cstheme="minorHAnsi"/>
          <w:sz w:val="20"/>
          <w:szCs w:val="20"/>
        </w:rPr>
        <w:t>queridos para la realización de i</w:t>
      </w:r>
      <w:r w:rsidRPr="009A44A2">
        <w:rPr>
          <w:rFonts w:cstheme="minorHAnsi"/>
          <w:sz w:val="20"/>
          <w:szCs w:val="20"/>
        </w:rPr>
        <w:t xml:space="preserve">mpartición de conferencias, ponencias, talleres, seminarios, jornadas y/o cursos de formación. </w:t>
      </w:r>
    </w:p>
    <w:p w14:paraId="5FB3E042" w14:textId="77777777" w:rsidR="000D0EE9" w:rsidRPr="009A44A2" w:rsidRDefault="000D0EE9" w:rsidP="009160A4">
      <w:pPr>
        <w:pStyle w:val="Prrafodelista"/>
        <w:numPr>
          <w:ilvl w:val="0"/>
          <w:numId w:val="4"/>
        </w:numPr>
        <w:spacing w:after="0" w:line="276" w:lineRule="auto"/>
        <w:ind w:left="284" w:right="-285" w:hanging="283"/>
        <w:jc w:val="both"/>
        <w:rPr>
          <w:rFonts w:cstheme="minorHAnsi"/>
          <w:sz w:val="20"/>
          <w:szCs w:val="20"/>
        </w:rPr>
      </w:pPr>
      <w:r w:rsidRPr="009A44A2">
        <w:rPr>
          <w:rFonts w:cstheme="minorHAnsi"/>
          <w:sz w:val="20"/>
          <w:szCs w:val="20"/>
        </w:rPr>
        <w:t xml:space="preserve">Gastos de divulgación y difusión, posters o edición de videos, publicaciones o artículos en revistas. Estas publicaciones harán mención a la financiación del Vicerrectorado de </w:t>
      </w:r>
      <w:r>
        <w:rPr>
          <w:rFonts w:cstheme="minorHAnsi"/>
          <w:sz w:val="20"/>
          <w:szCs w:val="20"/>
        </w:rPr>
        <w:t>Sostenibilidad,</w:t>
      </w:r>
      <w:r w:rsidRPr="009A44A2">
        <w:rPr>
          <w:rFonts w:cstheme="minorHAnsi"/>
          <w:sz w:val="20"/>
          <w:szCs w:val="20"/>
        </w:rPr>
        <w:t xml:space="preserve"> Cooperación</w:t>
      </w:r>
      <w:r>
        <w:rPr>
          <w:rFonts w:cstheme="minorHAnsi"/>
          <w:sz w:val="20"/>
          <w:szCs w:val="20"/>
        </w:rPr>
        <w:t xml:space="preserve"> y Vida Saludable</w:t>
      </w:r>
      <w:r w:rsidRPr="009A44A2">
        <w:rPr>
          <w:rFonts w:cstheme="minorHAnsi"/>
          <w:sz w:val="20"/>
          <w:szCs w:val="20"/>
        </w:rPr>
        <w:t xml:space="preserve"> de la UV indicando el código de la ayuda y la visualización del logotipo del Vicerrectorado y de la Catedra UNESCO. Los logos de la UV y la Catedra UNESCO serán facilitados por la Unidad de Cooperación.</w:t>
      </w:r>
    </w:p>
    <w:p w14:paraId="12AF20E4" w14:textId="77777777" w:rsidR="000D0EE9" w:rsidRDefault="000D0EE9" w:rsidP="009160A4">
      <w:pPr>
        <w:pStyle w:val="Prrafodelista"/>
        <w:numPr>
          <w:ilvl w:val="0"/>
          <w:numId w:val="4"/>
        </w:numPr>
        <w:spacing w:after="0" w:line="276" w:lineRule="auto"/>
        <w:ind w:left="284" w:right="-285" w:hanging="283"/>
        <w:jc w:val="both"/>
        <w:rPr>
          <w:rFonts w:cstheme="minorHAnsi"/>
          <w:sz w:val="20"/>
          <w:szCs w:val="20"/>
        </w:rPr>
      </w:pPr>
      <w:r w:rsidRPr="009A44A2">
        <w:rPr>
          <w:rFonts w:cstheme="minorHAnsi"/>
          <w:sz w:val="20"/>
          <w:szCs w:val="20"/>
        </w:rPr>
        <w:t>Gastos de viajes, dietas y alojamiento</w:t>
      </w:r>
      <w:r>
        <w:rPr>
          <w:rFonts w:cstheme="minorHAnsi"/>
          <w:sz w:val="20"/>
          <w:szCs w:val="20"/>
        </w:rPr>
        <w:t xml:space="preserve"> de personal propio y externo</w:t>
      </w:r>
      <w:r w:rsidRPr="009A44A2">
        <w:rPr>
          <w:rFonts w:cstheme="minorHAnsi"/>
          <w:sz w:val="20"/>
          <w:szCs w:val="20"/>
        </w:rPr>
        <w:t>. Personas participantes incluidas en la solicitud de la ayuda, estos gastos se formalizarán mediante el formulario de comisión de servicio para el personal de la UV de acuerdo con los criterios y las cuantías marcadas en el REP en función del lugar de destino.</w:t>
      </w:r>
    </w:p>
    <w:p w14:paraId="638D874B" w14:textId="77777777" w:rsidR="000D0EE9" w:rsidRPr="009A44A2" w:rsidRDefault="000D0EE9" w:rsidP="009160A4">
      <w:pPr>
        <w:pStyle w:val="Prrafodelista"/>
        <w:numPr>
          <w:ilvl w:val="0"/>
          <w:numId w:val="4"/>
        </w:numPr>
        <w:spacing w:after="0" w:line="276" w:lineRule="auto"/>
        <w:ind w:left="284" w:right="-285" w:hanging="283"/>
        <w:jc w:val="both"/>
        <w:rPr>
          <w:rFonts w:cstheme="minorHAnsi"/>
          <w:sz w:val="20"/>
          <w:szCs w:val="20"/>
        </w:rPr>
      </w:pPr>
      <w:r>
        <w:rPr>
          <w:rFonts w:cstheme="minorHAnsi"/>
          <w:sz w:val="20"/>
          <w:szCs w:val="20"/>
        </w:rPr>
        <w:t>Otras gastos: gastos de mensajería, etc.</w:t>
      </w:r>
    </w:p>
    <w:p w14:paraId="478C387D" w14:textId="77777777" w:rsidR="000D0EE9" w:rsidRDefault="000D0EE9" w:rsidP="009160A4">
      <w:pPr>
        <w:pStyle w:val="Prrafodelista"/>
        <w:spacing w:after="0" w:line="276" w:lineRule="auto"/>
        <w:ind w:left="0" w:right="-285" w:hanging="283"/>
        <w:jc w:val="both"/>
        <w:rPr>
          <w:rFonts w:cstheme="minorHAnsi"/>
          <w:sz w:val="20"/>
          <w:szCs w:val="20"/>
        </w:rPr>
      </w:pPr>
    </w:p>
    <w:p w14:paraId="695FF0FE" w14:textId="77777777" w:rsidR="00272819" w:rsidRPr="009A44A2" w:rsidRDefault="00272819" w:rsidP="009160A4">
      <w:pPr>
        <w:pStyle w:val="Prrafodelista"/>
        <w:spacing w:after="0" w:line="276" w:lineRule="auto"/>
        <w:ind w:left="0" w:right="-285" w:hanging="283"/>
        <w:jc w:val="both"/>
        <w:rPr>
          <w:rFonts w:cstheme="minorHAnsi"/>
          <w:sz w:val="20"/>
          <w:szCs w:val="20"/>
        </w:rPr>
      </w:pPr>
    </w:p>
    <w:p w14:paraId="20AD3B75" w14:textId="77777777" w:rsidR="000D0EE9" w:rsidRPr="009A44A2" w:rsidRDefault="000D0EE9" w:rsidP="009160A4">
      <w:pPr>
        <w:pStyle w:val="Prrafodelista"/>
        <w:numPr>
          <w:ilvl w:val="0"/>
          <w:numId w:val="17"/>
        </w:numPr>
        <w:autoSpaceDE w:val="0"/>
        <w:autoSpaceDN w:val="0"/>
        <w:spacing w:after="0"/>
        <w:ind w:left="0" w:right="-285" w:hanging="284"/>
        <w:jc w:val="both"/>
        <w:rPr>
          <w:rFonts w:cstheme="minorHAnsi"/>
          <w:b/>
          <w:sz w:val="20"/>
          <w:szCs w:val="20"/>
        </w:rPr>
      </w:pPr>
      <w:r w:rsidRPr="009A44A2">
        <w:rPr>
          <w:rFonts w:cstheme="minorHAnsi"/>
          <w:b/>
          <w:sz w:val="20"/>
          <w:szCs w:val="20"/>
        </w:rPr>
        <w:lastRenderedPageBreak/>
        <w:t>Gastos no subvencionables ni justificables.</w:t>
      </w:r>
    </w:p>
    <w:p w14:paraId="30CEC2A9" w14:textId="7FAF1777" w:rsidR="000D0EE9" w:rsidRPr="009A44A2" w:rsidRDefault="000D0EE9" w:rsidP="009160A4">
      <w:pPr>
        <w:pStyle w:val="Default"/>
        <w:widowControl/>
        <w:numPr>
          <w:ilvl w:val="0"/>
          <w:numId w:val="5"/>
        </w:numPr>
        <w:spacing w:line="276" w:lineRule="auto"/>
        <w:ind w:left="284" w:right="-285" w:hanging="283"/>
        <w:jc w:val="both"/>
        <w:rPr>
          <w:rFonts w:asciiTheme="minorHAnsi" w:hAnsiTheme="minorHAnsi" w:cstheme="minorHAnsi"/>
          <w:noProof/>
          <w:color w:val="auto"/>
          <w:sz w:val="20"/>
          <w:szCs w:val="20"/>
        </w:rPr>
      </w:pPr>
      <w:r w:rsidRPr="009A44A2">
        <w:rPr>
          <w:rFonts w:asciiTheme="minorHAnsi" w:hAnsiTheme="minorHAnsi" w:cstheme="minorHAnsi"/>
          <w:noProof/>
          <w:color w:val="auto"/>
          <w:sz w:val="20"/>
          <w:szCs w:val="20"/>
        </w:rPr>
        <w:t>Los gastos n</w:t>
      </w:r>
      <w:r>
        <w:rPr>
          <w:rFonts w:asciiTheme="minorHAnsi" w:hAnsiTheme="minorHAnsi" w:cstheme="minorHAnsi"/>
          <w:noProof/>
          <w:color w:val="auto"/>
          <w:sz w:val="20"/>
          <w:szCs w:val="20"/>
        </w:rPr>
        <w:t>o enumerados en el apartado 12.</w:t>
      </w:r>
      <w:r w:rsidR="00990EDF">
        <w:rPr>
          <w:rFonts w:asciiTheme="minorHAnsi" w:hAnsiTheme="minorHAnsi" w:cstheme="minorHAnsi"/>
          <w:noProof/>
          <w:color w:val="auto"/>
          <w:sz w:val="20"/>
          <w:szCs w:val="20"/>
        </w:rPr>
        <w:t>5</w:t>
      </w:r>
      <w:r w:rsidRPr="009A44A2">
        <w:rPr>
          <w:rFonts w:asciiTheme="minorHAnsi" w:hAnsiTheme="minorHAnsi" w:cstheme="minorHAnsi"/>
          <w:noProof/>
          <w:color w:val="auto"/>
          <w:sz w:val="20"/>
          <w:szCs w:val="20"/>
        </w:rPr>
        <w:t xml:space="preserve"> de la </w:t>
      </w:r>
      <w:r w:rsidRPr="00DC06B3">
        <w:rPr>
          <w:rFonts w:asciiTheme="minorHAnsi" w:hAnsiTheme="minorHAnsi" w:cstheme="minorHAnsi"/>
          <w:noProof/>
          <w:color w:val="auto"/>
          <w:sz w:val="20"/>
          <w:szCs w:val="20"/>
        </w:rPr>
        <w:t xml:space="preserve">resolución de </w:t>
      </w:r>
      <w:r>
        <w:rPr>
          <w:rFonts w:asciiTheme="minorHAnsi" w:hAnsiTheme="minorHAnsi" w:cstheme="minorHAnsi"/>
          <w:noProof/>
          <w:color w:val="auto"/>
          <w:sz w:val="20"/>
          <w:szCs w:val="20"/>
        </w:rPr>
        <w:t>7</w:t>
      </w:r>
      <w:r w:rsidRPr="00DC06B3">
        <w:rPr>
          <w:rFonts w:asciiTheme="minorHAnsi" w:hAnsiTheme="minorHAnsi" w:cstheme="minorHAnsi"/>
          <w:noProof/>
          <w:color w:val="auto"/>
          <w:sz w:val="20"/>
          <w:szCs w:val="20"/>
        </w:rPr>
        <w:t xml:space="preserve"> de </w:t>
      </w:r>
      <w:r>
        <w:rPr>
          <w:rFonts w:asciiTheme="minorHAnsi" w:hAnsiTheme="minorHAnsi" w:cstheme="minorHAnsi"/>
          <w:noProof/>
          <w:color w:val="auto"/>
          <w:sz w:val="20"/>
          <w:szCs w:val="20"/>
        </w:rPr>
        <w:t>octubre</w:t>
      </w:r>
      <w:r w:rsidRPr="00DC06B3">
        <w:rPr>
          <w:rFonts w:asciiTheme="minorHAnsi" w:hAnsiTheme="minorHAnsi" w:cstheme="minorHAnsi"/>
          <w:noProof/>
          <w:color w:val="auto"/>
          <w:sz w:val="20"/>
          <w:szCs w:val="20"/>
        </w:rPr>
        <w:t xml:space="preserve"> de 202</w:t>
      </w:r>
      <w:r>
        <w:rPr>
          <w:rFonts w:asciiTheme="minorHAnsi" w:hAnsiTheme="minorHAnsi" w:cstheme="minorHAnsi"/>
          <w:noProof/>
          <w:color w:val="auto"/>
          <w:sz w:val="20"/>
          <w:szCs w:val="20"/>
        </w:rPr>
        <w:t>2</w:t>
      </w:r>
      <w:r w:rsidRPr="00DC06B3">
        <w:rPr>
          <w:rFonts w:asciiTheme="minorHAnsi" w:hAnsiTheme="minorHAnsi" w:cstheme="minorHAnsi"/>
          <w:noProof/>
          <w:color w:val="auto"/>
          <w:sz w:val="20"/>
          <w:szCs w:val="20"/>
        </w:rPr>
        <w:t xml:space="preserve"> de</w:t>
      </w:r>
      <w:r>
        <w:rPr>
          <w:rFonts w:asciiTheme="minorHAnsi" w:hAnsiTheme="minorHAnsi" w:cstheme="minorHAnsi"/>
          <w:noProof/>
          <w:color w:val="auto"/>
          <w:sz w:val="20"/>
          <w:szCs w:val="20"/>
        </w:rPr>
        <w:t xml:space="preserve"> </w:t>
      </w:r>
      <w:r w:rsidRPr="00DC06B3">
        <w:rPr>
          <w:rFonts w:asciiTheme="minorHAnsi" w:hAnsiTheme="minorHAnsi" w:cstheme="minorHAnsi"/>
          <w:noProof/>
          <w:color w:val="auto"/>
          <w:sz w:val="20"/>
          <w:szCs w:val="20"/>
        </w:rPr>
        <w:t>l</w:t>
      </w:r>
      <w:r>
        <w:rPr>
          <w:rFonts w:asciiTheme="minorHAnsi" w:hAnsiTheme="minorHAnsi" w:cstheme="minorHAnsi"/>
          <w:noProof/>
          <w:color w:val="auto"/>
          <w:sz w:val="20"/>
          <w:szCs w:val="20"/>
        </w:rPr>
        <w:t>a</w:t>
      </w:r>
      <w:r w:rsidRPr="00DC06B3">
        <w:rPr>
          <w:rFonts w:asciiTheme="minorHAnsi" w:hAnsiTheme="minorHAnsi" w:cstheme="minorHAnsi"/>
          <w:noProof/>
          <w:color w:val="auto"/>
          <w:sz w:val="20"/>
          <w:szCs w:val="20"/>
        </w:rPr>
        <w:t xml:space="preserve"> Vicerrector</w:t>
      </w:r>
      <w:r>
        <w:rPr>
          <w:rFonts w:asciiTheme="minorHAnsi" w:hAnsiTheme="minorHAnsi" w:cstheme="minorHAnsi"/>
          <w:noProof/>
          <w:color w:val="auto"/>
          <w:sz w:val="20"/>
          <w:szCs w:val="20"/>
        </w:rPr>
        <w:t>a</w:t>
      </w:r>
      <w:r w:rsidRPr="009A44A2">
        <w:rPr>
          <w:rFonts w:asciiTheme="minorHAnsi" w:hAnsiTheme="minorHAnsi" w:cstheme="minorHAnsi"/>
          <w:noProof/>
          <w:color w:val="auto"/>
          <w:sz w:val="20"/>
          <w:szCs w:val="20"/>
        </w:rPr>
        <w:t xml:space="preserve"> de </w:t>
      </w:r>
      <w:r>
        <w:rPr>
          <w:rFonts w:asciiTheme="minorHAnsi" w:hAnsiTheme="minorHAnsi" w:cstheme="minorHAnsi"/>
          <w:noProof/>
          <w:color w:val="auto"/>
          <w:sz w:val="20"/>
          <w:szCs w:val="20"/>
        </w:rPr>
        <w:t>Sostenibilidad,</w:t>
      </w:r>
      <w:r w:rsidRPr="009A44A2">
        <w:rPr>
          <w:rFonts w:asciiTheme="minorHAnsi" w:hAnsiTheme="minorHAnsi" w:cstheme="minorHAnsi"/>
          <w:noProof/>
          <w:color w:val="auto"/>
          <w:sz w:val="20"/>
          <w:szCs w:val="20"/>
        </w:rPr>
        <w:t xml:space="preserve"> Cooperación</w:t>
      </w:r>
      <w:r>
        <w:rPr>
          <w:rFonts w:asciiTheme="minorHAnsi" w:hAnsiTheme="minorHAnsi" w:cstheme="minorHAnsi"/>
          <w:noProof/>
          <w:color w:val="auto"/>
          <w:sz w:val="20"/>
          <w:szCs w:val="20"/>
        </w:rPr>
        <w:t xml:space="preserve"> y Vida Saludable</w:t>
      </w:r>
      <w:r w:rsidRPr="009A44A2">
        <w:rPr>
          <w:rFonts w:asciiTheme="minorHAnsi" w:hAnsiTheme="minorHAnsi" w:cstheme="minorHAnsi"/>
          <w:noProof/>
          <w:color w:val="auto"/>
          <w:sz w:val="20"/>
          <w:szCs w:val="20"/>
        </w:rPr>
        <w:t xml:space="preserve"> están excluidos.</w:t>
      </w:r>
    </w:p>
    <w:p w14:paraId="070E87FE" w14:textId="77777777" w:rsidR="000D0EE9" w:rsidRPr="009A44A2" w:rsidRDefault="000D0EE9" w:rsidP="009160A4">
      <w:pPr>
        <w:pStyle w:val="Default"/>
        <w:widowControl/>
        <w:numPr>
          <w:ilvl w:val="0"/>
          <w:numId w:val="5"/>
        </w:numPr>
        <w:spacing w:line="276" w:lineRule="auto"/>
        <w:ind w:left="284" w:right="-285" w:hanging="283"/>
        <w:jc w:val="both"/>
        <w:rPr>
          <w:rFonts w:asciiTheme="minorHAnsi" w:hAnsiTheme="minorHAnsi" w:cstheme="minorHAnsi"/>
          <w:noProof/>
          <w:color w:val="auto"/>
          <w:sz w:val="20"/>
          <w:szCs w:val="20"/>
        </w:rPr>
      </w:pPr>
      <w:r w:rsidRPr="009A44A2">
        <w:rPr>
          <w:rFonts w:asciiTheme="minorHAnsi" w:hAnsiTheme="minorHAnsi" w:cstheme="minorHAnsi"/>
          <w:noProof/>
          <w:color w:val="auto"/>
          <w:sz w:val="20"/>
          <w:szCs w:val="20"/>
        </w:rPr>
        <w:t>Costes de personal (sueldos, gratificaciones de pago mensual que puedan suponer una relación contractual, etc.), de</w:t>
      </w:r>
      <w:r>
        <w:rPr>
          <w:rFonts w:asciiTheme="minorHAnsi" w:hAnsiTheme="minorHAnsi" w:cstheme="minorHAnsi"/>
          <w:noProof/>
          <w:color w:val="auto"/>
          <w:sz w:val="20"/>
          <w:szCs w:val="20"/>
        </w:rPr>
        <w:t>l personal</w:t>
      </w:r>
      <w:r w:rsidRPr="009A44A2">
        <w:rPr>
          <w:rFonts w:asciiTheme="minorHAnsi" w:hAnsiTheme="minorHAnsi" w:cstheme="minorHAnsi"/>
          <w:noProof/>
          <w:color w:val="auto"/>
          <w:sz w:val="20"/>
          <w:szCs w:val="20"/>
        </w:rPr>
        <w:t xml:space="preserve"> de la Universitat de València. </w:t>
      </w:r>
    </w:p>
    <w:p w14:paraId="5383D066" w14:textId="77777777" w:rsidR="000D0EE9" w:rsidRDefault="000D0EE9" w:rsidP="009160A4">
      <w:pPr>
        <w:pStyle w:val="Default"/>
        <w:widowControl/>
        <w:numPr>
          <w:ilvl w:val="0"/>
          <w:numId w:val="5"/>
        </w:numPr>
        <w:spacing w:line="276" w:lineRule="auto"/>
        <w:ind w:left="284" w:right="-285" w:hanging="283"/>
        <w:jc w:val="both"/>
        <w:rPr>
          <w:rFonts w:asciiTheme="minorHAnsi" w:hAnsiTheme="minorHAnsi" w:cstheme="minorHAnsi"/>
          <w:noProof/>
          <w:color w:val="auto"/>
          <w:sz w:val="20"/>
          <w:szCs w:val="20"/>
        </w:rPr>
      </w:pPr>
      <w:r w:rsidRPr="009A44A2">
        <w:rPr>
          <w:rFonts w:asciiTheme="minorHAnsi" w:hAnsiTheme="minorHAnsi" w:cstheme="minorHAnsi"/>
          <w:noProof/>
          <w:color w:val="auto"/>
          <w:sz w:val="20"/>
          <w:szCs w:val="20"/>
        </w:rPr>
        <w:t>Los indicados en las letras a), b) y c) del apartado 7 del artículo 31 de la Ley 38/2003, de 17 de noviembre, General de Subvenciones.</w:t>
      </w:r>
    </w:p>
    <w:p w14:paraId="02DEAA95" w14:textId="77777777" w:rsidR="000D0EE9" w:rsidRPr="009A44A2" w:rsidRDefault="000D0EE9" w:rsidP="009160A4">
      <w:pPr>
        <w:pStyle w:val="Default"/>
        <w:widowControl/>
        <w:numPr>
          <w:ilvl w:val="0"/>
          <w:numId w:val="5"/>
        </w:numPr>
        <w:spacing w:line="276" w:lineRule="auto"/>
        <w:ind w:left="284" w:right="-285" w:hanging="283"/>
        <w:jc w:val="both"/>
        <w:rPr>
          <w:rFonts w:asciiTheme="minorHAnsi" w:hAnsiTheme="minorHAnsi" w:cstheme="minorHAnsi"/>
          <w:noProof/>
          <w:color w:val="auto"/>
          <w:sz w:val="20"/>
          <w:szCs w:val="20"/>
        </w:rPr>
      </w:pPr>
      <w:r>
        <w:rPr>
          <w:rFonts w:asciiTheme="minorHAnsi" w:hAnsiTheme="minorHAnsi" w:cstheme="minorHAnsi"/>
          <w:noProof/>
          <w:color w:val="auto"/>
          <w:sz w:val="20"/>
          <w:szCs w:val="20"/>
        </w:rPr>
        <w:t>Material inventariable.</w:t>
      </w:r>
    </w:p>
    <w:p w14:paraId="3342BB38" w14:textId="77777777" w:rsidR="000D0EE9" w:rsidRPr="009A44A2" w:rsidRDefault="000D0EE9" w:rsidP="009160A4">
      <w:pPr>
        <w:pStyle w:val="Prrafodelista"/>
        <w:widowControl w:val="0"/>
        <w:numPr>
          <w:ilvl w:val="0"/>
          <w:numId w:val="5"/>
        </w:numPr>
        <w:autoSpaceDE w:val="0"/>
        <w:autoSpaceDN w:val="0"/>
        <w:adjustRightInd w:val="0"/>
        <w:spacing w:after="0" w:line="276" w:lineRule="auto"/>
        <w:ind w:left="284" w:right="-285" w:hanging="283"/>
        <w:jc w:val="both"/>
        <w:textAlignment w:val="baseline"/>
        <w:rPr>
          <w:rFonts w:cstheme="minorHAnsi"/>
          <w:sz w:val="20"/>
          <w:szCs w:val="20"/>
        </w:rPr>
      </w:pPr>
      <w:r w:rsidRPr="009A44A2">
        <w:rPr>
          <w:rFonts w:cstheme="minorHAnsi"/>
          <w:sz w:val="20"/>
          <w:szCs w:val="20"/>
        </w:rPr>
        <w:t xml:space="preserve">Además, tampoco serán subvencionables gastos de telefonía, recibos de colegios profesionales, cuotas de asociados (membership), gastos protocolarios (ágapes, </w:t>
      </w:r>
      <w:r>
        <w:rPr>
          <w:rFonts w:cstheme="minorHAnsi"/>
          <w:sz w:val="20"/>
          <w:szCs w:val="20"/>
        </w:rPr>
        <w:t xml:space="preserve">coffee-break, </w:t>
      </w:r>
      <w:r w:rsidRPr="009A44A2">
        <w:rPr>
          <w:rFonts w:cstheme="minorHAnsi"/>
          <w:sz w:val="20"/>
          <w:szCs w:val="20"/>
        </w:rPr>
        <w:t xml:space="preserve">recepciones, </w:t>
      </w:r>
      <w:r>
        <w:rPr>
          <w:rFonts w:cstheme="minorHAnsi"/>
          <w:sz w:val="20"/>
          <w:szCs w:val="20"/>
        </w:rPr>
        <w:t xml:space="preserve">comidas, </w:t>
      </w:r>
      <w:r w:rsidRPr="009A44A2">
        <w:rPr>
          <w:rFonts w:cstheme="minorHAnsi"/>
          <w:sz w:val="20"/>
          <w:szCs w:val="20"/>
        </w:rPr>
        <w:t>etc.), adquisición de material y cualquier otro gasto que no tenga vinculación demostrable con la acción formativa.</w:t>
      </w:r>
    </w:p>
    <w:p w14:paraId="221529D1" w14:textId="77777777" w:rsidR="000D0EE9" w:rsidRPr="009A44A2" w:rsidRDefault="000D0EE9" w:rsidP="009160A4">
      <w:pPr>
        <w:pStyle w:val="Prrafodelista"/>
        <w:widowControl w:val="0"/>
        <w:numPr>
          <w:ilvl w:val="0"/>
          <w:numId w:val="5"/>
        </w:numPr>
        <w:autoSpaceDE w:val="0"/>
        <w:autoSpaceDN w:val="0"/>
        <w:adjustRightInd w:val="0"/>
        <w:spacing w:after="0" w:line="276" w:lineRule="auto"/>
        <w:ind w:left="284" w:right="-285" w:hanging="283"/>
        <w:jc w:val="both"/>
        <w:textAlignment w:val="baseline"/>
        <w:rPr>
          <w:rFonts w:cstheme="minorHAnsi"/>
          <w:sz w:val="20"/>
          <w:szCs w:val="20"/>
        </w:rPr>
      </w:pPr>
      <w:r w:rsidRPr="009A44A2">
        <w:rPr>
          <w:rFonts w:cstheme="minorHAnsi"/>
          <w:sz w:val="20"/>
          <w:szCs w:val="20"/>
        </w:rPr>
        <w:t xml:space="preserve">No </w:t>
      </w:r>
      <w:r w:rsidRPr="00DC06B3">
        <w:rPr>
          <w:rFonts w:cstheme="minorHAnsi"/>
          <w:sz w:val="20"/>
          <w:szCs w:val="20"/>
        </w:rPr>
        <w:t>se admitirán gastos realizados con anterioridad a la fecha de inicio de la actividad ni posteriores a la fecha de finalización de 31 de julio de 202</w:t>
      </w:r>
      <w:r>
        <w:rPr>
          <w:rFonts w:cstheme="minorHAnsi"/>
          <w:sz w:val="20"/>
          <w:szCs w:val="20"/>
        </w:rPr>
        <w:t>3</w:t>
      </w:r>
      <w:r w:rsidRPr="00DC06B3">
        <w:rPr>
          <w:rFonts w:cstheme="minorHAnsi"/>
          <w:sz w:val="20"/>
          <w:szCs w:val="20"/>
        </w:rPr>
        <w:t>, salv</w:t>
      </w:r>
      <w:r>
        <w:rPr>
          <w:rFonts w:cstheme="minorHAnsi"/>
          <w:sz w:val="20"/>
          <w:szCs w:val="20"/>
        </w:rPr>
        <w:t>o que por causas justificadas la</w:t>
      </w:r>
      <w:r w:rsidRPr="00DC06B3">
        <w:rPr>
          <w:rFonts w:cstheme="minorHAnsi"/>
          <w:sz w:val="20"/>
          <w:szCs w:val="20"/>
        </w:rPr>
        <w:t xml:space="preserve"> Vicerrector</w:t>
      </w:r>
      <w:r>
        <w:rPr>
          <w:rFonts w:cstheme="minorHAnsi"/>
          <w:sz w:val="20"/>
          <w:szCs w:val="20"/>
        </w:rPr>
        <w:t>a</w:t>
      </w:r>
      <w:r w:rsidRPr="00DC06B3">
        <w:rPr>
          <w:rFonts w:cstheme="minorHAnsi"/>
          <w:sz w:val="20"/>
          <w:szCs w:val="20"/>
        </w:rPr>
        <w:t xml:space="preserve"> de </w:t>
      </w:r>
      <w:r>
        <w:rPr>
          <w:rFonts w:cstheme="minorHAnsi"/>
          <w:sz w:val="20"/>
          <w:szCs w:val="20"/>
        </w:rPr>
        <w:t>Sostenibilidad,</w:t>
      </w:r>
      <w:r w:rsidRPr="00DC06B3">
        <w:rPr>
          <w:rFonts w:cstheme="minorHAnsi"/>
          <w:sz w:val="20"/>
          <w:szCs w:val="20"/>
        </w:rPr>
        <w:t xml:space="preserve"> Cooperación</w:t>
      </w:r>
      <w:r>
        <w:rPr>
          <w:rFonts w:cstheme="minorHAnsi"/>
          <w:sz w:val="20"/>
          <w:szCs w:val="20"/>
        </w:rPr>
        <w:t xml:space="preserve"> y Vida Saludable</w:t>
      </w:r>
      <w:r w:rsidRPr="009A44A2">
        <w:rPr>
          <w:rFonts w:cstheme="minorHAnsi"/>
          <w:sz w:val="20"/>
          <w:szCs w:val="20"/>
        </w:rPr>
        <w:t xml:space="preserve"> autorice un plazo adicional.</w:t>
      </w:r>
    </w:p>
    <w:p w14:paraId="20F1F292" w14:textId="77777777" w:rsidR="000D0EE9" w:rsidRPr="009A44A2" w:rsidRDefault="000D0EE9" w:rsidP="009160A4">
      <w:pPr>
        <w:pStyle w:val="Default"/>
        <w:spacing w:line="276" w:lineRule="auto"/>
        <w:ind w:right="-285"/>
        <w:jc w:val="both"/>
        <w:rPr>
          <w:rFonts w:asciiTheme="minorHAnsi" w:hAnsiTheme="minorHAnsi" w:cstheme="minorHAnsi"/>
          <w:b/>
          <w:noProof/>
          <w:color w:val="auto"/>
          <w:sz w:val="20"/>
          <w:szCs w:val="20"/>
        </w:rPr>
      </w:pPr>
    </w:p>
    <w:p w14:paraId="7CF394FD" w14:textId="77777777" w:rsidR="000D0EE9" w:rsidRPr="009A44A2" w:rsidRDefault="000D0EE9" w:rsidP="009160A4">
      <w:pPr>
        <w:pStyle w:val="Default"/>
        <w:numPr>
          <w:ilvl w:val="0"/>
          <w:numId w:val="17"/>
        </w:numPr>
        <w:spacing w:line="276" w:lineRule="auto"/>
        <w:ind w:left="0" w:right="-285" w:hanging="284"/>
        <w:jc w:val="both"/>
        <w:rPr>
          <w:rFonts w:asciiTheme="minorHAnsi" w:hAnsiTheme="minorHAnsi" w:cstheme="minorHAnsi"/>
          <w:b/>
          <w:noProof/>
          <w:color w:val="auto"/>
          <w:sz w:val="20"/>
          <w:szCs w:val="20"/>
        </w:rPr>
      </w:pPr>
      <w:r w:rsidRPr="009A44A2">
        <w:rPr>
          <w:rFonts w:asciiTheme="minorHAnsi" w:hAnsiTheme="minorHAnsi" w:cstheme="minorHAnsi"/>
          <w:b/>
          <w:noProof/>
          <w:color w:val="auto"/>
          <w:sz w:val="20"/>
          <w:szCs w:val="20"/>
        </w:rPr>
        <w:t xml:space="preserve">Expediente de gastos. </w:t>
      </w:r>
    </w:p>
    <w:p w14:paraId="27A7B8D4" w14:textId="77777777" w:rsidR="000D0EE9" w:rsidRPr="00EE61BE" w:rsidRDefault="000D0EE9" w:rsidP="009160A4">
      <w:pPr>
        <w:pStyle w:val="Default"/>
        <w:spacing w:line="276" w:lineRule="auto"/>
        <w:ind w:left="-284" w:right="-285"/>
        <w:jc w:val="both"/>
        <w:rPr>
          <w:rFonts w:asciiTheme="minorHAnsi" w:hAnsiTheme="minorHAnsi" w:cstheme="minorHAnsi"/>
          <w:noProof/>
          <w:color w:val="auto"/>
          <w:sz w:val="20"/>
          <w:szCs w:val="20"/>
        </w:rPr>
      </w:pPr>
      <w:r w:rsidRPr="009A44A2">
        <w:rPr>
          <w:rFonts w:asciiTheme="minorHAnsi" w:hAnsiTheme="minorHAnsi" w:cstheme="minorHAnsi"/>
          <w:noProof/>
          <w:color w:val="auto"/>
          <w:sz w:val="20"/>
          <w:szCs w:val="20"/>
        </w:rPr>
        <w:t xml:space="preserve">Los expedientes de gasto </w:t>
      </w:r>
      <w:r>
        <w:rPr>
          <w:rFonts w:asciiTheme="minorHAnsi" w:hAnsiTheme="minorHAnsi" w:cstheme="minorHAnsi"/>
          <w:noProof/>
          <w:color w:val="auto"/>
          <w:sz w:val="20"/>
          <w:szCs w:val="20"/>
        </w:rPr>
        <w:t>contendrá:</w:t>
      </w:r>
      <w:r w:rsidRPr="00EE61BE">
        <w:rPr>
          <w:rFonts w:asciiTheme="minorHAnsi" w:hAnsiTheme="minorHAnsi" w:cstheme="minorHAnsi"/>
          <w:noProof/>
          <w:color w:val="auto"/>
          <w:sz w:val="20"/>
          <w:szCs w:val="20"/>
        </w:rPr>
        <w:t xml:space="preserve"> </w:t>
      </w:r>
    </w:p>
    <w:p w14:paraId="686A6DDC" w14:textId="77777777" w:rsidR="000D0EE9" w:rsidRPr="009A44A2" w:rsidRDefault="000D0EE9" w:rsidP="009160A4">
      <w:pPr>
        <w:pStyle w:val="Prrafodelista"/>
        <w:numPr>
          <w:ilvl w:val="0"/>
          <w:numId w:val="7"/>
        </w:numPr>
        <w:autoSpaceDE w:val="0"/>
        <w:autoSpaceDN w:val="0"/>
        <w:adjustRightInd w:val="0"/>
        <w:spacing w:after="0" w:line="276" w:lineRule="auto"/>
        <w:ind w:left="142" w:right="-285" w:hanging="426"/>
        <w:jc w:val="both"/>
        <w:rPr>
          <w:rFonts w:cstheme="minorHAnsi"/>
          <w:sz w:val="20"/>
          <w:szCs w:val="20"/>
        </w:rPr>
      </w:pPr>
      <w:r w:rsidRPr="00EE61BE">
        <w:rPr>
          <w:rFonts w:cstheme="minorHAnsi"/>
          <w:b/>
          <w:sz w:val="20"/>
          <w:szCs w:val="20"/>
        </w:rPr>
        <w:t xml:space="preserve">Presupuesto. </w:t>
      </w:r>
      <w:r w:rsidRPr="00EE61BE">
        <w:rPr>
          <w:rFonts w:cstheme="minorHAnsi"/>
          <w:sz w:val="20"/>
          <w:szCs w:val="20"/>
        </w:rPr>
        <w:t>El presupuesto estará conformado</w:t>
      </w:r>
      <w:r w:rsidRPr="009A44A2">
        <w:rPr>
          <w:rFonts w:cstheme="minorHAnsi"/>
          <w:sz w:val="20"/>
          <w:szCs w:val="20"/>
        </w:rPr>
        <w:t>/autorizado por el profesor responsable de la ayuda para su aceptación. En el supuesto que se solicite tres ofertas, la selección de una oferta se hará de manera justificada, en igualdad de condiciones de plazos, garantías, etc., la concesión recaerá sobre la oferta de menor precio.</w:t>
      </w:r>
    </w:p>
    <w:p w14:paraId="560590C0" w14:textId="77777777" w:rsidR="000D0EE9" w:rsidRPr="009A44A2" w:rsidRDefault="000D0EE9" w:rsidP="009160A4">
      <w:pPr>
        <w:pStyle w:val="Prrafodelista"/>
        <w:spacing w:after="0" w:line="276" w:lineRule="auto"/>
        <w:ind w:left="851" w:right="-285" w:hanging="708"/>
        <w:jc w:val="both"/>
        <w:rPr>
          <w:rFonts w:cstheme="minorHAnsi"/>
          <w:b/>
          <w:sz w:val="20"/>
          <w:szCs w:val="20"/>
        </w:rPr>
      </w:pPr>
      <w:r w:rsidRPr="009A44A2">
        <w:rPr>
          <w:rFonts w:cstheme="minorHAnsi"/>
          <w:b/>
          <w:sz w:val="20"/>
          <w:szCs w:val="20"/>
        </w:rPr>
        <w:t>Información necesaria a incluir en los presupuestos:</w:t>
      </w:r>
    </w:p>
    <w:p w14:paraId="2E8EEAF2" w14:textId="77777777" w:rsidR="000D0EE9" w:rsidRPr="009A44A2" w:rsidRDefault="000D0EE9" w:rsidP="009160A4">
      <w:pPr>
        <w:pStyle w:val="Prrafodelista"/>
        <w:numPr>
          <w:ilvl w:val="0"/>
          <w:numId w:val="8"/>
        </w:numPr>
        <w:spacing w:after="0" w:line="276" w:lineRule="auto"/>
        <w:ind w:left="567" w:right="-285" w:hanging="425"/>
        <w:jc w:val="both"/>
        <w:rPr>
          <w:rFonts w:cstheme="minorHAnsi"/>
          <w:b/>
          <w:sz w:val="20"/>
          <w:szCs w:val="20"/>
        </w:rPr>
      </w:pPr>
      <w:r w:rsidRPr="009A44A2">
        <w:rPr>
          <w:rFonts w:cstheme="minorHAnsi"/>
          <w:b/>
          <w:sz w:val="20"/>
          <w:szCs w:val="20"/>
        </w:rPr>
        <w:t>Datos de la empresa que realiza el presupuesto:</w:t>
      </w:r>
    </w:p>
    <w:p w14:paraId="3BD80D8C" w14:textId="77777777" w:rsidR="000D0EE9" w:rsidRPr="009A44A2" w:rsidRDefault="000D0EE9" w:rsidP="009160A4">
      <w:pPr>
        <w:pStyle w:val="Prrafodelista"/>
        <w:numPr>
          <w:ilvl w:val="0"/>
          <w:numId w:val="10"/>
        </w:numPr>
        <w:spacing w:after="0" w:line="276" w:lineRule="auto"/>
        <w:ind w:left="851" w:right="-285" w:hanging="283"/>
        <w:jc w:val="both"/>
        <w:rPr>
          <w:rFonts w:cstheme="minorHAnsi"/>
          <w:sz w:val="20"/>
          <w:szCs w:val="20"/>
        </w:rPr>
      </w:pPr>
      <w:r w:rsidRPr="009A44A2">
        <w:rPr>
          <w:rFonts w:cstheme="minorHAnsi"/>
          <w:sz w:val="20"/>
          <w:szCs w:val="20"/>
        </w:rPr>
        <w:t>Tiene que aparecer en el documento el término de “Presupuesto”</w:t>
      </w:r>
    </w:p>
    <w:p w14:paraId="6A8C8036" w14:textId="77777777" w:rsidR="000D0EE9" w:rsidRPr="009A44A2" w:rsidRDefault="000D0EE9" w:rsidP="009160A4">
      <w:pPr>
        <w:pStyle w:val="Prrafodelista"/>
        <w:numPr>
          <w:ilvl w:val="0"/>
          <w:numId w:val="10"/>
        </w:numPr>
        <w:spacing w:after="0" w:line="276" w:lineRule="auto"/>
        <w:ind w:left="851" w:right="-285" w:hanging="283"/>
        <w:jc w:val="both"/>
        <w:rPr>
          <w:rFonts w:cstheme="minorHAnsi"/>
          <w:sz w:val="20"/>
          <w:szCs w:val="20"/>
        </w:rPr>
      </w:pPr>
      <w:r w:rsidRPr="009A44A2">
        <w:rPr>
          <w:rFonts w:cstheme="minorHAnsi"/>
          <w:sz w:val="20"/>
          <w:szCs w:val="20"/>
        </w:rPr>
        <w:t>Características del suministro o servicio presupuestado</w:t>
      </w:r>
    </w:p>
    <w:p w14:paraId="2B1F74FB" w14:textId="77777777" w:rsidR="000D0EE9" w:rsidRPr="009A44A2" w:rsidRDefault="000D0EE9" w:rsidP="009160A4">
      <w:pPr>
        <w:pStyle w:val="Prrafodelista"/>
        <w:numPr>
          <w:ilvl w:val="0"/>
          <w:numId w:val="10"/>
        </w:numPr>
        <w:spacing w:after="0" w:line="276" w:lineRule="auto"/>
        <w:ind w:left="851" w:right="-285" w:hanging="283"/>
        <w:jc w:val="both"/>
        <w:rPr>
          <w:rFonts w:cstheme="minorHAnsi"/>
          <w:sz w:val="20"/>
          <w:szCs w:val="20"/>
        </w:rPr>
      </w:pPr>
      <w:r w:rsidRPr="009A44A2">
        <w:rPr>
          <w:rFonts w:cstheme="minorHAnsi"/>
          <w:sz w:val="20"/>
          <w:szCs w:val="20"/>
        </w:rPr>
        <w:t>La fecha del presupuesto</w:t>
      </w:r>
    </w:p>
    <w:p w14:paraId="70D78118" w14:textId="77777777" w:rsidR="000D0EE9" w:rsidRPr="009A44A2" w:rsidRDefault="000D0EE9" w:rsidP="009160A4">
      <w:pPr>
        <w:pStyle w:val="Prrafodelista"/>
        <w:numPr>
          <w:ilvl w:val="0"/>
          <w:numId w:val="10"/>
        </w:numPr>
        <w:spacing w:after="0" w:line="276" w:lineRule="auto"/>
        <w:ind w:left="851" w:right="-285" w:hanging="283"/>
        <w:jc w:val="both"/>
        <w:rPr>
          <w:rFonts w:cstheme="minorHAnsi"/>
          <w:sz w:val="20"/>
          <w:szCs w:val="20"/>
        </w:rPr>
      </w:pPr>
      <w:r w:rsidRPr="009A44A2">
        <w:rPr>
          <w:rFonts w:cstheme="minorHAnsi"/>
          <w:sz w:val="20"/>
          <w:szCs w:val="20"/>
        </w:rPr>
        <w:t>El nombre de la empresa que ofrece su suministro o servicio con todos sus datos. Incluyendo el número de identificación fiscal.</w:t>
      </w:r>
    </w:p>
    <w:p w14:paraId="1680739A" w14:textId="77777777" w:rsidR="000D0EE9" w:rsidRPr="009A44A2" w:rsidRDefault="000D0EE9" w:rsidP="009160A4">
      <w:pPr>
        <w:pStyle w:val="Prrafodelista"/>
        <w:numPr>
          <w:ilvl w:val="0"/>
          <w:numId w:val="10"/>
        </w:numPr>
        <w:spacing w:after="0" w:line="276" w:lineRule="auto"/>
        <w:ind w:left="851" w:right="-285" w:hanging="283"/>
        <w:jc w:val="both"/>
        <w:rPr>
          <w:rFonts w:cstheme="minorHAnsi"/>
          <w:sz w:val="20"/>
          <w:szCs w:val="20"/>
        </w:rPr>
      </w:pPr>
      <w:r w:rsidRPr="009A44A2">
        <w:rPr>
          <w:rFonts w:cstheme="minorHAnsi"/>
          <w:sz w:val="20"/>
          <w:szCs w:val="20"/>
        </w:rPr>
        <w:t>Importe con IVA e importe sin IVA</w:t>
      </w:r>
    </w:p>
    <w:p w14:paraId="58DF946A" w14:textId="77777777" w:rsidR="000D0EE9" w:rsidRPr="009A44A2" w:rsidRDefault="000D0EE9" w:rsidP="009160A4">
      <w:pPr>
        <w:pStyle w:val="Prrafodelista"/>
        <w:numPr>
          <w:ilvl w:val="0"/>
          <w:numId w:val="8"/>
        </w:numPr>
        <w:spacing w:after="0" w:line="276" w:lineRule="auto"/>
        <w:ind w:left="709" w:right="-285" w:hanging="425"/>
        <w:jc w:val="both"/>
        <w:rPr>
          <w:rFonts w:cstheme="minorHAnsi"/>
          <w:b/>
          <w:sz w:val="20"/>
          <w:szCs w:val="20"/>
        </w:rPr>
      </w:pPr>
      <w:r w:rsidRPr="009A44A2">
        <w:rPr>
          <w:rFonts w:cstheme="minorHAnsi"/>
          <w:b/>
          <w:sz w:val="20"/>
          <w:szCs w:val="20"/>
        </w:rPr>
        <w:t>Datos de la Universitat de València:</w:t>
      </w:r>
    </w:p>
    <w:p w14:paraId="144D8C90" w14:textId="77777777" w:rsidR="000D0EE9" w:rsidRPr="009A44A2" w:rsidRDefault="000D0EE9" w:rsidP="009160A4">
      <w:pPr>
        <w:pStyle w:val="Prrafodelista"/>
        <w:numPr>
          <w:ilvl w:val="0"/>
          <w:numId w:val="11"/>
        </w:numPr>
        <w:spacing w:after="0" w:line="276" w:lineRule="auto"/>
        <w:ind w:left="851" w:right="-285" w:hanging="283"/>
        <w:jc w:val="both"/>
        <w:rPr>
          <w:rFonts w:cstheme="minorHAnsi"/>
          <w:sz w:val="20"/>
          <w:szCs w:val="20"/>
        </w:rPr>
      </w:pPr>
      <w:r w:rsidRPr="009A44A2">
        <w:rPr>
          <w:rFonts w:cstheme="minorHAnsi"/>
          <w:sz w:val="20"/>
          <w:szCs w:val="20"/>
        </w:rPr>
        <w:t>Universitat de València</w:t>
      </w:r>
    </w:p>
    <w:p w14:paraId="7E1632EC" w14:textId="77777777" w:rsidR="000D0EE9" w:rsidRPr="009A44A2" w:rsidRDefault="000D0EE9" w:rsidP="009160A4">
      <w:pPr>
        <w:pStyle w:val="Prrafodelista"/>
        <w:numPr>
          <w:ilvl w:val="0"/>
          <w:numId w:val="11"/>
        </w:numPr>
        <w:spacing w:after="0" w:line="276" w:lineRule="auto"/>
        <w:ind w:left="851" w:right="-285" w:hanging="283"/>
        <w:jc w:val="both"/>
        <w:rPr>
          <w:rFonts w:cstheme="minorHAnsi"/>
          <w:sz w:val="20"/>
          <w:szCs w:val="20"/>
        </w:rPr>
      </w:pPr>
      <w:r w:rsidRPr="009A44A2">
        <w:rPr>
          <w:rFonts w:cstheme="minorHAnsi"/>
          <w:sz w:val="20"/>
          <w:szCs w:val="20"/>
        </w:rPr>
        <w:t>Av. Blasco Ibañez, 13</w:t>
      </w:r>
    </w:p>
    <w:p w14:paraId="34AC73EF" w14:textId="77777777" w:rsidR="000D0EE9" w:rsidRPr="009A44A2" w:rsidRDefault="000D0EE9" w:rsidP="009160A4">
      <w:pPr>
        <w:pStyle w:val="Prrafodelista"/>
        <w:numPr>
          <w:ilvl w:val="0"/>
          <w:numId w:val="11"/>
        </w:numPr>
        <w:spacing w:after="0" w:line="276" w:lineRule="auto"/>
        <w:ind w:left="851" w:right="-285" w:hanging="283"/>
        <w:jc w:val="both"/>
        <w:rPr>
          <w:rFonts w:cstheme="minorHAnsi"/>
          <w:sz w:val="20"/>
          <w:szCs w:val="20"/>
        </w:rPr>
      </w:pPr>
      <w:r w:rsidRPr="009A44A2">
        <w:rPr>
          <w:rFonts w:cstheme="minorHAnsi"/>
          <w:sz w:val="20"/>
          <w:szCs w:val="20"/>
        </w:rPr>
        <w:t>46010 València-España</w:t>
      </w:r>
    </w:p>
    <w:p w14:paraId="56E85663" w14:textId="77777777" w:rsidR="000D0EE9" w:rsidRPr="009A44A2" w:rsidRDefault="000D0EE9" w:rsidP="009160A4">
      <w:pPr>
        <w:pStyle w:val="Prrafodelista"/>
        <w:numPr>
          <w:ilvl w:val="0"/>
          <w:numId w:val="11"/>
        </w:numPr>
        <w:spacing w:after="0" w:line="276" w:lineRule="auto"/>
        <w:ind w:left="851" w:right="-285" w:hanging="283"/>
        <w:jc w:val="both"/>
        <w:rPr>
          <w:rFonts w:cstheme="minorHAnsi"/>
          <w:sz w:val="20"/>
          <w:szCs w:val="20"/>
        </w:rPr>
      </w:pPr>
      <w:r w:rsidRPr="009A44A2">
        <w:rPr>
          <w:rFonts w:cstheme="minorHAnsi"/>
          <w:sz w:val="20"/>
          <w:szCs w:val="20"/>
        </w:rPr>
        <w:t>CIF Q4618001D</w:t>
      </w:r>
    </w:p>
    <w:p w14:paraId="2A470782" w14:textId="77777777" w:rsidR="000D0EE9" w:rsidRPr="009A44A2" w:rsidRDefault="000D0EE9" w:rsidP="009160A4">
      <w:pPr>
        <w:pStyle w:val="Prrafodelista"/>
        <w:spacing w:after="0" w:line="276" w:lineRule="auto"/>
        <w:ind w:left="0" w:right="-285"/>
        <w:jc w:val="both"/>
        <w:rPr>
          <w:rFonts w:cstheme="minorHAnsi"/>
          <w:color w:val="2F2F2F"/>
          <w:sz w:val="20"/>
          <w:szCs w:val="20"/>
        </w:rPr>
      </w:pPr>
    </w:p>
    <w:p w14:paraId="01F7BD27" w14:textId="77777777" w:rsidR="000D0EE9" w:rsidRPr="009A44A2" w:rsidRDefault="000D0EE9" w:rsidP="009160A4">
      <w:pPr>
        <w:pStyle w:val="Prrafodelista"/>
        <w:numPr>
          <w:ilvl w:val="0"/>
          <w:numId w:val="7"/>
        </w:numPr>
        <w:spacing w:after="0" w:line="276" w:lineRule="auto"/>
        <w:ind w:left="142" w:right="-285" w:hanging="426"/>
        <w:jc w:val="both"/>
        <w:rPr>
          <w:rFonts w:cstheme="minorHAnsi"/>
          <w:sz w:val="20"/>
          <w:szCs w:val="20"/>
        </w:rPr>
      </w:pPr>
      <w:r w:rsidRPr="009A44A2">
        <w:rPr>
          <w:rFonts w:cstheme="minorHAnsi"/>
          <w:b/>
          <w:sz w:val="20"/>
          <w:szCs w:val="20"/>
        </w:rPr>
        <w:t xml:space="preserve">Informe. </w:t>
      </w:r>
      <w:r w:rsidRPr="009A44A2">
        <w:rPr>
          <w:rFonts w:cstheme="minorHAnsi"/>
          <w:sz w:val="20"/>
          <w:szCs w:val="20"/>
        </w:rPr>
        <w:t>El expediente se inicia cumplimentando los campos del formulario en aplicación Licit@ para generar el informe del contrato, de este modo se asigna un número al expediente. Una vez se valida la adjudicación, se generan los documentos, informe y encargo, que se adjuntarán al expediente de gasto</w:t>
      </w:r>
      <w:r>
        <w:rPr>
          <w:rFonts w:cstheme="minorHAnsi"/>
          <w:sz w:val="20"/>
          <w:szCs w:val="20"/>
        </w:rPr>
        <w:t>.</w:t>
      </w:r>
    </w:p>
    <w:p w14:paraId="18203A1E" w14:textId="77777777" w:rsidR="000D0EE9" w:rsidRPr="009A44A2" w:rsidRDefault="000D0EE9" w:rsidP="009160A4">
      <w:pPr>
        <w:pStyle w:val="Prrafodelista"/>
        <w:spacing w:after="0" w:line="276" w:lineRule="auto"/>
        <w:ind w:left="0" w:right="-285" w:hanging="426"/>
        <w:jc w:val="both"/>
        <w:rPr>
          <w:rFonts w:cstheme="minorHAnsi"/>
          <w:sz w:val="20"/>
          <w:szCs w:val="20"/>
        </w:rPr>
      </w:pPr>
    </w:p>
    <w:p w14:paraId="2762462D" w14:textId="77777777" w:rsidR="000D0EE9" w:rsidRPr="009A44A2" w:rsidRDefault="000D0EE9" w:rsidP="009160A4">
      <w:pPr>
        <w:pStyle w:val="Prrafodelista"/>
        <w:numPr>
          <w:ilvl w:val="0"/>
          <w:numId w:val="7"/>
        </w:numPr>
        <w:spacing w:after="0" w:line="276" w:lineRule="auto"/>
        <w:ind w:left="142" w:right="-285" w:hanging="426"/>
        <w:jc w:val="both"/>
        <w:rPr>
          <w:rFonts w:cstheme="minorHAnsi"/>
          <w:b/>
          <w:color w:val="2F2F2F"/>
          <w:sz w:val="20"/>
          <w:szCs w:val="20"/>
        </w:rPr>
      </w:pPr>
      <w:r w:rsidRPr="009A44A2">
        <w:rPr>
          <w:rFonts w:cstheme="minorHAnsi"/>
          <w:b/>
          <w:sz w:val="20"/>
          <w:szCs w:val="20"/>
        </w:rPr>
        <w:t xml:space="preserve">Factura. </w:t>
      </w:r>
      <w:r w:rsidRPr="009A44A2">
        <w:rPr>
          <w:rFonts w:cstheme="minorHAnsi"/>
          <w:sz w:val="20"/>
          <w:szCs w:val="20"/>
        </w:rPr>
        <w:t>Las facturas estarán conformadas por el Profesor Responsable de la ayuda, según la clave orgánica y específica, y cumplirán todos los requisitos legales exigibles.</w:t>
      </w:r>
    </w:p>
    <w:p w14:paraId="002AFC73" w14:textId="77777777" w:rsidR="000D0EE9" w:rsidRPr="009A44A2" w:rsidRDefault="000D0EE9" w:rsidP="009160A4">
      <w:pPr>
        <w:pStyle w:val="Prrafodelista"/>
        <w:numPr>
          <w:ilvl w:val="0"/>
          <w:numId w:val="9"/>
        </w:numPr>
        <w:autoSpaceDE w:val="0"/>
        <w:autoSpaceDN w:val="0"/>
        <w:adjustRightInd w:val="0"/>
        <w:spacing w:after="0" w:line="276" w:lineRule="auto"/>
        <w:ind w:left="426" w:right="-285" w:hanging="284"/>
        <w:jc w:val="both"/>
        <w:rPr>
          <w:rFonts w:cstheme="minorHAnsi"/>
          <w:sz w:val="20"/>
          <w:szCs w:val="20"/>
        </w:rPr>
      </w:pPr>
      <w:r w:rsidRPr="009A44A2">
        <w:rPr>
          <w:rFonts w:cstheme="minorHAnsi"/>
          <w:sz w:val="20"/>
          <w:szCs w:val="20"/>
        </w:rPr>
        <w:lastRenderedPageBreak/>
        <w:t>No se podrán fraccionar las facturas con la finalidad de disminuir su cuantía y eludir así los requisitos relativos al procedimiento que corresponda.</w:t>
      </w:r>
    </w:p>
    <w:p w14:paraId="0C2381ED" w14:textId="77777777" w:rsidR="000D0EE9" w:rsidRPr="009A44A2" w:rsidRDefault="000D0EE9" w:rsidP="009160A4">
      <w:pPr>
        <w:pStyle w:val="Prrafodelista"/>
        <w:numPr>
          <w:ilvl w:val="0"/>
          <w:numId w:val="9"/>
        </w:numPr>
        <w:autoSpaceDE w:val="0"/>
        <w:autoSpaceDN w:val="0"/>
        <w:adjustRightInd w:val="0"/>
        <w:spacing w:after="0" w:line="276" w:lineRule="auto"/>
        <w:ind w:left="426" w:right="-285" w:hanging="284"/>
        <w:jc w:val="both"/>
        <w:rPr>
          <w:rFonts w:cstheme="minorHAnsi"/>
          <w:sz w:val="20"/>
          <w:szCs w:val="20"/>
        </w:rPr>
      </w:pPr>
      <w:r w:rsidRPr="009A44A2">
        <w:rPr>
          <w:rFonts w:cstheme="minorHAnsi"/>
          <w:sz w:val="20"/>
          <w:szCs w:val="20"/>
        </w:rPr>
        <w:t>Una vez se haya dado de alta el informe en LICITA y se realice el objeto del contrato se procederá a la incorporación de la factura correspondiente al expediente.</w:t>
      </w:r>
    </w:p>
    <w:p w14:paraId="493C12C7" w14:textId="77777777" w:rsidR="000D0EE9" w:rsidRPr="009A44A2" w:rsidRDefault="000D0EE9" w:rsidP="009160A4">
      <w:pPr>
        <w:pStyle w:val="Prrafodelista"/>
        <w:numPr>
          <w:ilvl w:val="0"/>
          <w:numId w:val="9"/>
        </w:numPr>
        <w:autoSpaceDE w:val="0"/>
        <w:autoSpaceDN w:val="0"/>
        <w:adjustRightInd w:val="0"/>
        <w:spacing w:after="0" w:line="276" w:lineRule="auto"/>
        <w:ind w:left="426" w:right="-285" w:hanging="284"/>
        <w:jc w:val="both"/>
        <w:rPr>
          <w:rFonts w:cstheme="minorHAnsi"/>
          <w:sz w:val="20"/>
          <w:szCs w:val="20"/>
        </w:rPr>
      </w:pPr>
      <w:r w:rsidRPr="009A44A2">
        <w:rPr>
          <w:rFonts w:cstheme="minorHAnsi"/>
          <w:sz w:val="20"/>
          <w:szCs w:val="20"/>
        </w:rPr>
        <w:t>Si la empresa que factura no ha trabajado antes con la Universitat de Valencia, tendrá que cumplimentar la ficha de terceros.</w:t>
      </w:r>
    </w:p>
    <w:p w14:paraId="20A92E8F" w14:textId="77777777" w:rsidR="000D0EE9" w:rsidRPr="009A44A2" w:rsidRDefault="000D0EE9" w:rsidP="009160A4">
      <w:pPr>
        <w:pStyle w:val="Prrafodelista"/>
        <w:numPr>
          <w:ilvl w:val="0"/>
          <w:numId w:val="9"/>
        </w:numPr>
        <w:autoSpaceDE w:val="0"/>
        <w:autoSpaceDN w:val="0"/>
        <w:adjustRightInd w:val="0"/>
        <w:spacing w:after="0" w:line="276" w:lineRule="auto"/>
        <w:ind w:left="426" w:right="-285" w:hanging="284"/>
        <w:jc w:val="both"/>
        <w:rPr>
          <w:rFonts w:cstheme="minorHAnsi"/>
          <w:sz w:val="20"/>
          <w:szCs w:val="20"/>
        </w:rPr>
      </w:pPr>
      <w:r w:rsidRPr="009A44A2">
        <w:rPr>
          <w:rFonts w:cstheme="minorHAnsi"/>
          <w:sz w:val="20"/>
          <w:szCs w:val="20"/>
        </w:rPr>
        <w:t>La factura deberá ir a nombre de la Universitat</w:t>
      </w:r>
      <w:r>
        <w:rPr>
          <w:rFonts w:cstheme="minorHAnsi"/>
          <w:sz w:val="20"/>
          <w:szCs w:val="20"/>
        </w:rPr>
        <w:t xml:space="preserve"> de Valencia y con CIF Q4618001</w:t>
      </w:r>
      <w:r w:rsidRPr="009A44A2">
        <w:rPr>
          <w:rFonts w:cstheme="minorHAnsi"/>
          <w:sz w:val="20"/>
          <w:szCs w:val="20"/>
        </w:rPr>
        <w:t>D.</w:t>
      </w:r>
    </w:p>
    <w:p w14:paraId="156BD914" w14:textId="77777777" w:rsidR="000D0EE9" w:rsidRPr="009A44A2" w:rsidRDefault="000D0EE9" w:rsidP="009160A4">
      <w:pPr>
        <w:spacing w:after="0"/>
        <w:ind w:right="-285"/>
        <w:jc w:val="both"/>
        <w:rPr>
          <w:rFonts w:cstheme="minorHAnsi"/>
          <w:b/>
          <w:color w:val="2F2F2F"/>
          <w:sz w:val="20"/>
          <w:szCs w:val="20"/>
        </w:rPr>
      </w:pPr>
    </w:p>
    <w:p w14:paraId="65737F6C" w14:textId="77777777" w:rsidR="000D0EE9" w:rsidRPr="000455A6" w:rsidRDefault="000D0EE9" w:rsidP="009160A4">
      <w:pPr>
        <w:pStyle w:val="Prrafodelista"/>
        <w:numPr>
          <w:ilvl w:val="0"/>
          <w:numId w:val="7"/>
        </w:numPr>
        <w:tabs>
          <w:tab w:val="left" w:pos="284"/>
        </w:tabs>
        <w:spacing w:after="0" w:line="276" w:lineRule="auto"/>
        <w:ind w:left="142" w:right="-285" w:hanging="426"/>
        <w:jc w:val="both"/>
        <w:rPr>
          <w:rFonts w:cstheme="minorHAnsi"/>
          <w:sz w:val="20"/>
          <w:szCs w:val="20"/>
        </w:rPr>
      </w:pPr>
      <w:r w:rsidRPr="00E17DB3">
        <w:rPr>
          <w:rFonts w:cstheme="minorHAnsi"/>
          <w:b/>
          <w:sz w:val="20"/>
          <w:szCs w:val="20"/>
        </w:rPr>
        <w:t>Memoria explicativa</w:t>
      </w:r>
      <w:r>
        <w:rPr>
          <w:rFonts w:cstheme="minorHAnsi"/>
          <w:b/>
          <w:sz w:val="20"/>
          <w:szCs w:val="20"/>
        </w:rPr>
        <w:t xml:space="preserve"> y justificantes</w:t>
      </w:r>
      <w:r w:rsidRPr="00E17DB3">
        <w:rPr>
          <w:rFonts w:cstheme="minorHAnsi"/>
          <w:b/>
          <w:sz w:val="20"/>
          <w:szCs w:val="20"/>
        </w:rPr>
        <w:t xml:space="preserve"> del gasto. </w:t>
      </w:r>
    </w:p>
    <w:p w14:paraId="1AEC440E" w14:textId="77777777" w:rsidR="000D0EE9" w:rsidRDefault="000D0EE9" w:rsidP="009160A4">
      <w:pPr>
        <w:pStyle w:val="Prrafodelista"/>
        <w:spacing w:after="0" w:line="276" w:lineRule="auto"/>
        <w:ind w:left="142" w:right="-285"/>
        <w:jc w:val="both"/>
        <w:rPr>
          <w:rFonts w:cstheme="minorHAnsi"/>
          <w:sz w:val="20"/>
          <w:szCs w:val="20"/>
        </w:rPr>
      </w:pPr>
      <w:r w:rsidRPr="00E17DB3">
        <w:rPr>
          <w:rFonts w:cstheme="minorHAnsi"/>
          <w:sz w:val="20"/>
          <w:szCs w:val="20"/>
        </w:rPr>
        <w:t xml:space="preserve">Para los pagos que no tienen factura hay que aportar una </w:t>
      </w:r>
      <w:r w:rsidRPr="00CB4F77">
        <w:rPr>
          <w:rFonts w:cstheme="minorHAnsi"/>
          <w:b/>
          <w:sz w:val="20"/>
          <w:szCs w:val="20"/>
        </w:rPr>
        <w:t>memoria explicativa</w:t>
      </w:r>
      <w:r>
        <w:rPr>
          <w:rFonts w:cstheme="minorHAnsi"/>
          <w:sz w:val="20"/>
          <w:szCs w:val="20"/>
        </w:rPr>
        <w:t xml:space="preserve"> del abono y la documentación correspondiente según la actividad:</w:t>
      </w:r>
    </w:p>
    <w:p w14:paraId="74FB7D30" w14:textId="77777777" w:rsidR="000D0EE9" w:rsidRDefault="000D0EE9" w:rsidP="009160A4">
      <w:pPr>
        <w:pStyle w:val="Prrafodelista"/>
        <w:numPr>
          <w:ilvl w:val="0"/>
          <w:numId w:val="14"/>
        </w:numPr>
        <w:spacing w:after="0" w:line="276" w:lineRule="auto"/>
        <w:ind w:left="426" w:right="-285" w:hanging="283"/>
        <w:jc w:val="both"/>
        <w:rPr>
          <w:rFonts w:cstheme="minorHAnsi"/>
          <w:sz w:val="20"/>
          <w:szCs w:val="20"/>
        </w:rPr>
      </w:pPr>
      <w:r w:rsidRPr="000455A6">
        <w:rPr>
          <w:rFonts w:cstheme="minorHAnsi"/>
          <w:sz w:val="20"/>
          <w:szCs w:val="20"/>
        </w:rPr>
        <w:t>Conferencias, ponencias, etc.</w:t>
      </w:r>
      <w:r>
        <w:rPr>
          <w:rFonts w:cstheme="minorHAnsi"/>
          <w:sz w:val="20"/>
          <w:szCs w:val="20"/>
        </w:rPr>
        <w:t>:</w:t>
      </w:r>
      <w:r w:rsidRPr="000455A6">
        <w:rPr>
          <w:rFonts w:cstheme="minorHAnsi"/>
          <w:sz w:val="20"/>
          <w:szCs w:val="20"/>
        </w:rPr>
        <w:t xml:space="preserve"> el </w:t>
      </w:r>
      <w:r w:rsidRPr="000455A6">
        <w:rPr>
          <w:rFonts w:cstheme="minorHAnsi"/>
          <w:i/>
          <w:sz w:val="20"/>
          <w:szCs w:val="20"/>
        </w:rPr>
        <w:t>Mod 31 Liquidació gratificació</w:t>
      </w:r>
      <w:r>
        <w:rPr>
          <w:rFonts w:cstheme="minorHAnsi"/>
          <w:sz w:val="20"/>
          <w:szCs w:val="20"/>
        </w:rPr>
        <w:t xml:space="preserve"> y el programa.</w:t>
      </w:r>
    </w:p>
    <w:p w14:paraId="6EFE8BCD" w14:textId="77777777" w:rsidR="000D0EE9" w:rsidRDefault="000D0EE9" w:rsidP="009160A4">
      <w:pPr>
        <w:pStyle w:val="Prrafodelista"/>
        <w:numPr>
          <w:ilvl w:val="0"/>
          <w:numId w:val="14"/>
        </w:numPr>
        <w:spacing w:after="0" w:line="276" w:lineRule="auto"/>
        <w:ind w:left="426" w:right="-285" w:hanging="283"/>
        <w:jc w:val="both"/>
        <w:rPr>
          <w:rFonts w:cstheme="minorHAnsi"/>
          <w:sz w:val="20"/>
          <w:szCs w:val="20"/>
        </w:rPr>
      </w:pPr>
      <w:r>
        <w:rPr>
          <w:rFonts w:cstheme="minorHAnsi"/>
          <w:sz w:val="20"/>
          <w:szCs w:val="20"/>
        </w:rPr>
        <w:t xml:space="preserve">Viajes, dietas, alojamiento: </w:t>
      </w:r>
      <w:r w:rsidRPr="00A4799B">
        <w:rPr>
          <w:rFonts w:cstheme="minorHAnsi"/>
          <w:i/>
          <w:sz w:val="20"/>
          <w:szCs w:val="20"/>
        </w:rPr>
        <w:t>Mod comisión 1 específica</w:t>
      </w:r>
      <w:r>
        <w:rPr>
          <w:rFonts w:cstheme="minorHAnsi"/>
          <w:i/>
          <w:sz w:val="20"/>
          <w:szCs w:val="20"/>
        </w:rPr>
        <w:t xml:space="preserve"> </w:t>
      </w:r>
      <w:r w:rsidRPr="00763131">
        <w:rPr>
          <w:rFonts w:cstheme="minorHAnsi"/>
          <w:sz w:val="20"/>
          <w:szCs w:val="20"/>
        </w:rPr>
        <w:t xml:space="preserve">y </w:t>
      </w:r>
      <w:r>
        <w:rPr>
          <w:rFonts w:cstheme="minorHAnsi"/>
          <w:sz w:val="20"/>
          <w:szCs w:val="20"/>
        </w:rPr>
        <w:t>la</w:t>
      </w:r>
      <w:r w:rsidRPr="00763131">
        <w:rPr>
          <w:rFonts w:cstheme="minorHAnsi"/>
          <w:sz w:val="20"/>
          <w:szCs w:val="20"/>
        </w:rPr>
        <w:t xml:space="preserve"> documentac</w:t>
      </w:r>
      <w:r>
        <w:rPr>
          <w:rFonts w:cstheme="minorHAnsi"/>
          <w:sz w:val="20"/>
          <w:szCs w:val="20"/>
        </w:rPr>
        <w:t>i</w:t>
      </w:r>
      <w:r w:rsidRPr="00763131">
        <w:rPr>
          <w:rFonts w:cstheme="minorHAnsi"/>
          <w:sz w:val="20"/>
          <w:szCs w:val="20"/>
        </w:rPr>
        <w:t>ón</w:t>
      </w:r>
      <w:r>
        <w:rPr>
          <w:rFonts w:cstheme="minorHAnsi"/>
          <w:sz w:val="20"/>
          <w:szCs w:val="20"/>
        </w:rPr>
        <w:t xml:space="preserve"> requerida (tarjetas de embarque, billetes electrónicos, etc.) por la normativa UV.</w:t>
      </w:r>
    </w:p>
    <w:p w14:paraId="364630EF" w14:textId="2FF9BFA7" w:rsidR="000D0EE9" w:rsidRPr="000455A6" w:rsidRDefault="000D0EE9" w:rsidP="009160A4">
      <w:pPr>
        <w:pStyle w:val="Prrafodelista"/>
        <w:numPr>
          <w:ilvl w:val="0"/>
          <w:numId w:val="14"/>
        </w:numPr>
        <w:spacing w:after="0" w:line="276" w:lineRule="auto"/>
        <w:ind w:left="426" w:right="-285" w:hanging="283"/>
        <w:jc w:val="both"/>
        <w:rPr>
          <w:rFonts w:cstheme="minorHAnsi"/>
          <w:sz w:val="20"/>
          <w:szCs w:val="20"/>
        </w:rPr>
      </w:pPr>
      <w:r w:rsidRPr="000455A6">
        <w:rPr>
          <w:rFonts w:cstheme="minorHAnsi"/>
          <w:sz w:val="20"/>
          <w:szCs w:val="20"/>
        </w:rPr>
        <w:t>Talleres y curso</w:t>
      </w:r>
      <w:r>
        <w:rPr>
          <w:rFonts w:cstheme="minorHAnsi"/>
          <w:sz w:val="20"/>
          <w:szCs w:val="20"/>
        </w:rPr>
        <w:t>s:</w:t>
      </w:r>
      <w:r w:rsidRPr="000455A6">
        <w:rPr>
          <w:rFonts w:cstheme="minorHAnsi"/>
          <w:sz w:val="20"/>
          <w:szCs w:val="20"/>
        </w:rPr>
        <w:t xml:space="preserve"> será necesaria una hoja de firmas de los asistentes </w:t>
      </w:r>
      <w:r w:rsidRPr="000455A6">
        <w:rPr>
          <w:rFonts w:cstheme="minorHAnsi"/>
          <w:i/>
          <w:sz w:val="20"/>
          <w:szCs w:val="20"/>
        </w:rPr>
        <w:t xml:space="preserve">Anexo </w:t>
      </w:r>
      <w:r w:rsidR="00E068A8">
        <w:rPr>
          <w:rFonts w:cstheme="minorHAnsi"/>
          <w:i/>
          <w:sz w:val="20"/>
          <w:szCs w:val="20"/>
        </w:rPr>
        <w:t>7</w:t>
      </w:r>
      <w:r w:rsidRPr="000455A6">
        <w:rPr>
          <w:rFonts w:cstheme="minorHAnsi"/>
          <w:i/>
          <w:sz w:val="20"/>
          <w:szCs w:val="20"/>
        </w:rPr>
        <w:t xml:space="preserve"> Hoja de Firmas de Asistentes</w:t>
      </w:r>
      <w:r w:rsidRPr="000455A6">
        <w:rPr>
          <w:rFonts w:cstheme="minorHAnsi"/>
          <w:sz w:val="20"/>
          <w:szCs w:val="20"/>
        </w:rPr>
        <w:t xml:space="preserve"> firmada por el profesor del curso, así como un certificado en el que se indique las fechas de realización del curso, taller, seminario, etc., profesor o profesores responsable de su impartación y el coste del mismo. </w:t>
      </w:r>
    </w:p>
    <w:p w14:paraId="3DD0053C" w14:textId="616290F7" w:rsidR="000D0EE9" w:rsidRDefault="000D0EE9" w:rsidP="009160A4">
      <w:pPr>
        <w:pStyle w:val="Prrafodelista"/>
        <w:numPr>
          <w:ilvl w:val="0"/>
          <w:numId w:val="14"/>
        </w:numPr>
        <w:spacing w:after="0"/>
        <w:ind w:left="426" w:right="-285" w:hanging="283"/>
        <w:jc w:val="both"/>
        <w:rPr>
          <w:rFonts w:cstheme="minorHAnsi"/>
          <w:sz w:val="20"/>
          <w:szCs w:val="20"/>
        </w:rPr>
      </w:pPr>
      <w:bookmarkStart w:id="0" w:name="_Hlk125532661"/>
      <w:r w:rsidRPr="00A4799B">
        <w:rPr>
          <w:rFonts w:cstheme="minorHAnsi"/>
          <w:sz w:val="20"/>
          <w:szCs w:val="20"/>
        </w:rPr>
        <w:t>Acción formativa virtual</w:t>
      </w:r>
      <w:r>
        <w:rPr>
          <w:rFonts w:cstheme="minorHAnsi"/>
          <w:sz w:val="20"/>
          <w:szCs w:val="20"/>
        </w:rPr>
        <w:t>:</w:t>
      </w:r>
      <w:r w:rsidRPr="00A4799B">
        <w:rPr>
          <w:rFonts w:cstheme="minorHAnsi"/>
          <w:sz w:val="20"/>
          <w:szCs w:val="20"/>
        </w:rPr>
        <w:t xml:space="preserve"> se acreditará </w:t>
      </w:r>
      <w:r>
        <w:rPr>
          <w:rFonts w:cstheme="minorHAnsi"/>
          <w:sz w:val="20"/>
          <w:szCs w:val="20"/>
        </w:rPr>
        <w:t>la asistencia a través de</w:t>
      </w:r>
      <w:r w:rsidRPr="00A4799B">
        <w:rPr>
          <w:rFonts w:cstheme="minorHAnsi"/>
          <w:sz w:val="20"/>
          <w:szCs w:val="20"/>
        </w:rPr>
        <w:t>l registro de conexiones que proporciona la plataforma virtual (</w:t>
      </w:r>
      <w:bookmarkEnd w:id="0"/>
      <w:r w:rsidR="007E41A5">
        <w:t>Zoom o Microsoft Team0</w:t>
      </w:r>
      <w:r w:rsidRPr="00A4799B">
        <w:rPr>
          <w:rFonts w:cstheme="minorHAnsi"/>
          <w:sz w:val="20"/>
          <w:szCs w:val="20"/>
        </w:rPr>
        <w:t xml:space="preserve">). </w:t>
      </w:r>
    </w:p>
    <w:p w14:paraId="7065A26A" w14:textId="07BEAC43" w:rsidR="000D0EE9" w:rsidRPr="00A4799B" w:rsidRDefault="000D0EE9" w:rsidP="009160A4">
      <w:pPr>
        <w:spacing w:after="0"/>
        <w:ind w:left="426" w:right="-285"/>
        <w:jc w:val="both"/>
        <w:rPr>
          <w:rFonts w:cstheme="minorHAnsi"/>
          <w:color w:val="2F2F2F"/>
          <w:sz w:val="20"/>
          <w:szCs w:val="20"/>
        </w:rPr>
      </w:pPr>
      <w:r w:rsidRPr="00A4799B">
        <w:rPr>
          <w:rFonts w:cstheme="minorHAnsi"/>
          <w:sz w:val="20"/>
          <w:szCs w:val="20"/>
        </w:rPr>
        <w:t>Los modelos</w:t>
      </w:r>
      <w:r>
        <w:rPr>
          <w:rFonts w:cstheme="minorHAnsi"/>
          <w:sz w:val="20"/>
          <w:szCs w:val="20"/>
        </w:rPr>
        <w:t xml:space="preserve"> de impresos</w:t>
      </w:r>
      <w:r w:rsidRPr="00A4799B">
        <w:rPr>
          <w:rFonts w:cstheme="minorHAnsi"/>
          <w:sz w:val="20"/>
          <w:szCs w:val="20"/>
        </w:rPr>
        <w:t xml:space="preserve"> se encuentran en la página web del Servicio de Relaciones Internacionales</w:t>
      </w:r>
      <w:r w:rsidRPr="00A4799B">
        <w:rPr>
          <w:rFonts w:cstheme="minorHAnsi"/>
          <w:color w:val="2F2F2F"/>
          <w:sz w:val="20"/>
          <w:szCs w:val="20"/>
        </w:rPr>
        <w:t xml:space="preserve"> </w:t>
      </w:r>
      <w:r>
        <w:rPr>
          <w:rFonts w:cstheme="minorHAnsi"/>
          <w:color w:val="2F2F2F"/>
          <w:sz w:val="20"/>
          <w:szCs w:val="20"/>
        </w:rPr>
        <w:t xml:space="preserve">y Cooperación </w:t>
      </w:r>
      <w:hyperlink r:id="rId8" w:history="1">
        <w:r w:rsidR="00793CEA" w:rsidRPr="00793CEA">
          <w:rPr>
            <w:rStyle w:val="Hipervnculo"/>
            <w:rFonts w:ascii="Verdana" w:hAnsi="Verdana"/>
            <w:b/>
            <w:bCs/>
            <w:color w:val="1F497D" w:themeColor="text2"/>
            <w:sz w:val="18"/>
            <w:szCs w:val="18"/>
            <w:bdr w:val="none" w:sz="0" w:space="0" w:color="auto" w:frame="1"/>
            <w:shd w:val="clear" w:color="auto" w:fill="F5F5F5"/>
          </w:rPr>
          <w:t>https://ir.uv.es/0x4Tjwh</w:t>
        </w:r>
      </w:hyperlink>
    </w:p>
    <w:p w14:paraId="0614B1A0" w14:textId="77777777" w:rsidR="000D0EE9" w:rsidRPr="000455A6" w:rsidRDefault="000D0EE9" w:rsidP="009160A4">
      <w:pPr>
        <w:spacing w:after="0"/>
        <w:ind w:left="-284" w:right="-285"/>
        <w:jc w:val="both"/>
        <w:rPr>
          <w:rFonts w:cstheme="minorHAnsi"/>
          <w:sz w:val="20"/>
          <w:szCs w:val="20"/>
        </w:rPr>
      </w:pPr>
      <w:r>
        <w:rPr>
          <w:rFonts w:cstheme="minorHAnsi"/>
          <w:sz w:val="20"/>
          <w:szCs w:val="20"/>
        </w:rPr>
        <w:t>Todos los materiales de difusión y l</w:t>
      </w:r>
      <w:r w:rsidRPr="00A4799B">
        <w:rPr>
          <w:rFonts w:cstheme="minorHAnsi"/>
          <w:sz w:val="20"/>
          <w:szCs w:val="20"/>
        </w:rPr>
        <w:t xml:space="preserve">os certificados que se realicen para los participantes </w:t>
      </w:r>
      <w:r>
        <w:rPr>
          <w:rFonts w:cstheme="minorHAnsi"/>
          <w:sz w:val="20"/>
          <w:szCs w:val="20"/>
        </w:rPr>
        <w:t xml:space="preserve">de las actividades </w:t>
      </w:r>
      <w:r w:rsidRPr="00A4799B">
        <w:rPr>
          <w:rFonts w:cstheme="minorHAnsi"/>
          <w:sz w:val="20"/>
          <w:szCs w:val="20"/>
        </w:rPr>
        <w:t>llevarán los logos de la UV y el de la Catedra UNESCO para su posterior aportación con la documentación justificativa.</w:t>
      </w:r>
      <w:r>
        <w:rPr>
          <w:rFonts w:cstheme="minorHAnsi"/>
          <w:sz w:val="20"/>
          <w:szCs w:val="20"/>
        </w:rPr>
        <w:t xml:space="preserve"> Además hay que aportar</w:t>
      </w:r>
      <w:r w:rsidRPr="000455A6">
        <w:rPr>
          <w:rFonts w:cstheme="minorHAnsi"/>
          <w:sz w:val="20"/>
          <w:szCs w:val="20"/>
        </w:rPr>
        <w:t xml:space="preserve"> fotografías de las actividades.</w:t>
      </w:r>
    </w:p>
    <w:p w14:paraId="62EEF701" w14:textId="77777777" w:rsidR="000D0EE9" w:rsidRPr="009A44A2" w:rsidRDefault="000D0EE9" w:rsidP="009160A4">
      <w:pPr>
        <w:spacing w:after="0"/>
        <w:ind w:right="-285"/>
        <w:jc w:val="both"/>
        <w:rPr>
          <w:rFonts w:cstheme="minorHAnsi"/>
          <w:b/>
          <w:sz w:val="20"/>
          <w:szCs w:val="20"/>
        </w:rPr>
      </w:pPr>
    </w:p>
    <w:p w14:paraId="0486BDD4" w14:textId="77777777" w:rsidR="000D0EE9" w:rsidRPr="009A44A2" w:rsidRDefault="000D0EE9" w:rsidP="009160A4">
      <w:pPr>
        <w:spacing w:after="0"/>
        <w:ind w:left="-284" w:right="-285"/>
        <w:jc w:val="both"/>
        <w:rPr>
          <w:rFonts w:cstheme="minorHAnsi"/>
          <w:b/>
          <w:color w:val="244061" w:themeColor="accent1" w:themeShade="80"/>
          <w:sz w:val="28"/>
          <w:szCs w:val="28"/>
        </w:rPr>
      </w:pPr>
      <w:r w:rsidRPr="009A44A2">
        <w:rPr>
          <w:rFonts w:cstheme="minorHAnsi"/>
          <w:b/>
          <w:color w:val="244061" w:themeColor="accent1" w:themeShade="80"/>
          <w:sz w:val="28"/>
          <w:szCs w:val="28"/>
        </w:rPr>
        <w:t>Justificación de las ayudas</w:t>
      </w:r>
    </w:p>
    <w:p w14:paraId="402D2709" w14:textId="77777777" w:rsidR="000D0EE9" w:rsidRPr="009A44A2" w:rsidRDefault="000D0EE9" w:rsidP="009160A4">
      <w:pPr>
        <w:pStyle w:val="Prrafodelista"/>
        <w:spacing w:after="0" w:line="276" w:lineRule="auto"/>
        <w:ind w:left="0" w:right="-285"/>
        <w:jc w:val="both"/>
        <w:rPr>
          <w:rFonts w:cstheme="minorHAnsi"/>
          <w:color w:val="2F2F2F"/>
          <w:sz w:val="20"/>
          <w:szCs w:val="20"/>
        </w:rPr>
      </w:pPr>
    </w:p>
    <w:p w14:paraId="1F3F66E1" w14:textId="77777777" w:rsidR="000D0EE9" w:rsidRPr="0096724A" w:rsidRDefault="000D0EE9" w:rsidP="009160A4">
      <w:pPr>
        <w:spacing w:after="0"/>
        <w:ind w:left="-284" w:right="-285"/>
        <w:jc w:val="both"/>
        <w:rPr>
          <w:rFonts w:cstheme="minorHAnsi"/>
          <w:sz w:val="20"/>
          <w:szCs w:val="20"/>
        </w:rPr>
      </w:pPr>
      <w:r w:rsidRPr="009A44A2">
        <w:rPr>
          <w:rFonts w:cstheme="minorHAnsi"/>
          <w:sz w:val="20"/>
          <w:szCs w:val="20"/>
        </w:rPr>
        <w:t xml:space="preserve">Tras la finalización de la acción se dispondrá del plazo de un mes para la presentación de la justificación de la ayuda. Las acciones se considerán </w:t>
      </w:r>
      <w:r w:rsidRPr="0096724A">
        <w:rPr>
          <w:rFonts w:cstheme="minorHAnsi"/>
          <w:sz w:val="20"/>
          <w:szCs w:val="20"/>
        </w:rPr>
        <w:t>finalizadas el 31 de julio de 202</w:t>
      </w:r>
      <w:r>
        <w:rPr>
          <w:rFonts w:cstheme="minorHAnsi"/>
          <w:sz w:val="20"/>
          <w:szCs w:val="20"/>
        </w:rPr>
        <w:t>3</w:t>
      </w:r>
      <w:r w:rsidRPr="0096724A">
        <w:rPr>
          <w:rFonts w:cstheme="minorHAnsi"/>
          <w:sz w:val="20"/>
          <w:szCs w:val="20"/>
        </w:rPr>
        <w:t xml:space="preserve">, y el plazo de justificación finalizará </w:t>
      </w:r>
      <w:r>
        <w:rPr>
          <w:rFonts w:cstheme="minorHAnsi"/>
          <w:sz w:val="20"/>
          <w:szCs w:val="20"/>
        </w:rPr>
        <w:t>el 30 de septiembre de 2023</w:t>
      </w:r>
      <w:r w:rsidRPr="0096724A">
        <w:rPr>
          <w:rFonts w:cstheme="minorHAnsi"/>
          <w:sz w:val="20"/>
          <w:szCs w:val="20"/>
        </w:rPr>
        <w:t>.</w:t>
      </w:r>
    </w:p>
    <w:p w14:paraId="5E5A7AB6" w14:textId="77777777" w:rsidR="000D0EE9" w:rsidRPr="0096724A" w:rsidRDefault="000D0EE9" w:rsidP="009160A4">
      <w:pPr>
        <w:pStyle w:val="Prrafodelista"/>
        <w:spacing w:after="0" w:line="276" w:lineRule="auto"/>
        <w:ind w:left="0" w:right="-285"/>
        <w:jc w:val="both"/>
        <w:rPr>
          <w:rFonts w:cstheme="minorHAnsi"/>
          <w:b/>
          <w:color w:val="2F2F2F"/>
          <w:sz w:val="20"/>
          <w:szCs w:val="20"/>
        </w:rPr>
      </w:pPr>
    </w:p>
    <w:p w14:paraId="50228211" w14:textId="77777777" w:rsidR="000D0EE9" w:rsidRPr="009A44A2" w:rsidRDefault="000D0EE9" w:rsidP="00DB6D37">
      <w:pPr>
        <w:spacing w:after="0"/>
        <w:ind w:left="-284" w:right="-285"/>
        <w:jc w:val="both"/>
        <w:rPr>
          <w:rFonts w:cstheme="minorHAnsi"/>
          <w:sz w:val="20"/>
          <w:szCs w:val="20"/>
        </w:rPr>
      </w:pPr>
      <w:r w:rsidRPr="0096724A">
        <w:rPr>
          <w:rFonts w:cstheme="minorHAnsi"/>
          <w:sz w:val="20"/>
          <w:szCs w:val="20"/>
        </w:rPr>
        <w:t>La documentación a presentar de justificación de la ayuda es:</w:t>
      </w:r>
    </w:p>
    <w:p w14:paraId="56E499DF" w14:textId="77777777" w:rsidR="000D0EE9" w:rsidRPr="009A44A2" w:rsidRDefault="000D0EE9" w:rsidP="009160A4">
      <w:pPr>
        <w:pStyle w:val="Prrafodelista"/>
        <w:numPr>
          <w:ilvl w:val="0"/>
          <w:numId w:val="12"/>
        </w:numPr>
        <w:spacing w:after="0"/>
        <w:ind w:left="0" w:right="-285" w:hanging="284"/>
        <w:jc w:val="both"/>
        <w:rPr>
          <w:rFonts w:cstheme="minorHAnsi"/>
          <w:sz w:val="20"/>
          <w:szCs w:val="20"/>
        </w:rPr>
      </w:pPr>
      <w:r>
        <w:rPr>
          <w:rFonts w:cstheme="minorHAnsi"/>
          <w:b/>
          <w:sz w:val="20"/>
          <w:szCs w:val="20"/>
        </w:rPr>
        <w:t>Informe económico.</w:t>
      </w:r>
      <w:r w:rsidRPr="00B45087">
        <w:rPr>
          <w:rFonts w:cstheme="minorHAnsi"/>
          <w:sz w:val="20"/>
          <w:szCs w:val="20"/>
        </w:rPr>
        <w:t xml:space="preserve"> (Persona de contacto Concha Mariblanca ext. 26250)</w:t>
      </w:r>
    </w:p>
    <w:p w14:paraId="1AEFD5BB" w14:textId="5F1A1DF7" w:rsidR="000D0EE9" w:rsidRPr="00763131" w:rsidRDefault="000D0EE9" w:rsidP="009160A4">
      <w:pPr>
        <w:pStyle w:val="Prrafodelista"/>
        <w:ind w:left="0" w:right="-285"/>
        <w:jc w:val="both"/>
        <w:rPr>
          <w:rStyle w:val="Hipervnculo"/>
          <w:rFonts w:cstheme="minorHAnsi"/>
          <w:color w:val="auto"/>
          <w:sz w:val="20"/>
          <w:szCs w:val="20"/>
          <w:u w:val="none"/>
        </w:rPr>
      </w:pPr>
      <w:r w:rsidRPr="00763131">
        <w:rPr>
          <w:rFonts w:cstheme="minorHAnsi"/>
          <w:sz w:val="20"/>
          <w:szCs w:val="20"/>
        </w:rPr>
        <w:t xml:space="preserve">Se aporta el Modelo </w:t>
      </w:r>
      <w:r w:rsidRPr="00763131">
        <w:rPr>
          <w:rFonts w:cstheme="minorHAnsi"/>
          <w:b/>
          <w:i/>
          <w:sz w:val="20"/>
          <w:szCs w:val="20"/>
        </w:rPr>
        <w:t>Informe económico</w:t>
      </w:r>
      <w:r w:rsidRPr="00763131">
        <w:rPr>
          <w:rFonts w:cstheme="minorHAnsi"/>
          <w:sz w:val="20"/>
          <w:szCs w:val="20"/>
        </w:rPr>
        <w:t xml:space="preserve"> </w:t>
      </w:r>
      <w:r>
        <w:rPr>
          <w:rFonts w:cstheme="minorHAnsi"/>
          <w:sz w:val="20"/>
          <w:szCs w:val="20"/>
        </w:rPr>
        <w:t xml:space="preserve">(en Excel así como dicho informe exportado en pdf y firmado en todas las hojas) </w:t>
      </w:r>
      <w:r w:rsidRPr="00763131">
        <w:rPr>
          <w:rFonts w:cstheme="minorHAnsi"/>
          <w:sz w:val="20"/>
          <w:szCs w:val="20"/>
        </w:rPr>
        <w:t xml:space="preserve">disponible en la web </w:t>
      </w:r>
      <w:r w:rsidRPr="00763131">
        <w:t xml:space="preserve"> </w:t>
      </w:r>
      <w:hyperlink r:id="rId9" w:history="1">
        <w:r w:rsidR="00793CEA" w:rsidRPr="00793CEA">
          <w:rPr>
            <w:rStyle w:val="Hipervnculo"/>
            <w:rFonts w:ascii="Verdana" w:hAnsi="Verdana"/>
            <w:b/>
            <w:bCs/>
            <w:noProof/>
            <w:color w:val="1F497D" w:themeColor="text2"/>
            <w:sz w:val="18"/>
            <w:szCs w:val="18"/>
            <w:bdr w:val="none" w:sz="0" w:space="0" w:color="auto" w:frame="1"/>
            <w:shd w:val="clear" w:color="auto" w:fill="F5F5F5"/>
            <w:lang w:val="es-ES"/>
          </w:rPr>
          <w:t>https://ir.uv.es/0x4Tjwh</w:t>
        </w:r>
      </w:hyperlink>
      <w:r w:rsidR="00793CEA">
        <w:t xml:space="preserve"> </w:t>
      </w:r>
      <w:r>
        <w:rPr>
          <w:rStyle w:val="Hipervnculo"/>
          <w:rFonts w:cstheme="minorHAnsi"/>
          <w:color w:val="auto"/>
          <w:sz w:val="20"/>
          <w:szCs w:val="20"/>
          <w:u w:val="none"/>
        </w:rPr>
        <w:t xml:space="preserve">junto con </w:t>
      </w:r>
      <w:r w:rsidRPr="00B03AC9">
        <w:rPr>
          <w:rStyle w:val="Hipervnculo"/>
          <w:rFonts w:cstheme="minorHAnsi"/>
          <w:color w:val="auto"/>
          <w:sz w:val="20"/>
          <w:szCs w:val="20"/>
          <w:u w:val="none"/>
        </w:rPr>
        <w:t>una copia de</w:t>
      </w:r>
      <w:r w:rsidRPr="00763131">
        <w:rPr>
          <w:rStyle w:val="Hipervnculo"/>
          <w:rFonts w:cstheme="minorHAnsi"/>
          <w:color w:val="auto"/>
          <w:sz w:val="20"/>
          <w:szCs w:val="20"/>
          <w:u w:val="none"/>
        </w:rPr>
        <w:t xml:space="preserve"> todos los </w:t>
      </w:r>
      <w:r w:rsidRPr="00763131">
        <w:rPr>
          <w:rStyle w:val="Hipervnculo"/>
          <w:rFonts w:cstheme="minorHAnsi"/>
          <w:b/>
          <w:color w:val="auto"/>
          <w:sz w:val="20"/>
          <w:szCs w:val="20"/>
          <w:u w:val="none"/>
        </w:rPr>
        <w:t>expedientes de gastos</w:t>
      </w:r>
      <w:r w:rsidRPr="00763131">
        <w:rPr>
          <w:rStyle w:val="Hipervnculo"/>
          <w:rFonts w:cstheme="minorHAnsi"/>
          <w:color w:val="auto"/>
          <w:sz w:val="20"/>
          <w:szCs w:val="20"/>
          <w:u w:val="none"/>
        </w:rPr>
        <w:t xml:space="preserve"> tramitados</w:t>
      </w:r>
      <w:r>
        <w:rPr>
          <w:rStyle w:val="Hipervnculo"/>
          <w:rFonts w:cstheme="minorHAnsi"/>
          <w:color w:val="auto"/>
          <w:sz w:val="20"/>
          <w:szCs w:val="20"/>
          <w:u w:val="none"/>
        </w:rPr>
        <w:t xml:space="preserve"> por la unidad gestora correspondiente</w:t>
      </w:r>
      <w:r w:rsidRPr="00763131">
        <w:rPr>
          <w:rStyle w:val="Hipervnculo"/>
          <w:rFonts w:cstheme="minorHAnsi"/>
          <w:color w:val="auto"/>
          <w:sz w:val="20"/>
          <w:szCs w:val="20"/>
          <w:u w:val="none"/>
        </w:rPr>
        <w:t>.</w:t>
      </w:r>
    </w:p>
    <w:p w14:paraId="7DE738FA" w14:textId="77777777" w:rsidR="000D0EE9" w:rsidRPr="00763131" w:rsidRDefault="000D0EE9" w:rsidP="009160A4">
      <w:pPr>
        <w:pStyle w:val="Prrafodelista"/>
        <w:ind w:left="0" w:right="-285"/>
        <w:rPr>
          <w:rFonts w:cstheme="minorHAnsi"/>
          <w:sz w:val="20"/>
          <w:szCs w:val="20"/>
        </w:rPr>
      </w:pPr>
      <w:r w:rsidRPr="00763131">
        <w:rPr>
          <w:rFonts w:cstheme="minorHAnsi"/>
          <w:sz w:val="20"/>
          <w:szCs w:val="20"/>
        </w:rPr>
        <w:t xml:space="preserve">El Modelo </w:t>
      </w:r>
      <w:r w:rsidRPr="00763131">
        <w:rPr>
          <w:rFonts w:cstheme="minorHAnsi"/>
          <w:b/>
          <w:i/>
          <w:sz w:val="20"/>
          <w:szCs w:val="20"/>
        </w:rPr>
        <w:t>Informe económico</w:t>
      </w:r>
      <w:r w:rsidRPr="00763131">
        <w:rPr>
          <w:rFonts w:cstheme="minorHAnsi"/>
          <w:sz w:val="20"/>
          <w:szCs w:val="20"/>
        </w:rPr>
        <w:t xml:space="preserve"> Incluye las siguientes hojas excel: </w:t>
      </w:r>
    </w:p>
    <w:p w14:paraId="2A81CB0E" w14:textId="77777777" w:rsidR="000D0EE9" w:rsidRPr="009A44A2" w:rsidRDefault="000D0EE9" w:rsidP="009160A4">
      <w:pPr>
        <w:pStyle w:val="Prrafodelista"/>
        <w:numPr>
          <w:ilvl w:val="0"/>
          <w:numId w:val="6"/>
        </w:numPr>
        <w:spacing w:after="0" w:line="276" w:lineRule="auto"/>
        <w:ind w:left="426" w:right="-285" w:hanging="425"/>
        <w:jc w:val="both"/>
        <w:rPr>
          <w:rFonts w:cstheme="minorHAnsi"/>
          <w:sz w:val="20"/>
          <w:szCs w:val="20"/>
        </w:rPr>
      </w:pPr>
      <w:r w:rsidRPr="009A44A2">
        <w:rPr>
          <w:rFonts w:cstheme="minorHAnsi"/>
          <w:sz w:val="20"/>
          <w:szCs w:val="20"/>
        </w:rPr>
        <w:t>Resumen</w:t>
      </w:r>
    </w:p>
    <w:p w14:paraId="505791DB" w14:textId="77777777" w:rsidR="000D0EE9" w:rsidRPr="009A44A2" w:rsidRDefault="000D0EE9" w:rsidP="009160A4">
      <w:pPr>
        <w:pStyle w:val="Prrafodelista"/>
        <w:numPr>
          <w:ilvl w:val="0"/>
          <w:numId w:val="6"/>
        </w:numPr>
        <w:spacing w:after="0" w:line="276" w:lineRule="auto"/>
        <w:ind w:left="426" w:right="-285" w:hanging="425"/>
        <w:jc w:val="both"/>
        <w:rPr>
          <w:rFonts w:cstheme="minorHAnsi"/>
          <w:sz w:val="20"/>
          <w:szCs w:val="20"/>
        </w:rPr>
      </w:pPr>
      <w:r w:rsidRPr="009A44A2">
        <w:rPr>
          <w:rFonts w:cstheme="minorHAnsi"/>
          <w:sz w:val="20"/>
          <w:szCs w:val="20"/>
        </w:rPr>
        <w:t>A Material fungible</w:t>
      </w:r>
    </w:p>
    <w:p w14:paraId="4A835A1F" w14:textId="77777777" w:rsidR="000D0EE9" w:rsidRPr="009A44A2" w:rsidRDefault="000D0EE9" w:rsidP="009160A4">
      <w:pPr>
        <w:pStyle w:val="Prrafodelista"/>
        <w:numPr>
          <w:ilvl w:val="0"/>
          <w:numId w:val="6"/>
        </w:numPr>
        <w:spacing w:after="0" w:line="276" w:lineRule="auto"/>
        <w:ind w:left="426" w:right="-285" w:hanging="425"/>
        <w:jc w:val="both"/>
        <w:rPr>
          <w:rFonts w:cstheme="minorHAnsi"/>
          <w:sz w:val="20"/>
          <w:szCs w:val="20"/>
        </w:rPr>
      </w:pPr>
      <w:r w:rsidRPr="009A44A2">
        <w:rPr>
          <w:rFonts w:cstheme="minorHAnsi"/>
          <w:sz w:val="20"/>
          <w:szCs w:val="20"/>
        </w:rPr>
        <w:t>B Material bibliográfico</w:t>
      </w:r>
    </w:p>
    <w:p w14:paraId="2C252FC1" w14:textId="77777777" w:rsidR="000D0EE9" w:rsidRPr="009A44A2" w:rsidRDefault="000D0EE9" w:rsidP="009160A4">
      <w:pPr>
        <w:pStyle w:val="Prrafodelista"/>
        <w:numPr>
          <w:ilvl w:val="0"/>
          <w:numId w:val="6"/>
        </w:numPr>
        <w:spacing w:after="0" w:line="276" w:lineRule="auto"/>
        <w:ind w:left="426" w:right="-285" w:hanging="425"/>
        <w:jc w:val="both"/>
        <w:rPr>
          <w:rFonts w:cstheme="minorHAnsi"/>
          <w:sz w:val="20"/>
          <w:szCs w:val="20"/>
        </w:rPr>
      </w:pPr>
      <w:r w:rsidRPr="009A44A2">
        <w:rPr>
          <w:rFonts w:cstheme="minorHAnsi"/>
          <w:sz w:val="20"/>
          <w:szCs w:val="20"/>
        </w:rPr>
        <w:t>C Servicios técnicos y profesionales</w:t>
      </w:r>
    </w:p>
    <w:p w14:paraId="29A5C672" w14:textId="77777777" w:rsidR="000D0EE9" w:rsidRPr="009A44A2" w:rsidRDefault="000D0EE9" w:rsidP="009160A4">
      <w:pPr>
        <w:pStyle w:val="Prrafodelista"/>
        <w:numPr>
          <w:ilvl w:val="0"/>
          <w:numId w:val="6"/>
        </w:numPr>
        <w:spacing w:after="0" w:line="276" w:lineRule="auto"/>
        <w:ind w:left="426" w:right="-285" w:hanging="425"/>
        <w:jc w:val="both"/>
        <w:rPr>
          <w:rFonts w:cstheme="minorHAnsi"/>
          <w:sz w:val="20"/>
          <w:szCs w:val="20"/>
        </w:rPr>
      </w:pPr>
      <w:r w:rsidRPr="009A44A2">
        <w:rPr>
          <w:rFonts w:cstheme="minorHAnsi"/>
          <w:sz w:val="20"/>
          <w:szCs w:val="20"/>
        </w:rPr>
        <w:lastRenderedPageBreak/>
        <w:t>D Gastos de divulgación y difusión</w:t>
      </w:r>
    </w:p>
    <w:p w14:paraId="57BADA41" w14:textId="77777777" w:rsidR="000D0EE9" w:rsidRDefault="000D0EE9" w:rsidP="009160A4">
      <w:pPr>
        <w:pStyle w:val="Prrafodelista"/>
        <w:numPr>
          <w:ilvl w:val="0"/>
          <w:numId w:val="6"/>
        </w:numPr>
        <w:spacing w:after="0" w:line="276" w:lineRule="auto"/>
        <w:ind w:left="426" w:right="-285" w:hanging="425"/>
        <w:jc w:val="both"/>
        <w:rPr>
          <w:rFonts w:cstheme="minorHAnsi"/>
          <w:sz w:val="20"/>
          <w:szCs w:val="20"/>
        </w:rPr>
      </w:pPr>
      <w:r w:rsidRPr="009A44A2">
        <w:rPr>
          <w:rFonts w:cstheme="minorHAnsi"/>
          <w:sz w:val="20"/>
          <w:szCs w:val="20"/>
        </w:rPr>
        <w:t>E Gastos de viaje, dietas y alojamiento</w:t>
      </w:r>
    </w:p>
    <w:p w14:paraId="3653DD76" w14:textId="77777777" w:rsidR="000D0EE9" w:rsidRPr="009A44A2" w:rsidRDefault="000D0EE9" w:rsidP="009160A4">
      <w:pPr>
        <w:pStyle w:val="Prrafodelista"/>
        <w:numPr>
          <w:ilvl w:val="0"/>
          <w:numId w:val="6"/>
        </w:numPr>
        <w:spacing w:after="0" w:line="276" w:lineRule="auto"/>
        <w:ind w:left="426" w:right="-285" w:hanging="425"/>
        <w:jc w:val="both"/>
        <w:rPr>
          <w:rFonts w:cstheme="minorHAnsi"/>
          <w:sz w:val="20"/>
          <w:szCs w:val="20"/>
        </w:rPr>
      </w:pPr>
      <w:r>
        <w:rPr>
          <w:rFonts w:cstheme="minorHAnsi"/>
          <w:sz w:val="20"/>
          <w:szCs w:val="20"/>
        </w:rPr>
        <w:t>F Otros gastos</w:t>
      </w:r>
    </w:p>
    <w:p w14:paraId="4A63B648" w14:textId="77777777" w:rsidR="000D0EE9" w:rsidRPr="009A44A2" w:rsidRDefault="000D0EE9" w:rsidP="009160A4">
      <w:pPr>
        <w:pStyle w:val="Prrafodelista"/>
        <w:numPr>
          <w:ilvl w:val="0"/>
          <w:numId w:val="6"/>
        </w:numPr>
        <w:spacing w:after="0" w:line="276" w:lineRule="auto"/>
        <w:ind w:left="426" w:right="-285" w:hanging="425"/>
        <w:jc w:val="both"/>
        <w:rPr>
          <w:rFonts w:cstheme="minorHAnsi"/>
          <w:sz w:val="20"/>
          <w:szCs w:val="20"/>
        </w:rPr>
      </w:pPr>
      <w:r w:rsidRPr="009A44A2">
        <w:rPr>
          <w:rFonts w:cstheme="minorHAnsi"/>
          <w:sz w:val="20"/>
          <w:szCs w:val="20"/>
        </w:rPr>
        <w:t>Desglose total</w:t>
      </w:r>
    </w:p>
    <w:p w14:paraId="6E54CDC2" w14:textId="77777777" w:rsidR="000D0EE9" w:rsidRPr="00DC6E42" w:rsidRDefault="000D0EE9" w:rsidP="009160A4">
      <w:pPr>
        <w:pStyle w:val="Prrafodelista"/>
        <w:numPr>
          <w:ilvl w:val="0"/>
          <w:numId w:val="6"/>
        </w:numPr>
        <w:spacing w:after="0" w:line="276" w:lineRule="auto"/>
        <w:ind w:left="426" w:right="-285" w:hanging="425"/>
        <w:jc w:val="both"/>
        <w:rPr>
          <w:rFonts w:cstheme="minorHAnsi"/>
          <w:sz w:val="20"/>
          <w:szCs w:val="20"/>
        </w:rPr>
      </w:pPr>
      <w:r w:rsidRPr="00DC6E42">
        <w:rPr>
          <w:rFonts w:cstheme="minorHAnsi"/>
          <w:sz w:val="20"/>
          <w:szCs w:val="20"/>
        </w:rPr>
        <w:t>Observaciones del responsable.</w:t>
      </w:r>
    </w:p>
    <w:p w14:paraId="46667101" w14:textId="77777777" w:rsidR="000D0EE9" w:rsidRDefault="000D0EE9" w:rsidP="009160A4">
      <w:pPr>
        <w:spacing w:after="0"/>
        <w:ind w:right="-285"/>
        <w:jc w:val="both"/>
        <w:rPr>
          <w:rFonts w:cstheme="minorHAnsi"/>
          <w:sz w:val="20"/>
          <w:szCs w:val="20"/>
        </w:rPr>
      </w:pPr>
    </w:p>
    <w:p w14:paraId="630A11FF" w14:textId="77777777" w:rsidR="000D0EE9" w:rsidRPr="00DC6E42" w:rsidRDefault="000D0EE9" w:rsidP="009160A4">
      <w:pPr>
        <w:spacing w:after="0"/>
        <w:ind w:left="-284" w:right="-285"/>
        <w:jc w:val="both"/>
        <w:rPr>
          <w:rFonts w:cstheme="minorHAnsi"/>
          <w:sz w:val="20"/>
          <w:szCs w:val="20"/>
        </w:rPr>
      </w:pPr>
      <w:r w:rsidRPr="00DC6E42">
        <w:rPr>
          <w:rFonts w:cstheme="minorHAnsi"/>
          <w:sz w:val="20"/>
          <w:szCs w:val="20"/>
        </w:rPr>
        <w:t>En la primera pestaña “RESUMEN” del Excel “INFORME FINAL” deberán cumplimentarse los datos e importes solicitados. Los datos identificativos del proyecto y c</w:t>
      </w:r>
      <w:r>
        <w:rPr>
          <w:rFonts w:cstheme="minorHAnsi"/>
          <w:sz w:val="20"/>
          <w:szCs w:val="20"/>
        </w:rPr>
        <w:t>oloreados en amarillo de la filas 13 a 18</w:t>
      </w:r>
      <w:r w:rsidRPr="00DC6E42">
        <w:rPr>
          <w:rFonts w:cstheme="minorHAnsi"/>
          <w:sz w:val="20"/>
          <w:szCs w:val="20"/>
        </w:rPr>
        <w:t xml:space="preserve"> son obligatorios ya que se autocompletan en las posteriores hojas excel.</w:t>
      </w:r>
    </w:p>
    <w:p w14:paraId="14614D4A" w14:textId="77777777" w:rsidR="000D0EE9" w:rsidRPr="00DC6E42" w:rsidRDefault="000D0EE9" w:rsidP="009160A4">
      <w:pPr>
        <w:spacing w:after="0"/>
        <w:ind w:left="-284" w:right="-285"/>
        <w:jc w:val="both"/>
        <w:rPr>
          <w:rFonts w:cstheme="minorHAnsi"/>
          <w:sz w:val="20"/>
          <w:szCs w:val="20"/>
        </w:rPr>
      </w:pPr>
    </w:p>
    <w:p w14:paraId="73DEC7B4" w14:textId="77777777" w:rsidR="000D0EE9" w:rsidRPr="009A44A2" w:rsidRDefault="000D0EE9" w:rsidP="009160A4">
      <w:pPr>
        <w:spacing w:after="0"/>
        <w:ind w:left="-284" w:right="-285"/>
        <w:jc w:val="both"/>
        <w:rPr>
          <w:rFonts w:cstheme="minorHAnsi"/>
          <w:sz w:val="20"/>
          <w:szCs w:val="20"/>
        </w:rPr>
      </w:pPr>
      <w:r w:rsidRPr="009A44A2">
        <w:rPr>
          <w:rFonts w:cstheme="minorHAnsi"/>
          <w:sz w:val="20"/>
          <w:szCs w:val="20"/>
        </w:rPr>
        <w:t>Los gastos de la ayuda deberán figurar relacionados numericamente en el excel de cada tipología de gasto, por ejemplo, arriba a la derecha de la factura se indicará A.1, A.2, B.1, B,2, etc. Es o</w:t>
      </w:r>
      <w:r>
        <w:rPr>
          <w:rFonts w:cstheme="minorHAnsi"/>
          <w:sz w:val="20"/>
          <w:szCs w:val="20"/>
        </w:rPr>
        <w:t>b</w:t>
      </w:r>
      <w:r w:rsidRPr="009A44A2">
        <w:rPr>
          <w:rFonts w:cstheme="minorHAnsi"/>
          <w:sz w:val="20"/>
          <w:szCs w:val="20"/>
        </w:rPr>
        <w:t xml:space="preserve">ligatorio cumplimentar todas las columnas. Se aportará copia de los expedientes de gastos en concordancia con el número de orden, </w:t>
      </w:r>
      <w:r>
        <w:rPr>
          <w:rFonts w:cstheme="minorHAnsi"/>
          <w:sz w:val="20"/>
          <w:szCs w:val="20"/>
        </w:rPr>
        <w:t xml:space="preserve">y </w:t>
      </w:r>
      <w:r w:rsidRPr="009A44A2">
        <w:rPr>
          <w:rFonts w:cstheme="minorHAnsi"/>
          <w:sz w:val="20"/>
          <w:szCs w:val="20"/>
        </w:rPr>
        <w:t>seg</w:t>
      </w:r>
      <w:r>
        <w:rPr>
          <w:rFonts w:cstheme="minorHAnsi"/>
          <w:sz w:val="20"/>
          <w:szCs w:val="20"/>
        </w:rPr>
        <w:t>ún lo establecido</w:t>
      </w:r>
      <w:r w:rsidRPr="009A44A2">
        <w:rPr>
          <w:rFonts w:cstheme="minorHAnsi"/>
          <w:sz w:val="20"/>
          <w:szCs w:val="20"/>
        </w:rPr>
        <w:t xml:space="preserve"> en el apartado IV.</w:t>
      </w:r>
      <w:r>
        <w:rPr>
          <w:rFonts w:cstheme="minorHAnsi"/>
          <w:sz w:val="20"/>
          <w:szCs w:val="20"/>
        </w:rPr>
        <w:t xml:space="preserve"> </w:t>
      </w:r>
      <w:r w:rsidRPr="009A44A2">
        <w:rPr>
          <w:rFonts w:cstheme="minorHAnsi"/>
          <w:sz w:val="20"/>
          <w:szCs w:val="20"/>
        </w:rPr>
        <w:t xml:space="preserve">La séptima pestaña </w:t>
      </w:r>
      <w:r w:rsidRPr="009A44A2">
        <w:rPr>
          <w:rFonts w:cstheme="minorHAnsi"/>
          <w:i/>
          <w:sz w:val="20"/>
          <w:szCs w:val="20"/>
        </w:rPr>
        <w:t>Desglose total</w:t>
      </w:r>
      <w:r w:rsidRPr="009A44A2">
        <w:rPr>
          <w:rFonts w:cstheme="minorHAnsi"/>
          <w:sz w:val="20"/>
          <w:szCs w:val="20"/>
        </w:rPr>
        <w:t xml:space="preserve"> se autocompleta sola con los datos insertados en las hojas precedentes.</w:t>
      </w:r>
    </w:p>
    <w:p w14:paraId="44A02A98" w14:textId="77777777" w:rsidR="000D0EE9" w:rsidRDefault="000D0EE9" w:rsidP="009160A4">
      <w:pPr>
        <w:tabs>
          <w:tab w:val="left" w:pos="3637"/>
        </w:tabs>
        <w:spacing w:after="0"/>
        <w:ind w:right="-285"/>
        <w:jc w:val="both"/>
        <w:rPr>
          <w:rFonts w:cstheme="minorHAnsi"/>
          <w:sz w:val="20"/>
          <w:szCs w:val="20"/>
        </w:rPr>
      </w:pPr>
    </w:p>
    <w:p w14:paraId="4F8ED9C4" w14:textId="7572A1D4" w:rsidR="000D0EE9" w:rsidRPr="009A44A2" w:rsidRDefault="000D0EE9" w:rsidP="009160A4">
      <w:pPr>
        <w:pStyle w:val="Prrafodelista"/>
        <w:numPr>
          <w:ilvl w:val="0"/>
          <w:numId w:val="12"/>
        </w:numPr>
        <w:autoSpaceDE w:val="0"/>
        <w:autoSpaceDN w:val="0"/>
        <w:adjustRightInd w:val="0"/>
        <w:spacing w:after="0"/>
        <w:ind w:left="0" w:right="-285" w:hanging="284"/>
        <w:jc w:val="both"/>
        <w:rPr>
          <w:rFonts w:cstheme="minorHAnsi"/>
          <w:sz w:val="20"/>
          <w:szCs w:val="20"/>
        </w:rPr>
      </w:pPr>
      <w:r>
        <w:rPr>
          <w:rFonts w:cstheme="minorHAnsi"/>
          <w:b/>
          <w:sz w:val="20"/>
          <w:szCs w:val="20"/>
        </w:rPr>
        <w:t>Informe técnico</w:t>
      </w:r>
      <w:r w:rsidRPr="009A44A2">
        <w:rPr>
          <w:rFonts w:cstheme="minorHAnsi"/>
          <w:sz w:val="20"/>
          <w:szCs w:val="20"/>
        </w:rPr>
        <w:t xml:space="preserve">. </w:t>
      </w:r>
      <w:r>
        <w:rPr>
          <w:rFonts w:cstheme="minorHAnsi"/>
          <w:sz w:val="20"/>
          <w:szCs w:val="20"/>
        </w:rPr>
        <w:t xml:space="preserve">(Persona de contacto Begoña Grijalvo ext. </w:t>
      </w:r>
      <w:r w:rsidR="007E41A5">
        <w:rPr>
          <w:rFonts w:cstheme="minorHAnsi"/>
          <w:sz w:val="20"/>
          <w:szCs w:val="20"/>
        </w:rPr>
        <w:t>25756</w:t>
      </w:r>
      <w:r>
        <w:rPr>
          <w:rFonts w:cstheme="minorHAnsi"/>
          <w:sz w:val="20"/>
          <w:szCs w:val="20"/>
        </w:rPr>
        <w:t>)</w:t>
      </w:r>
    </w:p>
    <w:p w14:paraId="36451829" w14:textId="191594F0" w:rsidR="000D0EE9" w:rsidRPr="009A44A2" w:rsidRDefault="000D0EE9" w:rsidP="009160A4">
      <w:pPr>
        <w:pStyle w:val="Prrafodelista"/>
        <w:autoSpaceDE w:val="0"/>
        <w:autoSpaceDN w:val="0"/>
        <w:adjustRightInd w:val="0"/>
        <w:spacing w:after="0"/>
        <w:ind w:left="426" w:right="-285" w:hanging="426"/>
        <w:jc w:val="both"/>
        <w:rPr>
          <w:rFonts w:cstheme="minorHAnsi"/>
          <w:sz w:val="20"/>
          <w:szCs w:val="20"/>
        </w:rPr>
      </w:pPr>
      <w:r w:rsidRPr="009A44A2">
        <w:rPr>
          <w:rFonts w:cstheme="minorHAnsi"/>
          <w:sz w:val="20"/>
          <w:szCs w:val="20"/>
        </w:rPr>
        <w:t xml:space="preserve">Modelo </w:t>
      </w:r>
      <w:r w:rsidRPr="009A44A2">
        <w:rPr>
          <w:rFonts w:cstheme="minorHAnsi"/>
          <w:b/>
          <w:i/>
          <w:sz w:val="20"/>
          <w:szCs w:val="20"/>
        </w:rPr>
        <w:t>Informe técnico</w:t>
      </w:r>
      <w:r w:rsidRPr="009A44A2">
        <w:rPr>
          <w:rFonts w:cstheme="minorHAnsi"/>
          <w:sz w:val="20"/>
          <w:szCs w:val="20"/>
        </w:rPr>
        <w:t xml:space="preserve"> disponible en la web</w:t>
      </w:r>
      <w:r w:rsidR="00793CEA">
        <w:rPr>
          <w:rFonts w:cstheme="minorHAnsi"/>
          <w:sz w:val="20"/>
          <w:szCs w:val="20"/>
        </w:rPr>
        <w:t xml:space="preserve"> </w:t>
      </w:r>
      <w:hyperlink r:id="rId10" w:history="1">
        <w:r w:rsidR="00793CEA" w:rsidRPr="00793CEA">
          <w:rPr>
            <w:rStyle w:val="Hipervnculo"/>
            <w:rFonts w:ascii="Verdana" w:hAnsi="Verdana"/>
            <w:b/>
            <w:bCs/>
            <w:noProof/>
            <w:color w:val="1F497D" w:themeColor="text2"/>
            <w:sz w:val="18"/>
            <w:szCs w:val="18"/>
            <w:bdr w:val="none" w:sz="0" w:space="0" w:color="auto" w:frame="1"/>
            <w:shd w:val="clear" w:color="auto" w:fill="F5F5F5"/>
            <w:lang w:val="es-ES"/>
          </w:rPr>
          <w:t>https://ir.uv.es/0x4Tjwh</w:t>
        </w:r>
      </w:hyperlink>
      <w:r w:rsidR="00793CEA" w:rsidRPr="009A44A2">
        <w:rPr>
          <w:rFonts w:cstheme="minorHAnsi"/>
          <w:sz w:val="20"/>
          <w:szCs w:val="20"/>
        </w:rPr>
        <w:t xml:space="preserve"> </w:t>
      </w:r>
    </w:p>
    <w:p w14:paraId="13BC9C36" w14:textId="77777777" w:rsidR="000D0EE9" w:rsidRPr="009A44A2" w:rsidRDefault="000D0EE9" w:rsidP="009160A4">
      <w:pPr>
        <w:pStyle w:val="Prrafodelista"/>
        <w:tabs>
          <w:tab w:val="left" w:pos="0"/>
        </w:tabs>
        <w:autoSpaceDE w:val="0"/>
        <w:autoSpaceDN w:val="0"/>
        <w:adjustRightInd w:val="0"/>
        <w:spacing w:after="0"/>
        <w:ind w:left="0" w:right="-285"/>
        <w:jc w:val="both"/>
        <w:rPr>
          <w:rFonts w:cstheme="minorHAnsi"/>
          <w:sz w:val="20"/>
          <w:szCs w:val="20"/>
        </w:rPr>
      </w:pPr>
      <w:r w:rsidRPr="009A44A2">
        <w:rPr>
          <w:rFonts w:cstheme="minorHAnsi"/>
          <w:color w:val="000000"/>
          <w:sz w:val="20"/>
          <w:szCs w:val="20"/>
        </w:rPr>
        <w:t xml:space="preserve">Deberá analizar y evaluar la realización de la acción en su conjunto e incluirá una memoria explicativa de los objetivos previstos, las actividades desarrolladas y los resultados conseguidos. Asimismo, se presentará copia de los instrumentos de comunicación utilizados en el desarrollo de la acción, así como material audiovisual </w:t>
      </w:r>
      <w:r w:rsidRPr="009A44A2">
        <w:rPr>
          <w:rFonts w:cstheme="minorHAnsi"/>
          <w:sz w:val="20"/>
          <w:szCs w:val="20"/>
        </w:rPr>
        <w:t xml:space="preserve">(folletos, documentos, publicaciones, fotografías, etc.) </w:t>
      </w:r>
      <w:r w:rsidRPr="009A44A2">
        <w:rPr>
          <w:rFonts w:cstheme="minorHAnsi"/>
          <w:color w:val="000000"/>
          <w:sz w:val="20"/>
          <w:szCs w:val="20"/>
        </w:rPr>
        <w:t>que apoye el informe y que</w:t>
      </w:r>
      <w:r w:rsidRPr="009A44A2">
        <w:rPr>
          <w:rFonts w:cstheme="minorHAnsi"/>
          <w:sz w:val="20"/>
          <w:szCs w:val="20"/>
        </w:rPr>
        <w:t xml:space="preserve"> acrediten el patrocinio de la UV de la ayuda con inclusión de su logotipo y el de la Catedra UNESCO (será proporcionado por la Unidad de Cooperación).</w:t>
      </w:r>
    </w:p>
    <w:p w14:paraId="45C189C0" w14:textId="77777777" w:rsidR="000D0EE9" w:rsidRDefault="000D0EE9" w:rsidP="009160A4">
      <w:pPr>
        <w:tabs>
          <w:tab w:val="left" w:pos="3637"/>
        </w:tabs>
        <w:spacing w:after="0"/>
        <w:ind w:right="-285"/>
        <w:jc w:val="both"/>
        <w:rPr>
          <w:rFonts w:cstheme="minorHAnsi"/>
          <w:sz w:val="20"/>
          <w:szCs w:val="20"/>
        </w:rPr>
      </w:pPr>
    </w:p>
    <w:p w14:paraId="2CCE6531" w14:textId="77777777" w:rsidR="000D0EE9" w:rsidRPr="00920AC2" w:rsidRDefault="000D0EE9" w:rsidP="009160A4">
      <w:pPr>
        <w:spacing w:after="0"/>
        <w:ind w:left="-284" w:right="-285"/>
        <w:jc w:val="both"/>
        <w:rPr>
          <w:rFonts w:cstheme="minorHAnsi"/>
          <w:b/>
          <w:color w:val="244061" w:themeColor="accent1" w:themeShade="80"/>
          <w:sz w:val="28"/>
          <w:szCs w:val="28"/>
        </w:rPr>
      </w:pPr>
      <w:r w:rsidRPr="00920AC2">
        <w:rPr>
          <w:rFonts w:cstheme="minorHAnsi"/>
          <w:b/>
          <w:color w:val="244061" w:themeColor="accent1" w:themeShade="80"/>
          <w:sz w:val="28"/>
          <w:szCs w:val="28"/>
        </w:rPr>
        <w:t>Envío de la justificación final</w:t>
      </w:r>
    </w:p>
    <w:p w14:paraId="050CC57F" w14:textId="77777777" w:rsidR="000D0EE9" w:rsidRPr="007848B9" w:rsidRDefault="000D0EE9" w:rsidP="009160A4">
      <w:pPr>
        <w:tabs>
          <w:tab w:val="left" w:pos="3637"/>
        </w:tabs>
        <w:spacing w:after="0"/>
        <w:ind w:right="-285"/>
        <w:jc w:val="both"/>
        <w:rPr>
          <w:rFonts w:cstheme="minorHAnsi"/>
          <w:sz w:val="20"/>
          <w:szCs w:val="20"/>
        </w:rPr>
      </w:pPr>
    </w:p>
    <w:p w14:paraId="5601518F" w14:textId="77777777" w:rsidR="000D0EE9" w:rsidRPr="001701B8" w:rsidRDefault="000D0EE9" w:rsidP="009160A4">
      <w:pPr>
        <w:tabs>
          <w:tab w:val="left" w:pos="3637"/>
        </w:tabs>
        <w:spacing w:after="0"/>
        <w:ind w:left="-284" w:right="-285"/>
        <w:jc w:val="both"/>
        <w:rPr>
          <w:rFonts w:cstheme="minorHAnsi"/>
          <w:sz w:val="20"/>
          <w:szCs w:val="20"/>
        </w:rPr>
      </w:pPr>
      <w:r w:rsidRPr="007848B9">
        <w:rPr>
          <w:rFonts w:cstheme="minorHAnsi"/>
          <w:sz w:val="20"/>
          <w:szCs w:val="20"/>
        </w:rPr>
        <w:t>La justificación final se presentará en</w:t>
      </w:r>
      <w:r>
        <w:rPr>
          <w:rFonts w:cstheme="minorHAnsi"/>
          <w:sz w:val="20"/>
          <w:szCs w:val="20"/>
        </w:rPr>
        <w:t xml:space="preserve"> el mes posterior a la finalizaci</w:t>
      </w:r>
      <w:r w:rsidRPr="007848B9">
        <w:rPr>
          <w:rFonts w:cstheme="minorHAnsi"/>
          <w:sz w:val="20"/>
          <w:szCs w:val="20"/>
        </w:rPr>
        <w:t xml:space="preserve">ón de la acción, siendo la fecha máxima de </w:t>
      </w:r>
      <w:r w:rsidRPr="001701B8">
        <w:rPr>
          <w:rFonts w:cstheme="minorHAnsi"/>
          <w:sz w:val="20"/>
          <w:szCs w:val="20"/>
        </w:rPr>
        <w:t>presentación el 30 septiembre 202</w:t>
      </w:r>
      <w:r>
        <w:rPr>
          <w:rFonts w:cstheme="minorHAnsi"/>
          <w:sz w:val="20"/>
          <w:szCs w:val="20"/>
        </w:rPr>
        <w:t>3</w:t>
      </w:r>
      <w:r w:rsidRPr="001701B8">
        <w:rPr>
          <w:rFonts w:cstheme="minorHAnsi"/>
          <w:sz w:val="20"/>
          <w:szCs w:val="20"/>
        </w:rPr>
        <w:t>.</w:t>
      </w:r>
    </w:p>
    <w:p w14:paraId="0BA2AC2D" w14:textId="77777777" w:rsidR="000D0EE9" w:rsidRPr="007848B9" w:rsidRDefault="000D0EE9" w:rsidP="009160A4">
      <w:pPr>
        <w:tabs>
          <w:tab w:val="left" w:pos="3637"/>
        </w:tabs>
        <w:spacing w:after="0"/>
        <w:ind w:left="-284" w:right="-285"/>
        <w:jc w:val="both"/>
        <w:rPr>
          <w:rFonts w:cstheme="minorHAnsi"/>
          <w:b/>
          <w:sz w:val="20"/>
          <w:szCs w:val="20"/>
        </w:rPr>
      </w:pPr>
      <w:r w:rsidRPr="001701B8">
        <w:rPr>
          <w:rFonts w:cstheme="minorHAnsi"/>
          <w:sz w:val="20"/>
          <w:szCs w:val="20"/>
        </w:rPr>
        <w:t>Se presentará</w:t>
      </w:r>
      <w:r w:rsidRPr="007848B9">
        <w:rPr>
          <w:rFonts w:cstheme="minorHAnsi"/>
          <w:sz w:val="20"/>
          <w:szCs w:val="20"/>
        </w:rPr>
        <w:t xml:space="preserve"> por registro electrónico de la Universitat de València en:</w:t>
      </w:r>
    </w:p>
    <w:p w14:paraId="7AB3E9ED" w14:textId="77777777" w:rsidR="000D0EE9" w:rsidRPr="00793CEA" w:rsidRDefault="005811DB" w:rsidP="009160A4">
      <w:pPr>
        <w:pStyle w:val="NormalWeb"/>
        <w:shd w:val="clear" w:color="auto" w:fill="FFFFFF"/>
        <w:spacing w:before="0" w:beforeAutospacing="0" w:after="0" w:afterAutospacing="0"/>
        <w:ind w:left="-284" w:right="-285"/>
        <w:jc w:val="both"/>
        <w:rPr>
          <w:rStyle w:val="Hipervnculo"/>
          <w:rFonts w:ascii="Verdana" w:eastAsiaTheme="minorHAnsi" w:hAnsi="Verdana" w:cstheme="minorBidi"/>
          <w:b/>
          <w:bCs/>
          <w:noProof/>
          <w:color w:val="1F497D" w:themeColor="text2"/>
          <w:sz w:val="18"/>
          <w:szCs w:val="18"/>
          <w:bdr w:val="none" w:sz="0" w:space="0" w:color="auto" w:frame="1"/>
          <w:shd w:val="clear" w:color="auto" w:fill="F5F5F5"/>
          <w:lang w:eastAsia="en-US"/>
        </w:rPr>
      </w:pPr>
      <w:hyperlink r:id="rId11" w:history="1">
        <w:r w:rsidR="000D0EE9" w:rsidRPr="00793CEA">
          <w:rPr>
            <w:rStyle w:val="Hipervnculo"/>
            <w:rFonts w:ascii="Verdana" w:eastAsiaTheme="minorHAnsi" w:hAnsi="Verdana" w:cstheme="minorBidi"/>
            <w:b/>
            <w:bCs/>
            <w:noProof/>
            <w:color w:val="1F497D" w:themeColor="text2"/>
            <w:sz w:val="18"/>
            <w:szCs w:val="18"/>
            <w:bdr w:val="none" w:sz="0" w:space="0" w:color="auto" w:frame="1"/>
            <w:shd w:val="clear" w:color="auto" w:fill="F5F5F5"/>
            <w:lang w:eastAsia="en-US"/>
          </w:rPr>
          <w:t>https://webges.uv.es/uvEntreuWeb/menu.jsp?idtramite=EXPSOLP2U</w:t>
        </w:r>
      </w:hyperlink>
    </w:p>
    <w:p w14:paraId="6322100C" w14:textId="77777777" w:rsidR="000D0EE9" w:rsidRPr="007848B9" w:rsidRDefault="000D0EE9" w:rsidP="009160A4">
      <w:pPr>
        <w:pStyle w:val="NormalWeb"/>
        <w:shd w:val="clear" w:color="auto" w:fill="FFFFFF"/>
        <w:spacing w:before="0" w:beforeAutospacing="0" w:after="0" w:afterAutospacing="0"/>
        <w:ind w:left="-284" w:right="-285"/>
        <w:jc w:val="both"/>
        <w:rPr>
          <w:rFonts w:asciiTheme="minorHAnsi" w:hAnsiTheme="minorHAnsi" w:cstheme="minorHAnsi"/>
          <w:sz w:val="20"/>
          <w:szCs w:val="20"/>
        </w:rPr>
      </w:pPr>
      <w:r w:rsidRPr="007848B9">
        <w:rPr>
          <w:rFonts w:asciiTheme="minorHAnsi" w:hAnsiTheme="minorHAnsi" w:cstheme="minorHAnsi"/>
          <w:sz w:val="20"/>
          <w:szCs w:val="20"/>
        </w:rPr>
        <w:t>En la pestaña "General" los datos a completar son:</w:t>
      </w:r>
    </w:p>
    <w:p w14:paraId="2CCE8C61" w14:textId="77777777" w:rsidR="000D0EE9" w:rsidRPr="007848B9" w:rsidRDefault="000D0EE9" w:rsidP="009160A4">
      <w:pPr>
        <w:pStyle w:val="NormalWeb"/>
        <w:shd w:val="clear" w:color="auto" w:fill="FFFFFF"/>
        <w:spacing w:before="0" w:beforeAutospacing="0" w:after="0" w:afterAutospacing="0"/>
        <w:ind w:left="284" w:right="-285"/>
        <w:jc w:val="both"/>
        <w:rPr>
          <w:rFonts w:asciiTheme="minorHAnsi" w:hAnsiTheme="minorHAnsi" w:cstheme="minorHAnsi"/>
          <w:sz w:val="20"/>
          <w:szCs w:val="20"/>
        </w:rPr>
      </w:pPr>
      <w:r w:rsidRPr="007848B9">
        <w:rPr>
          <w:rStyle w:val="nfasis"/>
          <w:rFonts w:asciiTheme="minorHAnsi" w:hAnsiTheme="minorHAnsi" w:cstheme="minorHAnsi"/>
          <w:sz w:val="20"/>
          <w:szCs w:val="20"/>
          <w:bdr w:val="none" w:sz="0" w:space="0" w:color="auto" w:frame="1"/>
        </w:rPr>
        <w:t>Tipo Unidad:</w:t>
      </w:r>
      <w:r w:rsidRPr="007848B9">
        <w:rPr>
          <w:rStyle w:val="nfasis"/>
          <w:rFonts w:asciiTheme="minorHAnsi" w:hAnsiTheme="minorHAnsi" w:cstheme="minorHAnsi"/>
          <w:sz w:val="20"/>
          <w:szCs w:val="20"/>
          <w:bdr w:val="none" w:sz="0" w:space="0" w:color="auto" w:frame="1"/>
        </w:rPr>
        <w:tab/>
      </w:r>
      <w:r w:rsidRPr="007848B9">
        <w:rPr>
          <w:rStyle w:val="nfasis"/>
          <w:rFonts w:asciiTheme="minorHAnsi" w:hAnsiTheme="minorHAnsi" w:cstheme="minorHAnsi"/>
          <w:sz w:val="20"/>
          <w:szCs w:val="20"/>
          <w:bdr w:val="none" w:sz="0" w:space="0" w:color="auto" w:frame="1"/>
        </w:rPr>
        <w:tab/>
      </w:r>
      <w:r w:rsidRPr="007848B9">
        <w:rPr>
          <w:rStyle w:val="nfasis"/>
          <w:rFonts w:asciiTheme="minorHAnsi" w:hAnsiTheme="minorHAnsi" w:cstheme="minorHAnsi"/>
          <w:sz w:val="20"/>
          <w:szCs w:val="20"/>
          <w:bdr w:val="none" w:sz="0" w:space="0" w:color="auto" w:frame="1"/>
        </w:rPr>
        <w:tab/>
      </w:r>
      <w:r w:rsidRPr="007848B9">
        <w:rPr>
          <w:rFonts w:asciiTheme="minorHAnsi" w:hAnsiTheme="minorHAnsi" w:cstheme="minorHAnsi"/>
          <w:sz w:val="20"/>
          <w:szCs w:val="20"/>
        </w:rPr>
        <w:t>Servicios universitarios y Servicios Centrales</w:t>
      </w:r>
    </w:p>
    <w:p w14:paraId="0AEC2DEC" w14:textId="77777777" w:rsidR="000D0EE9" w:rsidRPr="007848B9" w:rsidRDefault="000D0EE9" w:rsidP="009160A4">
      <w:pPr>
        <w:pStyle w:val="NormalWeb"/>
        <w:shd w:val="clear" w:color="auto" w:fill="FFFFFF"/>
        <w:spacing w:before="0" w:beforeAutospacing="0" w:after="0" w:afterAutospacing="0"/>
        <w:ind w:left="284" w:right="-285"/>
        <w:jc w:val="both"/>
        <w:rPr>
          <w:rFonts w:asciiTheme="minorHAnsi" w:hAnsiTheme="minorHAnsi" w:cstheme="minorHAnsi"/>
          <w:sz w:val="20"/>
          <w:szCs w:val="20"/>
        </w:rPr>
      </w:pPr>
      <w:r w:rsidRPr="007848B9">
        <w:rPr>
          <w:rStyle w:val="nfasis"/>
          <w:rFonts w:asciiTheme="minorHAnsi" w:hAnsiTheme="minorHAnsi" w:cstheme="minorHAnsi"/>
          <w:sz w:val="20"/>
          <w:szCs w:val="20"/>
          <w:bdr w:val="none" w:sz="0" w:space="0" w:color="auto" w:frame="1"/>
        </w:rPr>
        <w:t>Órgano al que se dirige:</w:t>
      </w:r>
      <w:r w:rsidRPr="007848B9">
        <w:rPr>
          <w:rFonts w:asciiTheme="minorHAnsi" w:hAnsiTheme="minorHAnsi" w:cstheme="minorHAnsi"/>
          <w:sz w:val="20"/>
          <w:szCs w:val="20"/>
        </w:rPr>
        <w:tab/>
      </w:r>
      <w:r w:rsidRPr="007848B9">
        <w:rPr>
          <w:rFonts w:asciiTheme="minorHAnsi" w:hAnsiTheme="minorHAnsi" w:cstheme="minorHAnsi"/>
          <w:sz w:val="20"/>
          <w:szCs w:val="20"/>
        </w:rPr>
        <w:tab/>
        <w:t>Servicio de Relaciones Internacionales y Cooperación</w:t>
      </w:r>
    </w:p>
    <w:p w14:paraId="21AA718E" w14:textId="77777777" w:rsidR="000D0EE9" w:rsidRPr="007848B9" w:rsidRDefault="000D0EE9" w:rsidP="009160A4">
      <w:pPr>
        <w:pStyle w:val="NormalWeb"/>
        <w:shd w:val="clear" w:color="auto" w:fill="FFFFFF"/>
        <w:spacing w:before="0" w:beforeAutospacing="0" w:after="0" w:afterAutospacing="0"/>
        <w:ind w:left="284" w:right="-285"/>
        <w:jc w:val="both"/>
        <w:rPr>
          <w:rFonts w:asciiTheme="minorHAnsi" w:hAnsiTheme="minorHAnsi" w:cstheme="minorHAnsi"/>
          <w:sz w:val="20"/>
          <w:szCs w:val="20"/>
        </w:rPr>
      </w:pPr>
      <w:r w:rsidRPr="007848B9">
        <w:rPr>
          <w:rStyle w:val="nfasis"/>
          <w:rFonts w:asciiTheme="minorHAnsi" w:hAnsiTheme="minorHAnsi" w:cstheme="minorHAnsi"/>
          <w:sz w:val="20"/>
          <w:szCs w:val="20"/>
          <w:bdr w:val="none" w:sz="0" w:space="0" w:color="auto" w:frame="1"/>
        </w:rPr>
        <w:t>Tramitación deseada:</w:t>
      </w:r>
      <w:r w:rsidR="0080677F">
        <w:rPr>
          <w:rFonts w:asciiTheme="minorHAnsi" w:hAnsiTheme="minorHAnsi" w:cstheme="minorHAnsi"/>
          <w:sz w:val="20"/>
          <w:szCs w:val="20"/>
        </w:rPr>
        <w:tab/>
      </w:r>
      <w:r w:rsidR="0080677F">
        <w:rPr>
          <w:rFonts w:asciiTheme="minorHAnsi" w:hAnsiTheme="minorHAnsi" w:cstheme="minorHAnsi"/>
          <w:sz w:val="20"/>
          <w:szCs w:val="20"/>
        </w:rPr>
        <w:tab/>
      </w:r>
      <w:r w:rsidRPr="007848B9">
        <w:rPr>
          <w:rFonts w:asciiTheme="minorHAnsi" w:hAnsiTheme="minorHAnsi" w:cstheme="minorHAnsi"/>
          <w:sz w:val="20"/>
          <w:szCs w:val="20"/>
        </w:rPr>
        <w:t>Cátedra UNESCO</w:t>
      </w:r>
    </w:p>
    <w:p w14:paraId="22D31E9E" w14:textId="77777777" w:rsidR="000D0EE9" w:rsidRPr="00CA6202" w:rsidRDefault="000D0EE9" w:rsidP="009160A4">
      <w:pPr>
        <w:pStyle w:val="NormalWeb"/>
        <w:shd w:val="clear" w:color="auto" w:fill="FFFFFF"/>
        <w:spacing w:before="0" w:beforeAutospacing="0" w:after="0" w:afterAutospacing="0"/>
        <w:ind w:left="-284" w:right="-285"/>
        <w:jc w:val="both"/>
        <w:rPr>
          <w:rFonts w:asciiTheme="minorHAnsi" w:hAnsiTheme="minorHAnsi" w:cstheme="minorHAnsi"/>
          <w:sz w:val="20"/>
          <w:szCs w:val="20"/>
        </w:rPr>
      </w:pPr>
      <w:r w:rsidRPr="00CA6202">
        <w:rPr>
          <w:rFonts w:asciiTheme="minorHAnsi" w:hAnsiTheme="minorHAnsi" w:cstheme="minorHAnsi"/>
          <w:sz w:val="20"/>
          <w:szCs w:val="20"/>
        </w:rPr>
        <w:t xml:space="preserve">En la pestaña "Ficheros adjuntos" se aportará toda la documentación en PDF: </w:t>
      </w:r>
    </w:p>
    <w:p w14:paraId="184A588F" w14:textId="77777777" w:rsidR="000D0EE9" w:rsidRPr="00CA6202" w:rsidRDefault="000D0EE9" w:rsidP="009160A4">
      <w:pPr>
        <w:pStyle w:val="NormalWeb"/>
        <w:numPr>
          <w:ilvl w:val="0"/>
          <w:numId w:val="15"/>
        </w:numPr>
        <w:shd w:val="clear" w:color="auto" w:fill="FFFFFF"/>
        <w:spacing w:before="0" w:beforeAutospacing="0" w:after="0" w:afterAutospacing="0"/>
        <w:ind w:left="567" w:right="-285" w:hanging="284"/>
        <w:jc w:val="both"/>
        <w:rPr>
          <w:rFonts w:asciiTheme="minorHAnsi" w:hAnsiTheme="minorHAnsi" w:cstheme="minorHAnsi"/>
          <w:sz w:val="20"/>
          <w:szCs w:val="20"/>
        </w:rPr>
      </w:pPr>
      <w:r w:rsidRPr="00CA6202">
        <w:rPr>
          <w:rFonts w:asciiTheme="minorHAnsi" w:hAnsiTheme="minorHAnsi" w:cstheme="minorHAnsi"/>
          <w:sz w:val="20"/>
          <w:szCs w:val="20"/>
        </w:rPr>
        <w:t>Informe económico junto con los expedientes de gastos</w:t>
      </w:r>
    </w:p>
    <w:p w14:paraId="77343286" w14:textId="77777777" w:rsidR="000D0EE9" w:rsidRPr="00CA6202" w:rsidRDefault="000D0EE9" w:rsidP="009160A4">
      <w:pPr>
        <w:pStyle w:val="NormalWeb"/>
        <w:numPr>
          <w:ilvl w:val="0"/>
          <w:numId w:val="15"/>
        </w:numPr>
        <w:shd w:val="clear" w:color="auto" w:fill="FFFFFF"/>
        <w:spacing w:before="0" w:beforeAutospacing="0" w:after="0" w:afterAutospacing="0"/>
        <w:ind w:left="567" w:right="-285" w:hanging="284"/>
        <w:jc w:val="both"/>
        <w:rPr>
          <w:rFonts w:asciiTheme="minorHAnsi" w:hAnsiTheme="minorHAnsi" w:cstheme="minorHAnsi"/>
          <w:sz w:val="20"/>
          <w:szCs w:val="20"/>
        </w:rPr>
      </w:pPr>
      <w:r w:rsidRPr="00CA6202">
        <w:rPr>
          <w:rFonts w:asciiTheme="minorHAnsi" w:hAnsiTheme="minorHAnsi" w:cstheme="minorHAnsi"/>
          <w:sz w:val="20"/>
          <w:szCs w:val="20"/>
        </w:rPr>
        <w:t>Informe técnico junto con la documentación justificativa</w:t>
      </w:r>
    </w:p>
    <w:p w14:paraId="288330F2" w14:textId="77777777" w:rsidR="000D0EE9" w:rsidRPr="00CA6202" w:rsidRDefault="000D0EE9" w:rsidP="009160A4">
      <w:pPr>
        <w:pStyle w:val="NormalWeb"/>
        <w:shd w:val="clear" w:color="auto" w:fill="FFFFFF"/>
        <w:spacing w:before="0" w:beforeAutospacing="0" w:after="0" w:afterAutospacing="0"/>
        <w:ind w:left="567" w:right="-285"/>
        <w:jc w:val="both"/>
        <w:rPr>
          <w:rFonts w:asciiTheme="minorHAnsi" w:hAnsiTheme="minorHAnsi" w:cstheme="minorHAnsi"/>
          <w:b/>
          <w:sz w:val="20"/>
          <w:szCs w:val="20"/>
        </w:rPr>
      </w:pPr>
    </w:p>
    <w:p w14:paraId="4BF98DE7" w14:textId="77777777" w:rsidR="000D0EE9" w:rsidRPr="00CA6202" w:rsidRDefault="000D0EE9" w:rsidP="009160A4">
      <w:pPr>
        <w:pStyle w:val="NormalWeb"/>
        <w:shd w:val="clear" w:color="auto" w:fill="FFFFFF"/>
        <w:spacing w:before="0" w:beforeAutospacing="0" w:after="0" w:afterAutospacing="0"/>
        <w:ind w:left="-284" w:right="-285"/>
        <w:jc w:val="both"/>
        <w:rPr>
          <w:rFonts w:asciiTheme="minorHAnsi" w:hAnsiTheme="minorHAnsi" w:cstheme="minorHAnsi"/>
          <w:sz w:val="20"/>
          <w:szCs w:val="20"/>
        </w:rPr>
      </w:pPr>
      <w:r w:rsidRPr="00CA6202">
        <w:rPr>
          <w:rFonts w:asciiTheme="minorHAnsi" w:hAnsiTheme="minorHAnsi" w:cstheme="minorHAnsi"/>
          <w:sz w:val="20"/>
          <w:szCs w:val="20"/>
        </w:rPr>
        <w:t xml:space="preserve">Además, una vez cumplimentado el informe económico </w:t>
      </w:r>
      <w:r>
        <w:rPr>
          <w:rFonts w:asciiTheme="minorHAnsi" w:hAnsiTheme="minorHAnsi" w:cstheme="minorHAnsi"/>
          <w:sz w:val="20"/>
          <w:szCs w:val="20"/>
        </w:rPr>
        <w:t xml:space="preserve">también </w:t>
      </w:r>
      <w:r w:rsidRPr="00CA6202">
        <w:rPr>
          <w:rFonts w:asciiTheme="minorHAnsi" w:hAnsiTheme="minorHAnsi" w:cstheme="minorHAnsi"/>
          <w:sz w:val="20"/>
          <w:szCs w:val="20"/>
        </w:rPr>
        <w:t xml:space="preserve">se remitirá en Excel al mail </w:t>
      </w:r>
      <w:hyperlink r:id="rId12" w:history="1">
        <w:r w:rsidRPr="00CA6202">
          <w:rPr>
            <w:rStyle w:val="Hipervnculo"/>
            <w:rFonts w:asciiTheme="minorHAnsi" w:hAnsiTheme="minorHAnsi" w:cstheme="minorHAnsi"/>
            <w:sz w:val="20"/>
            <w:szCs w:val="20"/>
          </w:rPr>
          <w:t>coop@uv.es</w:t>
        </w:r>
      </w:hyperlink>
    </w:p>
    <w:p w14:paraId="3FC5B687" w14:textId="77777777" w:rsidR="000D0EE9" w:rsidRPr="00DB6D37" w:rsidRDefault="00DB6D37" w:rsidP="00DB6D37">
      <w:pPr>
        <w:tabs>
          <w:tab w:val="left" w:pos="3525"/>
        </w:tabs>
        <w:rPr>
          <w:lang w:eastAsia="es-ES"/>
        </w:rPr>
      </w:pPr>
      <w:r>
        <w:rPr>
          <w:lang w:eastAsia="es-ES"/>
        </w:rPr>
        <w:tab/>
      </w:r>
    </w:p>
    <w:p w14:paraId="1EF82A31" w14:textId="723B1F23" w:rsidR="003E220D" w:rsidRPr="00F12F5E" w:rsidRDefault="000D0EE9" w:rsidP="00DB6D37">
      <w:pPr>
        <w:tabs>
          <w:tab w:val="left" w:pos="3637"/>
        </w:tabs>
        <w:spacing w:after="0"/>
        <w:ind w:left="-284" w:right="-285"/>
        <w:jc w:val="both"/>
      </w:pPr>
      <w:r w:rsidRPr="00CA6202">
        <w:rPr>
          <w:rFonts w:cstheme="minorHAnsi"/>
          <w:b/>
          <w:sz w:val="20"/>
          <w:szCs w:val="20"/>
        </w:rPr>
        <w:t xml:space="preserve">Para cualquier duda se podrá contactar con la Unidad de Cooperación del Servicio de Relaciones Internacionales y Cooperación, mail </w:t>
      </w:r>
      <w:hyperlink r:id="rId13" w:history="1">
        <w:r w:rsidRPr="00CA6202">
          <w:rPr>
            <w:rStyle w:val="Hipervnculo"/>
            <w:rFonts w:cstheme="minorHAnsi"/>
            <w:b/>
            <w:sz w:val="20"/>
            <w:szCs w:val="20"/>
          </w:rPr>
          <w:t>coop@uv.es</w:t>
        </w:r>
      </w:hyperlink>
      <w:r w:rsidRPr="00CA6202">
        <w:rPr>
          <w:rFonts w:cstheme="minorHAnsi"/>
          <w:b/>
          <w:sz w:val="20"/>
          <w:szCs w:val="20"/>
        </w:rPr>
        <w:t xml:space="preserve">, </w:t>
      </w:r>
      <w:bookmarkStart w:id="1" w:name="_GoBack"/>
      <w:bookmarkEnd w:id="1"/>
    </w:p>
    <w:sectPr w:rsidR="003E220D" w:rsidRPr="00F12F5E" w:rsidSect="00DB6D37">
      <w:headerReference w:type="default" r:id="rId14"/>
      <w:footerReference w:type="default" r:id="rId15"/>
      <w:pgSz w:w="11906" w:h="16838" w:code="9"/>
      <w:pgMar w:top="2835" w:right="1701"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6B715" w14:textId="77777777" w:rsidR="002B4285" w:rsidRDefault="002B4285" w:rsidP="005B0455">
      <w:pPr>
        <w:spacing w:after="0" w:line="240" w:lineRule="auto"/>
      </w:pPr>
      <w:r>
        <w:separator/>
      </w:r>
    </w:p>
  </w:endnote>
  <w:endnote w:type="continuationSeparator" w:id="0">
    <w:p w14:paraId="1BE5BCF1" w14:textId="77777777" w:rsidR="002B4285" w:rsidRDefault="002B4285" w:rsidP="005B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urostile">
    <w:altName w:val="Segoe Script"/>
    <w:panose1 w:val="020B050402020205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69F4" w14:textId="77777777" w:rsidR="00127D12" w:rsidRDefault="00127D12" w:rsidP="00127D12">
    <w:pPr>
      <w:pStyle w:val="Piedepgina"/>
      <w:tabs>
        <w:tab w:val="left" w:pos="1058"/>
      </w:tabs>
    </w:pPr>
  </w:p>
  <w:p w14:paraId="0CD5AEF4" w14:textId="77777777" w:rsidR="00127D12" w:rsidRPr="00127D12" w:rsidRDefault="00257EAD" w:rsidP="00127D12">
    <w:pPr>
      <w:pStyle w:val="Piedepgina"/>
      <w:tabs>
        <w:tab w:val="left" w:pos="1058"/>
      </w:tabs>
      <w:jc w:val="right"/>
      <w:rPr>
        <w:sz w:val="16"/>
        <w:szCs w:val="16"/>
      </w:rPr>
    </w:pPr>
    <w:r>
      <w:rPr>
        <w:lang w:eastAsia="es-ES"/>
      </w:rPr>
      <w:drawing>
        <wp:anchor distT="0" distB="0" distL="114300" distR="114300" simplePos="0" relativeHeight="251656192" behindDoc="1" locked="0" layoutInCell="1" allowOverlap="1" wp14:anchorId="646C8EDC" wp14:editId="33B17240">
          <wp:simplePos x="0" y="0"/>
          <wp:positionH relativeFrom="column">
            <wp:posOffset>0</wp:posOffset>
          </wp:positionH>
          <wp:positionV relativeFrom="paragraph">
            <wp:posOffset>74930</wp:posOffset>
          </wp:positionV>
          <wp:extent cx="1729740" cy="313851"/>
          <wp:effectExtent l="0" t="0" r="381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operacio-negro-V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740" cy="313851"/>
                  </a:xfrm>
                  <a:prstGeom prst="rect">
                    <a:avLst/>
                  </a:prstGeom>
                </pic:spPr>
              </pic:pic>
            </a:graphicData>
          </a:graphic>
        </wp:anchor>
      </w:drawing>
    </w:r>
    <w:r>
      <w:rPr>
        <w:sz w:val="16"/>
        <w:szCs w:val="16"/>
      </w:rPr>
      <w:t>Unitat de Cooperació</w:t>
    </w:r>
  </w:p>
  <w:p w14:paraId="7CA57D1C" w14:textId="77777777" w:rsidR="00127D12" w:rsidRPr="00127D12" w:rsidRDefault="00127D12" w:rsidP="00127D12">
    <w:pPr>
      <w:pStyle w:val="Piedepgina"/>
      <w:tabs>
        <w:tab w:val="left" w:pos="1058"/>
      </w:tabs>
      <w:jc w:val="right"/>
      <w:rPr>
        <w:sz w:val="16"/>
        <w:szCs w:val="16"/>
      </w:rPr>
    </w:pPr>
    <w:r w:rsidRPr="00127D12">
      <w:rPr>
        <w:sz w:val="16"/>
        <w:szCs w:val="16"/>
      </w:rPr>
      <w:t>Serv</w:t>
    </w:r>
    <w:r w:rsidR="00257EAD">
      <w:rPr>
        <w:sz w:val="16"/>
        <w:szCs w:val="16"/>
      </w:rPr>
      <w:t>ei</w:t>
    </w:r>
    <w:r w:rsidRPr="00127D12">
      <w:rPr>
        <w:sz w:val="16"/>
        <w:szCs w:val="16"/>
      </w:rPr>
      <w:t xml:space="preserve"> de </w:t>
    </w:r>
    <w:r w:rsidR="00257EAD">
      <w:rPr>
        <w:sz w:val="16"/>
        <w:szCs w:val="16"/>
      </w:rPr>
      <w:t>Relacions Internacionals i Cooperació</w:t>
    </w:r>
  </w:p>
  <w:p w14:paraId="73BD9D65" w14:textId="77777777" w:rsidR="00127D12" w:rsidRPr="00127D12" w:rsidRDefault="00127D12" w:rsidP="00127D12">
    <w:pPr>
      <w:pStyle w:val="Piedepgina"/>
      <w:tabs>
        <w:tab w:val="left" w:pos="1058"/>
      </w:tabs>
      <w:jc w:val="right"/>
      <w:rPr>
        <w:sz w:val="16"/>
        <w:szCs w:val="16"/>
      </w:rPr>
    </w:pPr>
    <w:r w:rsidRPr="00127D12">
      <w:rPr>
        <w:sz w:val="16"/>
        <w:szCs w:val="16"/>
      </w:rPr>
      <w:t xml:space="preserve">Palau de </w:t>
    </w:r>
    <w:r w:rsidR="00257EAD">
      <w:rPr>
        <w:sz w:val="16"/>
        <w:szCs w:val="16"/>
      </w:rPr>
      <w:t>Cerveró, Plaça Cisneros 4 - Valè</w:t>
    </w:r>
    <w:r w:rsidRPr="00127D12">
      <w:rPr>
        <w:sz w:val="16"/>
        <w:szCs w:val="16"/>
      </w:rPr>
      <w:t>ncia - Spain</w:t>
    </w:r>
  </w:p>
  <w:p w14:paraId="4C4C2034" w14:textId="77777777" w:rsidR="009052B7" w:rsidRDefault="00127D12" w:rsidP="00257EAD">
    <w:pPr>
      <w:pStyle w:val="Piedepgina"/>
      <w:tabs>
        <w:tab w:val="clear" w:pos="4252"/>
        <w:tab w:val="clear" w:pos="8504"/>
        <w:tab w:val="left" w:pos="1058"/>
      </w:tabs>
      <w:jc w:val="right"/>
      <w:rPr>
        <w:sz w:val="16"/>
        <w:szCs w:val="16"/>
      </w:rPr>
    </w:pPr>
    <w:r w:rsidRPr="00127D12">
      <w:rPr>
        <w:sz w:val="16"/>
        <w:szCs w:val="16"/>
      </w:rPr>
      <w:t xml:space="preserve">+34 9639 83935 - coop@uv.es - </w:t>
    </w:r>
    <w:hyperlink r:id="rId2" w:history="1">
      <w:r w:rsidR="009052B7" w:rsidRPr="00471811">
        <w:rPr>
          <w:rStyle w:val="Hipervnculo"/>
          <w:sz w:val="16"/>
          <w:szCs w:val="16"/>
        </w:rPr>
        <w:t>www.uv.es/uvcooperacio</w:t>
      </w:r>
    </w:hyperlink>
  </w:p>
  <w:p w14:paraId="1F7C561E" w14:textId="77777777" w:rsidR="00700569" w:rsidRPr="00633F93" w:rsidRDefault="00700569" w:rsidP="005F7BCA">
    <w:pPr>
      <w:pStyle w:val="Piedepgina"/>
      <w:rPr>
        <w:sz w:val="16"/>
        <w:szCs w:val="16"/>
      </w:rPr>
    </w:pPr>
  </w:p>
  <w:p w14:paraId="00006D9B" w14:textId="2B1969D2" w:rsidR="009052B7" w:rsidRPr="00127D12" w:rsidRDefault="009052B7" w:rsidP="009052B7">
    <w:pPr>
      <w:pStyle w:val="Piedepgina"/>
      <w:tabs>
        <w:tab w:val="clear" w:pos="4252"/>
        <w:tab w:val="clear" w:pos="8504"/>
        <w:tab w:val="left" w:pos="1058"/>
      </w:tabs>
      <w:jc w:val="right"/>
      <w:rPr>
        <w:sz w:val="16"/>
        <w:szCs w:val="16"/>
      </w:rPr>
    </w:pPr>
    <w:r w:rsidRPr="00180AA1">
      <w:rPr>
        <w:rFonts w:ascii="Calibri" w:hAnsi="Calibri"/>
        <w:color w:val="808080"/>
        <w:sz w:val="16"/>
        <w:szCs w:val="16"/>
      </w:rPr>
      <w:fldChar w:fldCharType="begin"/>
    </w:r>
    <w:r w:rsidRPr="00180AA1">
      <w:rPr>
        <w:rFonts w:ascii="Calibri" w:hAnsi="Calibri"/>
        <w:color w:val="808080"/>
        <w:sz w:val="16"/>
        <w:szCs w:val="16"/>
      </w:rPr>
      <w:instrText>PAGE   \* MERGEFORMAT</w:instrText>
    </w:r>
    <w:r w:rsidRPr="00180AA1">
      <w:rPr>
        <w:rFonts w:ascii="Calibri" w:hAnsi="Calibri"/>
        <w:color w:val="808080"/>
        <w:sz w:val="16"/>
        <w:szCs w:val="16"/>
      </w:rPr>
      <w:fldChar w:fldCharType="separate"/>
    </w:r>
    <w:r w:rsidR="005811DB">
      <w:rPr>
        <w:rFonts w:ascii="Calibri" w:hAnsi="Calibri"/>
        <w:color w:val="808080"/>
        <w:sz w:val="16"/>
        <w:szCs w:val="16"/>
      </w:rPr>
      <w:t>4</w:t>
    </w:r>
    <w:r w:rsidRPr="00180AA1">
      <w:rPr>
        <w:rFonts w:ascii="Calibri" w:hAnsi="Calibri"/>
        <w:color w:val="808080"/>
        <w:sz w:val="16"/>
        <w:szCs w:val="16"/>
      </w:rPr>
      <w:fldChar w:fldCharType="end"/>
    </w:r>
  </w:p>
  <w:p w14:paraId="2B798955" w14:textId="77777777" w:rsidR="00945ADD" w:rsidRPr="00633F93" w:rsidRDefault="005F7BCA" w:rsidP="009C1EBD">
    <w:pPr>
      <w:pStyle w:val="Piedepgina"/>
      <w:tabs>
        <w:tab w:val="clear" w:pos="4252"/>
        <w:tab w:val="clear" w:pos="8504"/>
        <w:tab w:val="left" w:pos="1985"/>
      </w:tabs>
      <w:ind w:left="-1134" w:right="-1277"/>
      <w:jc w:val="right"/>
      <w:rPr>
        <w:rFonts w:ascii="Calibri" w:hAnsi="Calibri"/>
        <w:color w:val="808080"/>
        <w:sz w:val="16"/>
        <w:szCs w:val="16"/>
      </w:rPr>
    </w:pPr>
    <w:r>
      <w:tab/>
    </w:r>
    <w:r w:rsidR="009C1EBD">
      <w:tab/>
    </w:r>
    <w:r>
      <w:tab/>
    </w:r>
  </w:p>
  <w:p w14:paraId="70965A4B" w14:textId="77777777" w:rsidR="00B05560" w:rsidRPr="00633F93" w:rsidRDefault="00B05560">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768C7" w14:textId="77777777" w:rsidR="002B4285" w:rsidRDefault="002B4285" w:rsidP="005B0455">
      <w:pPr>
        <w:spacing w:after="0" w:line="240" w:lineRule="auto"/>
      </w:pPr>
      <w:r>
        <w:separator/>
      </w:r>
    </w:p>
  </w:footnote>
  <w:footnote w:type="continuationSeparator" w:id="0">
    <w:p w14:paraId="6278727E" w14:textId="77777777" w:rsidR="002B4285" w:rsidRDefault="002B4285" w:rsidP="005B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1FC6" w14:textId="77777777" w:rsidR="002926CF" w:rsidRDefault="00CB6652" w:rsidP="0053098E">
    <w:pPr>
      <w:pStyle w:val="Encabezado"/>
      <w:tabs>
        <w:tab w:val="clear" w:pos="4252"/>
        <w:tab w:val="center" w:pos="5245"/>
      </w:tabs>
      <w:ind w:left="3969"/>
      <w:rPr>
        <w:rFonts w:ascii="Calibri" w:hAnsi="Calibri"/>
      </w:rPr>
    </w:pPr>
    <w:r>
      <w:rPr>
        <w:lang w:eastAsia="es-ES"/>
      </w:rPr>
      <w:drawing>
        <wp:anchor distT="0" distB="0" distL="114300" distR="114300" simplePos="0" relativeHeight="251658240" behindDoc="0" locked="0" layoutInCell="1" allowOverlap="1" wp14:anchorId="3D61CE18" wp14:editId="6C2C4B1A">
          <wp:simplePos x="0" y="0"/>
          <wp:positionH relativeFrom="column">
            <wp:posOffset>3129280</wp:posOffset>
          </wp:positionH>
          <wp:positionV relativeFrom="paragraph">
            <wp:posOffset>139700</wp:posOffset>
          </wp:positionV>
          <wp:extent cx="2601595" cy="1141730"/>
          <wp:effectExtent l="0" t="0" r="8255" b="1270"/>
          <wp:wrapThrough wrapText="bothSides">
            <wp:wrapPolygon edited="0">
              <wp:start x="0" y="0"/>
              <wp:lineTo x="0" y="21264"/>
              <wp:lineTo x="21510" y="21264"/>
              <wp:lineTo x="21510" y="0"/>
              <wp:lineTo x="0" y="0"/>
            </wp:wrapPolygon>
          </wp:wrapThrough>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esco.jpg"/>
                  <pic:cNvPicPr/>
                </pic:nvPicPr>
                <pic:blipFill>
                  <a:blip r:embed="rId1">
                    <a:extLst>
                      <a:ext uri="{28A0092B-C50C-407E-A947-70E740481C1C}">
                        <a14:useLocalDpi xmlns:a14="http://schemas.microsoft.com/office/drawing/2010/main" val="0"/>
                      </a:ext>
                    </a:extLst>
                  </a:blip>
                  <a:stretch>
                    <a:fillRect/>
                  </a:stretch>
                </pic:blipFill>
                <pic:spPr>
                  <a:xfrm>
                    <a:off x="0" y="0"/>
                    <a:ext cx="2601595" cy="1141730"/>
                  </a:xfrm>
                  <a:prstGeom prst="rect">
                    <a:avLst/>
                  </a:prstGeom>
                </pic:spPr>
              </pic:pic>
            </a:graphicData>
          </a:graphic>
          <wp14:sizeRelH relativeFrom="page">
            <wp14:pctWidth>0</wp14:pctWidth>
          </wp14:sizeRelH>
          <wp14:sizeRelV relativeFrom="page">
            <wp14:pctHeight>0</wp14:pctHeight>
          </wp14:sizeRelV>
        </wp:anchor>
      </w:drawing>
    </w:r>
    <w:r>
      <w:rPr>
        <w:lang w:eastAsia="es-ES"/>
      </w:rPr>
      <w:drawing>
        <wp:anchor distT="0" distB="0" distL="114300" distR="114300" simplePos="0" relativeHeight="251657216" behindDoc="0" locked="0" layoutInCell="1" allowOverlap="1" wp14:anchorId="7A4A2339" wp14:editId="09362870">
          <wp:simplePos x="0" y="0"/>
          <wp:positionH relativeFrom="column">
            <wp:posOffset>-403860</wp:posOffset>
          </wp:positionH>
          <wp:positionV relativeFrom="paragraph">
            <wp:posOffset>-21590</wp:posOffset>
          </wp:positionV>
          <wp:extent cx="3448050" cy="1238300"/>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S_Vicerectorat_Sostenibilitat_rueda_ODS.png"/>
                  <pic:cNvPicPr/>
                </pic:nvPicPr>
                <pic:blipFill rotWithShape="1">
                  <a:blip r:embed="rId2" cstate="print">
                    <a:extLst>
                      <a:ext uri="{28A0092B-C50C-407E-A947-70E740481C1C}">
                        <a14:useLocalDpi xmlns:a14="http://schemas.microsoft.com/office/drawing/2010/main" val="0"/>
                      </a:ext>
                    </a:extLst>
                  </a:blip>
                  <a:srcRect l="11947"/>
                  <a:stretch/>
                </pic:blipFill>
                <pic:spPr bwMode="auto">
                  <a:xfrm>
                    <a:off x="0" y="0"/>
                    <a:ext cx="3448050" cy="12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11DB">
      <w:rPr>
        <w:lang w:eastAsia="es-ES"/>
      </w:rPr>
      <w:pict w14:anchorId="7DBA0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204.2pt;height:205.15pt;z-index:-251657216;mso-wrap-edited:f;mso-width-percent:0;mso-height-percent:0;mso-position-horizontal:center;mso-position-horizontal-relative:margin;mso-position-vertical:center;mso-position-vertical-relative:margin;mso-width-percent:0;mso-height-percent:0">
          <v:imagedata r:id="rId3" o:title=""/>
          <w10:wrap anchorx="margin" anchory="margin"/>
        </v:shape>
      </w:pict>
    </w:r>
  </w:p>
  <w:p w14:paraId="2CF4AB06" w14:textId="77777777" w:rsidR="0053098E" w:rsidRDefault="0053098E">
    <w:pPr>
      <w:pStyle w:val="Encabezado"/>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278"/>
    <w:multiLevelType w:val="hybridMultilevel"/>
    <w:tmpl w:val="AAC021EE"/>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F920E42"/>
    <w:multiLevelType w:val="hybridMultilevel"/>
    <w:tmpl w:val="619E654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0581630"/>
    <w:multiLevelType w:val="hybridMultilevel"/>
    <w:tmpl w:val="9F9CBE10"/>
    <w:lvl w:ilvl="0" w:tplc="211C70C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ED17A2"/>
    <w:multiLevelType w:val="hybridMultilevel"/>
    <w:tmpl w:val="8B04BB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C36D7B"/>
    <w:multiLevelType w:val="hybridMultilevel"/>
    <w:tmpl w:val="C2920F14"/>
    <w:lvl w:ilvl="0" w:tplc="F8544602">
      <w:numFmt w:val="bullet"/>
      <w:lvlText w:val=""/>
      <w:lvlJc w:val="left"/>
      <w:pPr>
        <w:ind w:left="523" w:hanging="267"/>
      </w:pPr>
      <w:rPr>
        <w:rFonts w:ascii="Symbol" w:eastAsia="Symbol" w:hAnsi="Symbol" w:cs="Symbol" w:hint="default"/>
        <w:b w:val="0"/>
        <w:bCs w:val="0"/>
        <w:i w:val="0"/>
        <w:iCs w:val="0"/>
        <w:w w:val="98"/>
        <w:sz w:val="14"/>
        <w:szCs w:val="14"/>
      </w:rPr>
    </w:lvl>
    <w:lvl w:ilvl="1" w:tplc="3C62F730">
      <w:numFmt w:val="bullet"/>
      <w:lvlText w:val="•"/>
      <w:lvlJc w:val="left"/>
      <w:pPr>
        <w:ind w:left="1268" w:hanging="267"/>
      </w:pPr>
      <w:rPr>
        <w:rFonts w:hint="default"/>
      </w:rPr>
    </w:lvl>
    <w:lvl w:ilvl="2" w:tplc="A4E0AC4A">
      <w:numFmt w:val="bullet"/>
      <w:lvlText w:val="•"/>
      <w:lvlJc w:val="left"/>
      <w:pPr>
        <w:ind w:left="2016" w:hanging="267"/>
      </w:pPr>
      <w:rPr>
        <w:rFonts w:hint="default"/>
      </w:rPr>
    </w:lvl>
    <w:lvl w:ilvl="3" w:tplc="3D3C7414">
      <w:numFmt w:val="bullet"/>
      <w:lvlText w:val="•"/>
      <w:lvlJc w:val="left"/>
      <w:pPr>
        <w:ind w:left="2765" w:hanging="267"/>
      </w:pPr>
      <w:rPr>
        <w:rFonts w:hint="default"/>
      </w:rPr>
    </w:lvl>
    <w:lvl w:ilvl="4" w:tplc="9EE068A2">
      <w:numFmt w:val="bullet"/>
      <w:lvlText w:val="•"/>
      <w:lvlJc w:val="left"/>
      <w:pPr>
        <w:ind w:left="3513" w:hanging="267"/>
      </w:pPr>
      <w:rPr>
        <w:rFonts w:hint="default"/>
      </w:rPr>
    </w:lvl>
    <w:lvl w:ilvl="5" w:tplc="6986C09A">
      <w:numFmt w:val="bullet"/>
      <w:lvlText w:val="•"/>
      <w:lvlJc w:val="left"/>
      <w:pPr>
        <w:ind w:left="4262" w:hanging="267"/>
      </w:pPr>
      <w:rPr>
        <w:rFonts w:hint="default"/>
      </w:rPr>
    </w:lvl>
    <w:lvl w:ilvl="6" w:tplc="7FDA40FE">
      <w:numFmt w:val="bullet"/>
      <w:lvlText w:val="•"/>
      <w:lvlJc w:val="left"/>
      <w:pPr>
        <w:ind w:left="5010" w:hanging="267"/>
      </w:pPr>
      <w:rPr>
        <w:rFonts w:hint="default"/>
      </w:rPr>
    </w:lvl>
    <w:lvl w:ilvl="7" w:tplc="C6BEE2B8">
      <w:numFmt w:val="bullet"/>
      <w:lvlText w:val="•"/>
      <w:lvlJc w:val="left"/>
      <w:pPr>
        <w:ind w:left="5758" w:hanging="267"/>
      </w:pPr>
      <w:rPr>
        <w:rFonts w:hint="default"/>
      </w:rPr>
    </w:lvl>
    <w:lvl w:ilvl="8" w:tplc="3EC2255A">
      <w:numFmt w:val="bullet"/>
      <w:lvlText w:val="•"/>
      <w:lvlJc w:val="left"/>
      <w:pPr>
        <w:ind w:left="6507" w:hanging="267"/>
      </w:pPr>
      <w:rPr>
        <w:rFonts w:hint="default"/>
      </w:rPr>
    </w:lvl>
  </w:abstractNum>
  <w:abstractNum w:abstractNumId="5" w15:restartNumberingAfterBreak="0">
    <w:nsid w:val="3B3B0971"/>
    <w:multiLevelType w:val="hybridMultilevel"/>
    <w:tmpl w:val="CCBE16A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CB40B7E"/>
    <w:multiLevelType w:val="hybridMultilevel"/>
    <w:tmpl w:val="426807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952C07"/>
    <w:multiLevelType w:val="hybridMultilevel"/>
    <w:tmpl w:val="96E8DB22"/>
    <w:lvl w:ilvl="0" w:tplc="3A4AA75E">
      <w:numFmt w:val="bullet"/>
      <w:lvlText w:val=""/>
      <w:lvlJc w:val="left"/>
      <w:pPr>
        <w:ind w:left="727" w:hanging="360"/>
      </w:pPr>
      <w:rPr>
        <w:rFonts w:ascii="Symbol" w:eastAsia="Symbol" w:hAnsi="Symbol" w:cs="Symbol" w:hint="default"/>
        <w:b w:val="0"/>
        <w:bCs w:val="0"/>
        <w:i w:val="0"/>
        <w:iCs w:val="0"/>
        <w:w w:val="100"/>
        <w:sz w:val="24"/>
        <w:szCs w:val="24"/>
      </w:rPr>
    </w:lvl>
    <w:lvl w:ilvl="1" w:tplc="729666AC">
      <w:numFmt w:val="bullet"/>
      <w:lvlText w:val="•"/>
      <w:lvlJc w:val="left"/>
      <w:pPr>
        <w:ind w:left="1454" w:hanging="360"/>
      </w:pPr>
      <w:rPr>
        <w:rFonts w:hint="default"/>
      </w:rPr>
    </w:lvl>
    <w:lvl w:ilvl="2" w:tplc="433A7F18">
      <w:numFmt w:val="bullet"/>
      <w:lvlText w:val="•"/>
      <w:lvlJc w:val="left"/>
      <w:pPr>
        <w:ind w:left="2189" w:hanging="360"/>
      </w:pPr>
      <w:rPr>
        <w:rFonts w:hint="default"/>
      </w:rPr>
    </w:lvl>
    <w:lvl w:ilvl="3" w:tplc="1CE27000">
      <w:numFmt w:val="bullet"/>
      <w:lvlText w:val="•"/>
      <w:lvlJc w:val="left"/>
      <w:pPr>
        <w:ind w:left="2924" w:hanging="360"/>
      </w:pPr>
      <w:rPr>
        <w:rFonts w:hint="default"/>
      </w:rPr>
    </w:lvl>
    <w:lvl w:ilvl="4" w:tplc="0AA6FD8C">
      <w:numFmt w:val="bullet"/>
      <w:lvlText w:val="•"/>
      <w:lvlJc w:val="left"/>
      <w:pPr>
        <w:ind w:left="3659" w:hanging="360"/>
      </w:pPr>
      <w:rPr>
        <w:rFonts w:hint="default"/>
      </w:rPr>
    </w:lvl>
    <w:lvl w:ilvl="5" w:tplc="780A95B0">
      <w:numFmt w:val="bullet"/>
      <w:lvlText w:val="•"/>
      <w:lvlJc w:val="left"/>
      <w:pPr>
        <w:ind w:left="4394" w:hanging="360"/>
      </w:pPr>
      <w:rPr>
        <w:rFonts w:hint="default"/>
      </w:rPr>
    </w:lvl>
    <w:lvl w:ilvl="6" w:tplc="EB86F7AA">
      <w:numFmt w:val="bullet"/>
      <w:lvlText w:val="•"/>
      <w:lvlJc w:val="left"/>
      <w:pPr>
        <w:ind w:left="5128" w:hanging="360"/>
      </w:pPr>
      <w:rPr>
        <w:rFonts w:hint="default"/>
      </w:rPr>
    </w:lvl>
    <w:lvl w:ilvl="7" w:tplc="CAB07F10">
      <w:numFmt w:val="bullet"/>
      <w:lvlText w:val="•"/>
      <w:lvlJc w:val="left"/>
      <w:pPr>
        <w:ind w:left="5863" w:hanging="360"/>
      </w:pPr>
      <w:rPr>
        <w:rFonts w:hint="default"/>
      </w:rPr>
    </w:lvl>
    <w:lvl w:ilvl="8" w:tplc="F9C23D14">
      <w:numFmt w:val="bullet"/>
      <w:lvlText w:val="•"/>
      <w:lvlJc w:val="left"/>
      <w:pPr>
        <w:ind w:left="6598" w:hanging="360"/>
      </w:pPr>
      <w:rPr>
        <w:rFonts w:hint="default"/>
      </w:rPr>
    </w:lvl>
  </w:abstractNum>
  <w:abstractNum w:abstractNumId="8" w15:restartNumberingAfterBreak="0">
    <w:nsid w:val="574F3017"/>
    <w:multiLevelType w:val="hybridMultilevel"/>
    <w:tmpl w:val="BA305846"/>
    <w:lvl w:ilvl="0" w:tplc="1E866CA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A10009"/>
    <w:multiLevelType w:val="hybridMultilevel"/>
    <w:tmpl w:val="EDD816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4432B6"/>
    <w:multiLevelType w:val="hybridMultilevel"/>
    <w:tmpl w:val="653AE886"/>
    <w:lvl w:ilvl="0" w:tplc="0C0A000B">
      <w:start w:val="1"/>
      <w:numFmt w:val="bullet"/>
      <w:lvlText w:val=""/>
      <w:lvlJc w:val="left"/>
      <w:pPr>
        <w:ind w:left="3763" w:hanging="360"/>
      </w:pPr>
      <w:rPr>
        <w:rFonts w:ascii="Wingdings" w:hAnsi="Wingdings" w:hint="default"/>
      </w:rPr>
    </w:lvl>
    <w:lvl w:ilvl="1" w:tplc="0C0A0003" w:tentative="1">
      <w:start w:val="1"/>
      <w:numFmt w:val="bullet"/>
      <w:lvlText w:val="o"/>
      <w:lvlJc w:val="left"/>
      <w:pPr>
        <w:ind w:left="4483" w:hanging="360"/>
      </w:pPr>
      <w:rPr>
        <w:rFonts w:ascii="Courier New" w:hAnsi="Courier New" w:cs="Courier New" w:hint="default"/>
      </w:rPr>
    </w:lvl>
    <w:lvl w:ilvl="2" w:tplc="0C0A0005" w:tentative="1">
      <w:start w:val="1"/>
      <w:numFmt w:val="bullet"/>
      <w:lvlText w:val=""/>
      <w:lvlJc w:val="left"/>
      <w:pPr>
        <w:ind w:left="5203" w:hanging="360"/>
      </w:pPr>
      <w:rPr>
        <w:rFonts w:ascii="Wingdings" w:hAnsi="Wingdings" w:hint="default"/>
      </w:rPr>
    </w:lvl>
    <w:lvl w:ilvl="3" w:tplc="0C0A0001" w:tentative="1">
      <w:start w:val="1"/>
      <w:numFmt w:val="bullet"/>
      <w:lvlText w:val=""/>
      <w:lvlJc w:val="left"/>
      <w:pPr>
        <w:ind w:left="5923" w:hanging="360"/>
      </w:pPr>
      <w:rPr>
        <w:rFonts w:ascii="Symbol" w:hAnsi="Symbol" w:hint="default"/>
      </w:rPr>
    </w:lvl>
    <w:lvl w:ilvl="4" w:tplc="0C0A0003" w:tentative="1">
      <w:start w:val="1"/>
      <w:numFmt w:val="bullet"/>
      <w:lvlText w:val="o"/>
      <w:lvlJc w:val="left"/>
      <w:pPr>
        <w:ind w:left="6643" w:hanging="360"/>
      </w:pPr>
      <w:rPr>
        <w:rFonts w:ascii="Courier New" w:hAnsi="Courier New" w:cs="Courier New" w:hint="default"/>
      </w:rPr>
    </w:lvl>
    <w:lvl w:ilvl="5" w:tplc="0C0A0005" w:tentative="1">
      <w:start w:val="1"/>
      <w:numFmt w:val="bullet"/>
      <w:lvlText w:val=""/>
      <w:lvlJc w:val="left"/>
      <w:pPr>
        <w:ind w:left="7363" w:hanging="360"/>
      </w:pPr>
      <w:rPr>
        <w:rFonts w:ascii="Wingdings" w:hAnsi="Wingdings" w:hint="default"/>
      </w:rPr>
    </w:lvl>
    <w:lvl w:ilvl="6" w:tplc="0C0A0001" w:tentative="1">
      <w:start w:val="1"/>
      <w:numFmt w:val="bullet"/>
      <w:lvlText w:val=""/>
      <w:lvlJc w:val="left"/>
      <w:pPr>
        <w:ind w:left="8083" w:hanging="360"/>
      </w:pPr>
      <w:rPr>
        <w:rFonts w:ascii="Symbol" w:hAnsi="Symbol" w:hint="default"/>
      </w:rPr>
    </w:lvl>
    <w:lvl w:ilvl="7" w:tplc="0C0A0003" w:tentative="1">
      <w:start w:val="1"/>
      <w:numFmt w:val="bullet"/>
      <w:lvlText w:val="o"/>
      <w:lvlJc w:val="left"/>
      <w:pPr>
        <w:ind w:left="8803" w:hanging="360"/>
      </w:pPr>
      <w:rPr>
        <w:rFonts w:ascii="Courier New" w:hAnsi="Courier New" w:cs="Courier New" w:hint="default"/>
      </w:rPr>
    </w:lvl>
    <w:lvl w:ilvl="8" w:tplc="0C0A0005" w:tentative="1">
      <w:start w:val="1"/>
      <w:numFmt w:val="bullet"/>
      <w:lvlText w:val=""/>
      <w:lvlJc w:val="left"/>
      <w:pPr>
        <w:ind w:left="9523" w:hanging="360"/>
      </w:pPr>
      <w:rPr>
        <w:rFonts w:ascii="Wingdings" w:hAnsi="Wingdings" w:hint="default"/>
      </w:rPr>
    </w:lvl>
  </w:abstractNum>
  <w:abstractNum w:abstractNumId="11" w15:restartNumberingAfterBreak="0">
    <w:nsid w:val="677C5B59"/>
    <w:multiLevelType w:val="hybridMultilevel"/>
    <w:tmpl w:val="6D32B4CC"/>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4F72E3"/>
    <w:multiLevelType w:val="hybridMultilevel"/>
    <w:tmpl w:val="7076E1F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6A423B0C"/>
    <w:multiLevelType w:val="hybridMultilevel"/>
    <w:tmpl w:val="F530C19C"/>
    <w:lvl w:ilvl="0" w:tplc="FFB69F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42009C"/>
    <w:multiLevelType w:val="hybridMultilevel"/>
    <w:tmpl w:val="2B0E12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6DB34531"/>
    <w:multiLevelType w:val="hybridMultilevel"/>
    <w:tmpl w:val="98FCA1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E70981"/>
    <w:multiLevelType w:val="hybridMultilevel"/>
    <w:tmpl w:val="8F948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1"/>
  </w:num>
  <w:num w:numId="5">
    <w:abstractNumId w:val="6"/>
  </w:num>
  <w:num w:numId="6">
    <w:abstractNumId w:val="10"/>
  </w:num>
  <w:num w:numId="7">
    <w:abstractNumId w:val="3"/>
  </w:num>
  <w:num w:numId="8">
    <w:abstractNumId w:val="14"/>
  </w:num>
  <w:num w:numId="9">
    <w:abstractNumId w:val="16"/>
  </w:num>
  <w:num w:numId="10">
    <w:abstractNumId w:val="1"/>
  </w:num>
  <w:num w:numId="11">
    <w:abstractNumId w:val="5"/>
  </w:num>
  <w:num w:numId="12">
    <w:abstractNumId w:val="8"/>
  </w:num>
  <w:num w:numId="13">
    <w:abstractNumId w:val="2"/>
  </w:num>
  <w:num w:numId="14">
    <w:abstractNumId w:val="12"/>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0F"/>
    <w:rsid w:val="00060D57"/>
    <w:rsid w:val="000871E0"/>
    <w:rsid w:val="0009051A"/>
    <w:rsid w:val="000D0EE9"/>
    <w:rsid w:val="000F0852"/>
    <w:rsid w:val="00117861"/>
    <w:rsid w:val="00121636"/>
    <w:rsid w:val="00127D12"/>
    <w:rsid w:val="00127DD8"/>
    <w:rsid w:val="00136AA7"/>
    <w:rsid w:val="00164882"/>
    <w:rsid w:val="001C5DCD"/>
    <w:rsid w:val="001E42CA"/>
    <w:rsid w:val="00202E38"/>
    <w:rsid w:val="002042DE"/>
    <w:rsid w:val="00214072"/>
    <w:rsid w:val="0022768A"/>
    <w:rsid w:val="00251443"/>
    <w:rsid w:val="00257EAD"/>
    <w:rsid w:val="002675A4"/>
    <w:rsid w:val="0027259D"/>
    <w:rsid w:val="00272819"/>
    <w:rsid w:val="00283CCD"/>
    <w:rsid w:val="002926CF"/>
    <w:rsid w:val="002A0F7F"/>
    <w:rsid w:val="002B4285"/>
    <w:rsid w:val="002E50E0"/>
    <w:rsid w:val="0031412B"/>
    <w:rsid w:val="00315083"/>
    <w:rsid w:val="003300EC"/>
    <w:rsid w:val="003370BC"/>
    <w:rsid w:val="0034382A"/>
    <w:rsid w:val="00350B93"/>
    <w:rsid w:val="00366EC4"/>
    <w:rsid w:val="00383D71"/>
    <w:rsid w:val="003B28F4"/>
    <w:rsid w:val="003E220D"/>
    <w:rsid w:val="0042680A"/>
    <w:rsid w:val="00443B19"/>
    <w:rsid w:val="004460B5"/>
    <w:rsid w:val="0045632A"/>
    <w:rsid w:val="004B400E"/>
    <w:rsid w:val="004C4CA6"/>
    <w:rsid w:val="004C5C45"/>
    <w:rsid w:val="004D38A2"/>
    <w:rsid w:val="004D49CC"/>
    <w:rsid w:val="004D6E7F"/>
    <w:rsid w:val="00517D0F"/>
    <w:rsid w:val="0053098E"/>
    <w:rsid w:val="0053626B"/>
    <w:rsid w:val="00577406"/>
    <w:rsid w:val="005811DB"/>
    <w:rsid w:val="0059597F"/>
    <w:rsid w:val="005A6B82"/>
    <w:rsid w:val="005B0455"/>
    <w:rsid w:val="005B37B1"/>
    <w:rsid w:val="005F7BCA"/>
    <w:rsid w:val="00601BAE"/>
    <w:rsid w:val="006262E1"/>
    <w:rsid w:val="006279C7"/>
    <w:rsid w:val="00633F93"/>
    <w:rsid w:val="006A59C2"/>
    <w:rsid w:val="006C0E99"/>
    <w:rsid w:val="006E1BB6"/>
    <w:rsid w:val="00700569"/>
    <w:rsid w:val="007009C1"/>
    <w:rsid w:val="00712AD5"/>
    <w:rsid w:val="007177B9"/>
    <w:rsid w:val="00740620"/>
    <w:rsid w:val="00752DDA"/>
    <w:rsid w:val="00764AB2"/>
    <w:rsid w:val="007827E6"/>
    <w:rsid w:val="00793CEA"/>
    <w:rsid w:val="007C2861"/>
    <w:rsid w:val="007D298B"/>
    <w:rsid w:val="007E4111"/>
    <w:rsid w:val="007E41A5"/>
    <w:rsid w:val="0080677F"/>
    <w:rsid w:val="008267AE"/>
    <w:rsid w:val="00836E30"/>
    <w:rsid w:val="00837C94"/>
    <w:rsid w:val="00840C80"/>
    <w:rsid w:val="00843701"/>
    <w:rsid w:val="008534B2"/>
    <w:rsid w:val="00885A44"/>
    <w:rsid w:val="008A182A"/>
    <w:rsid w:val="008A4589"/>
    <w:rsid w:val="008A7233"/>
    <w:rsid w:val="008B4EA9"/>
    <w:rsid w:val="008B72E8"/>
    <w:rsid w:val="008D638D"/>
    <w:rsid w:val="009052B7"/>
    <w:rsid w:val="009160A4"/>
    <w:rsid w:val="00945ADD"/>
    <w:rsid w:val="00990EDF"/>
    <w:rsid w:val="009C1EBD"/>
    <w:rsid w:val="009D79A6"/>
    <w:rsid w:val="00A30979"/>
    <w:rsid w:val="00A77FB4"/>
    <w:rsid w:val="00AC408D"/>
    <w:rsid w:val="00AE5DA0"/>
    <w:rsid w:val="00AF1AC7"/>
    <w:rsid w:val="00AF4053"/>
    <w:rsid w:val="00B05560"/>
    <w:rsid w:val="00B07A8E"/>
    <w:rsid w:val="00B17C93"/>
    <w:rsid w:val="00B2590C"/>
    <w:rsid w:val="00B25F25"/>
    <w:rsid w:val="00B51C38"/>
    <w:rsid w:val="00B54961"/>
    <w:rsid w:val="00B64403"/>
    <w:rsid w:val="00B734E9"/>
    <w:rsid w:val="00BA3C8D"/>
    <w:rsid w:val="00BD34D8"/>
    <w:rsid w:val="00BE5419"/>
    <w:rsid w:val="00C1357D"/>
    <w:rsid w:val="00C355E6"/>
    <w:rsid w:val="00C65D8B"/>
    <w:rsid w:val="00C822B0"/>
    <w:rsid w:val="00C84590"/>
    <w:rsid w:val="00C846E5"/>
    <w:rsid w:val="00CB6652"/>
    <w:rsid w:val="00CD43CF"/>
    <w:rsid w:val="00CF192B"/>
    <w:rsid w:val="00D037A2"/>
    <w:rsid w:val="00D214AF"/>
    <w:rsid w:val="00D33725"/>
    <w:rsid w:val="00D72C19"/>
    <w:rsid w:val="00D86772"/>
    <w:rsid w:val="00D8680A"/>
    <w:rsid w:val="00DB6D37"/>
    <w:rsid w:val="00DC790C"/>
    <w:rsid w:val="00DE27FA"/>
    <w:rsid w:val="00DF798E"/>
    <w:rsid w:val="00E068A8"/>
    <w:rsid w:val="00E162EB"/>
    <w:rsid w:val="00E77825"/>
    <w:rsid w:val="00EC652C"/>
    <w:rsid w:val="00F00A16"/>
    <w:rsid w:val="00F12F5E"/>
    <w:rsid w:val="00F23FE6"/>
    <w:rsid w:val="00F51F1B"/>
    <w:rsid w:val="00FA4020"/>
    <w:rsid w:val="00FC7DD8"/>
    <w:rsid w:val="00FD5701"/>
    <w:rsid w:val="00FE22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B8E4AB"/>
  <w15:docId w15:val="{6380A7F0-73DB-4BE5-AF13-4D2CE46C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8E"/>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4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0455"/>
    <w:rPr>
      <w:noProof/>
    </w:rPr>
  </w:style>
  <w:style w:type="paragraph" w:styleId="Piedepgina">
    <w:name w:val="footer"/>
    <w:basedOn w:val="Normal"/>
    <w:link w:val="PiedepginaCar"/>
    <w:uiPriority w:val="99"/>
    <w:unhideWhenUsed/>
    <w:rsid w:val="005B04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0455"/>
    <w:rPr>
      <w:noProof/>
    </w:rPr>
  </w:style>
  <w:style w:type="paragraph" w:styleId="Textodeglobo">
    <w:name w:val="Balloon Text"/>
    <w:basedOn w:val="Normal"/>
    <w:link w:val="TextodegloboCar"/>
    <w:uiPriority w:val="99"/>
    <w:semiHidden/>
    <w:unhideWhenUsed/>
    <w:rsid w:val="005B04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455"/>
    <w:rPr>
      <w:rFonts w:ascii="Tahoma" w:hAnsi="Tahoma" w:cs="Tahoma"/>
      <w:noProof/>
      <w:sz w:val="16"/>
      <w:szCs w:val="16"/>
    </w:rPr>
  </w:style>
  <w:style w:type="character" w:styleId="Hipervnculo">
    <w:name w:val="Hyperlink"/>
    <w:rsid w:val="002926CF"/>
    <w:rPr>
      <w:color w:val="0000FF"/>
      <w:u w:val="single"/>
    </w:rPr>
  </w:style>
  <w:style w:type="paragraph" w:styleId="Prrafodelista">
    <w:name w:val="List Paragraph"/>
    <w:basedOn w:val="Normal"/>
    <w:uiPriority w:val="34"/>
    <w:qFormat/>
    <w:rsid w:val="002A0F7F"/>
    <w:pPr>
      <w:spacing w:after="160" w:line="259" w:lineRule="auto"/>
      <w:ind w:left="720"/>
      <w:contextualSpacing/>
    </w:pPr>
    <w:rPr>
      <w:noProof w:val="0"/>
      <w:lang w:val="fi-FI"/>
    </w:rPr>
  </w:style>
  <w:style w:type="paragraph" w:styleId="Textoindependiente">
    <w:name w:val="Body Text"/>
    <w:basedOn w:val="Normal"/>
    <w:link w:val="TextoindependienteCar"/>
    <w:uiPriority w:val="1"/>
    <w:qFormat/>
    <w:rsid w:val="00B51C38"/>
    <w:pPr>
      <w:spacing w:after="120" w:line="240" w:lineRule="auto"/>
    </w:pPr>
    <w:rPr>
      <w:rFonts w:ascii="Times" w:eastAsia="Times New Roman" w:hAnsi="Times" w:cs="Times New Roman"/>
      <w:noProof w:val="0"/>
      <w:color w:val="000000"/>
      <w:sz w:val="24"/>
      <w:szCs w:val="24"/>
      <w:lang w:val="es-ES_tradnl" w:eastAsia="es-ES"/>
    </w:rPr>
  </w:style>
  <w:style w:type="character" w:customStyle="1" w:styleId="TextoindependienteCar">
    <w:name w:val="Texto independiente Car"/>
    <w:basedOn w:val="Fuentedeprrafopredeter"/>
    <w:link w:val="Textoindependiente"/>
    <w:uiPriority w:val="1"/>
    <w:rsid w:val="00B51C38"/>
    <w:rPr>
      <w:rFonts w:ascii="Times" w:eastAsia="Times New Roman" w:hAnsi="Times" w:cs="Times New Roman"/>
      <w:color w:val="000000"/>
      <w:sz w:val="24"/>
      <w:szCs w:val="24"/>
      <w:lang w:val="es-ES_tradnl" w:eastAsia="es-ES"/>
    </w:rPr>
  </w:style>
  <w:style w:type="character" w:customStyle="1" w:styleId="Estilo1">
    <w:name w:val="Estilo1"/>
    <w:rsid w:val="00B51C38"/>
    <w:rPr>
      <w:rFonts w:ascii="Eurostile" w:hAnsi="Eurostile"/>
      <w:sz w:val="22"/>
      <w:szCs w:val="22"/>
    </w:rPr>
  </w:style>
  <w:style w:type="paragraph" w:styleId="Textosinformato">
    <w:name w:val="Plain Text"/>
    <w:basedOn w:val="Normal"/>
    <w:link w:val="TextosinformatoCar"/>
    <w:rsid w:val="00B51C38"/>
    <w:pPr>
      <w:spacing w:after="0" w:line="240" w:lineRule="auto"/>
    </w:pPr>
    <w:rPr>
      <w:rFonts w:ascii="Courier New" w:eastAsia="Times New Roman" w:hAnsi="Courier New" w:cs="Times New Roman"/>
      <w:noProof w:val="0"/>
      <w:sz w:val="20"/>
      <w:szCs w:val="20"/>
      <w:lang w:eastAsia="es-ES"/>
    </w:rPr>
  </w:style>
  <w:style w:type="character" w:customStyle="1" w:styleId="TextosinformatoCar">
    <w:name w:val="Texto sin formato Car"/>
    <w:basedOn w:val="Fuentedeprrafopredeter"/>
    <w:link w:val="Textosinformato"/>
    <w:rsid w:val="00B51C38"/>
    <w:rPr>
      <w:rFonts w:ascii="Courier New" w:eastAsia="Times New Roman" w:hAnsi="Courier New" w:cs="Times New Roman"/>
      <w:sz w:val="20"/>
      <w:szCs w:val="20"/>
      <w:lang w:eastAsia="es-ES"/>
    </w:rPr>
  </w:style>
  <w:style w:type="table" w:customStyle="1" w:styleId="TableNormal">
    <w:name w:val="Table Normal"/>
    <w:uiPriority w:val="2"/>
    <w:semiHidden/>
    <w:unhideWhenUsed/>
    <w:qFormat/>
    <w:rsid w:val="00DC79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790C"/>
    <w:pPr>
      <w:widowControl w:val="0"/>
      <w:autoSpaceDE w:val="0"/>
      <w:autoSpaceDN w:val="0"/>
      <w:spacing w:after="0" w:line="240" w:lineRule="auto"/>
      <w:ind w:left="83"/>
    </w:pPr>
    <w:rPr>
      <w:rFonts w:ascii="Calibri" w:eastAsia="Calibri" w:hAnsi="Calibri" w:cs="Calibri"/>
      <w:noProof w:val="0"/>
      <w:lang w:val="en-US"/>
    </w:rPr>
  </w:style>
  <w:style w:type="paragraph" w:styleId="Ttulo">
    <w:name w:val="Title"/>
    <w:basedOn w:val="Normal"/>
    <w:link w:val="TtuloCar"/>
    <w:uiPriority w:val="1"/>
    <w:qFormat/>
    <w:rsid w:val="00DC790C"/>
    <w:pPr>
      <w:widowControl w:val="0"/>
      <w:autoSpaceDE w:val="0"/>
      <w:autoSpaceDN w:val="0"/>
      <w:spacing w:before="161" w:after="0" w:line="240" w:lineRule="auto"/>
      <w:ind w:left="3163"/>
    </w:pPr>
    <w:rPr>
      <w:rFonts w:ascii="Calibri" w:eastAsia="Calibri" w:hAnsi="Calibri" w:cs="Calibri"/>
      <w:b/>
      <w:bCs/>
      <w:noProof w:val="0"/>
      <w:sz w:val="36"/>
      <w:szCs w:val="36"/>
      <w:lang w:val="en-US"/>
    </w:rPr>
  </w:style>
  <w:style w:type="character" w:customStyle="1" w:styleId="TtuloCar">
    <w:name w:val="Título Car"/>
    <w:basedOn w:val="Fuentedeprrafopredeter"/>
    <w:link w:val="Ttulo"/>
    <w:uiPriority w:val="1"/>
    <w:rsid w:val="00DC790C"/>
    <w:rPr>
      <w:rFonts w:ascii="Calibri" w:eastAsia="Calibri" w:hAnsi="Calibri" w:cs="Calibri"/>
      <w:b/>
      <w:bCs/>
      <w:sz w:val="36"/>
      <w:szCs w:val="36"/>
      <w:lang w:val="en-US"/>
    </w:rPr>
  </w:style>
  <w:style w:type="paragraph" w:customStyle="1" w:styleId="Default">
    <w:name w:val="Default"/>
    <w:rsid w:val="000D0EE9"/>
    <w:pPr>
      <w:widowControl w:val="0"/>
      <w:autoSpaceDE w:val="0"/>
      <w:autoSpaceDN w:val="0"/>
      <w:adjustRightInd w:val="0"/>
      <w:spacing w:after="0" w:line="240" w:lineRule="auto"/>
    </w:pPr>
    <w:rPr>
      <w:rFonts w:ascii="Calibri" w:eastAsia="MS Mincho" w:hAnsi="Calibri" w:cs="Calibri"/>
      <w:color w:val="000000"/>
      <w:sz w:val="24"/>
      <w:szCs w:val="24"/>
      <w:lang w:val="es-ES_tradnl" w:eastAsia="es-ES"/>
    </w:rPr>
  </w:style>
  <w:style w:type="paragraph" w:styleId="NormalWeb">
    <w:name w:val="Normal (Web)"/>
    <w:basedOn w:val="Normal"/>
    <w:uiPriority w:val="99"/>
    <w:unhideWhenUsed/>
    <w:rsid w:val="000D0EE9"/>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character" w:styleId="nfasis">
    <w:name w:val="Emphasis"/>
    <w:basedOn w:val="Fuentedeprrafopredeter"/>
    <w:uiPriority w:val="20"/>
    <w:qFormat/>
    <w:rsid w:val="000D0EE9"/>
    <w:rPr>
      <w:i/>
      <w:iCs/>
    </w:rPr>
  </w:style>
  <w:style w:type="character" w:styleId="Hipervnculovisitado">
    <w:name w:val="FollowedHyperlink"/>
    <w:basedOn w:val="Fuentedeprrafopredeter"/>
    <w:uiPriority w:val="99"/>
    <w:semiHidden/>
    <w:unhideWhenUsed/>
    <w:rsid w:val="006C0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uv.es/0x4Tjwh" TargetMode="External"/><Relationship Id="rId13" Type="http://schemas.openxmlformats.org/officeDocument/2006/relationships/hyperlink" Target="mailto:coop@u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p@uv.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es.uv.es/uvEntreuWeb/menu.jsp?idtramite=EXPSOLP2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r.uv.es/0x4Tjwh" TargetMode="External"/><Relationship Id="rId4" Type="http://schemas.openxmlformats.org/officeDocument/2006/relationships/settings" Target="settings.xml"/><Relationship Id="rId9" Type="http://schemas.openxmlformats.org/officeDocument/2006/relationships/hyperlink" Target="https://ir.uv.es/0x4Tjw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v.es/uvcooperaci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Ofici_Serve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198EB-9722-4504-87B6-13A71FA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Ofici_Servei</Template>
  <TotalTime>287</TotalTime>
  <Pages>4</Pages>
  <Words>1639</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Begoña</cp:lastModifiedBy>
  <cp:revision>13</cp:revision>
  <cp:lastPrinted>2022-12-19T09:14:00Z</cp:lastPrinted>
  <dcterms:created xsi:type="dcterms:W3CDTF">2023-01-19T12:31:00Z</dcterms:created>
  <dcterms:modified xsi:type="dcterms:W3CDTF">2023-01-25T12:30:00Z</dcterms:modified>
</cp:coreProperties>
</file>