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33EC6" w14:textId="61A01EDE" w:rsidR="00357D9F" w:rsidRPr="006C22E6" w:rsidRDefault="00357D9F" w:rsidP="00357D9F">
      <w:pPr>
        <w:pStyle w:val="Default"/>
        <w:rPr>
          <w:lang w:val="es-ES"/>
        </w:rPr>
      </w:pPr>
      <w:bookmarkStart w:id="0" w:name="_GoBack"/>
      <w:bookmarkEnd w:id="0"/>
    </w:p>
    <w:p w14:paraId="2E3BFF7B" w14:textId="262F1693" w:rsidR="00357D9F" w:rsidRPr="00A47EF5" w:rsidRDefault="00357D9F" w:rsidP="00357D9F">
      <w:pPr>
        <w:pStyle w:val="Default"/>
        <w:rPr>
          <w:rFonts w:ascii="Times New Roman" w:hAnsi="Times New Roman" w:cs="Times New Roman"/>
          <w:b/>
          <w:bCs/>
          <w:lang w:val="es-ES"/>
        </w:rPr>
      </w:pPr>
      <w:r w:rsidRPr="00A47EF5">
        <w:rPr>
          <w:rFonts w:ascii="Times New Roman" w:hAnsi="Times New Roman" w:cs="Times New Roman"/>
          <w:b/>
          <w:bCs/>
          <w:lang w:val="es-ES"/>
        </w:rPr>
        <w:t>REGULACIÓN DE LOS TRABAJOS DE FIN DE</w:t>
      </w:r>
      <w:r w:rsidR="00EE6C34">
        <w:rPr>
          <w:rFonts w:ascii="Times New Roman" w:hAnsi="Times New Roman" w:cs="Times New Roman"/>
          <w:b/>
          <w:bCs/>
          <w:lang w:val="es-ES"/>
        </w:rPr>
        <w:t>L</w:t>
      </w:r>
      <w:r w:rsidRPr="00A47EF5">
        <w:rPr>
          <w:rFonts w:ascii="Times New Roman" w:hAnsi="Times New Roman" w:cs="Times New Roman"/>
          <w:b/>
          <w:bCs/>
          <w:lang w:val="es-ES"/>
        </w:rPr>
        <w:t xml:space="preserve"> MÁSTER </w:t>
      </w:r>
      <w:r w:rsidR="00EE6C34">
        <w:rPr>
          <w:rFonts w:ascii="Times New Roman" w:hAnsi="Times New Roman" w:cs="Times New Roman"/>
          <w:b/>
          <w:bCs/>
          <w:lang w:val="es-ES"/>
        </w:rPr>
        <w:t xml:space="preserve">EN INGENIERÍA ELECTRÓNICA </w:t>
      </w:r>
      <w:r w:rsidRPr="00A47EF5">
        <w:rPr>
          <w:rFonts w:ascii="Times New Roman" w:hAnsi="Times New Roman" w:cs="Times New Roman"/>
          <w:b/>
          <w:bCs/>
          <w:lang w:val="es-ES"/>
        </w:rPr>
        <w:t xml:space="preserve">EN LA ETSE-UV </w:t>
      </w:r>
    </w:p>
    <w:p w14:paraId="1C2C3504" w14:textId="77777777" w:rsidR="00357D9F" w:rsidRDefault="00357D9F" w:rsidP="00357D9F">
      <w:pPr>
        <w:pStyle w:val="Default"/>
        <w:rPr>
          <w:rFonts w:ascii="Times New Roman" w:hAnsi="Times New Roman" w:cs="Times New Roman"/>
          <w:sz w:val="23"/>
          <w:szCs w:val="23"/>
          <w:lang w:val="es-ES"/>
        </w:rPr>
      </w:pPr>
    </w:p>
    <w:p w14:paraId="66FAA9CD" w14:textId="541620C1" w:rsidR="00C4559F" w:rsidRDefault="00357D9F" w:rsidP="00C90C6A">
      <w:pPr>
        <w:pStyle w:val="Default"/>
        <w:jc w:val="both"/>
        <w:rPr>
          <w:rFonts w:ascii="Times New Roman" w:hAnsi="Times New Roman" w:cs="Times New Roman"/>
          <w:sz w:val="23"/>
          <w:szCs w:val="23"/>
          <w:lang w:val="es-ES"/>
        </w:rPr>
      </w:pPr>
      <w:r w:rsidRPr="00357D9F">
        <w:rPr>
          <w:rFonts w:ascii="Times New Roman" w:hAnsi="Times New Roman" w:cs="Times New Roman"/>
          <w:sz w:val="23"/>
          <w:szCs w:val="23"/>
          <w:lang w:val="es-ES"/>
        </w:rPr>
        <w:t xml:space="preserve">La elaboración, tutorización, matrícula, </w:t>
      </w:r>
      <w:r>
        <w:rPr>
          <w:rFonts w:ascii="Times New Roman" w:hAnsi="Times New Roman" w:cs="Times New Roman"/>
          <w:sz w:val="23"/>
          <w:szCs w:val="23"/>
          <w:lang w:val="es-ES"/>
        </w:rPr>
        <w:t xml:space="preserve">depósito, </w:t>
      </w:r>
      <w:r w:rsidRPr="00357D9F">
        <w:rPr>
          <w:rFonts w:ascii="Times New Roman" w:hAnsi="Times New Roman" w:cs="Times New Roman"/>
          <w:sz w:val="23"/>
          <w:szCs w:val="23"/>
          <w:lang w:val="es-ES"/>
        </w:rPr>
        <w:t xml:space="preserve">defensa y evaluación del trabajo de fin de máster (TFM) se regula como norma general </w:t>
      </w:r>
      <w:r>
        <w:rPr>
          <w:rFonts w:ascii="Times New Roman" w:hAnsi="Times New Roman" w:cs="Times New Roman"/>
          <w:sz w:val="23"/>
          <w:szCs w:val="23"/>
          <w:lang w:val="es-ES"/>
        </w:rPr>
        <w:t>en</w:t>
      </w:r>
      <w:r w:rsidRPr="00357D9F">
        <w:rPr>
          <w:rFonts w:ascii="Times New Roman" w:hAnsi="Times New Roman" w:cs="Times New Roman"/>
          <w:sz w:val="23"/>
          <w:szCs w:val="23"/>
          <w:lang w:val="es-ES"/>
        </w:rPr>
        <w:t xml:space="preserve"> </w:t>
      </w:r>
      <w:r w:rsidR="00C90C6A" w:rsidRPr="00C90C6A">
        <w:rPr>
          <w:rFonts w:ascii="Times New Roman" w:hAnsi="Times New Roman" w:cs="Times New Roman"/>
          <w:sz w:val="23"/>
          <w:szCs w:val="23"/>
          <w:lang w:val="es-ES_tradnl"/>
        </w:rPr>
        <w:t xml:space="preserve">el </w:t>
      </w:r>
      <w:r w:rsidR="00C90C6A" w:rsidRPr="00EE6C34">
        <w:rPr>
          <w:rFonts w:ascii="Times New Roman" w:hAnsi="Times New Roman" w:cs="Times New Roman"/>
          <w:i/>
          <w:iCs/>
          <w:sz w:val="23"/>
          <w:szCs w:val="23"/>
          <w:lang w:val="es-ES_tradnl"/>
        </w:rPr>
        <w:t>Reglamento de trabajo de fin de grado y trabajo de fin de máster oficial de la Universitat de València</w:t>
      </w:r>
      <w:r w:rsidR="00C90C6A" w:rsidRPr="00C90C6A">
        <w:rPr>
          <w:rFonts w:ascii="Times New Roman" w:hAnsi="Times New Roman" w:cs="Times New Roman"/>
          <w:sz w:val="23"/>
          <w:szCs w:val="23"/>
          <w:lang w:val="es-ES_tradnl"/>
        </w:rPr>
        <w:t xml:space="preserve">, aprobado por el Consell de Govern </w:t>
      </w:r>
      <w:r w:rsidR="00C43316">
        <w:rPr>
          <w:rFonts w:ascii="Times New Roman" w:hAnsi="Times New Roman" w:cs="Times New Roman"/>
          <w:sz w:val="23"/>
          <w:szCs w:val="23"/>
          <w:lang w:val="es-ES_tradnl"/>
        </w:rPr>
        <w:t>el</w:t>
      </w:r>
      <w:r w:rsidR="00C90C6A" w:rsidRPr="00C90C6A">
        <w:rPr>
          <w:rFonts w:ascii="Times New Roman" w:hAnsi="Times New Roman" w:cs="Times New Roman"/>
          <w:sz w:val="23"/>
          <w:szCs w:val="23"/>
          <w:lang w:val="es-ES_tradnl"/>
        </w:rPr>
        <w:t xml:space="preserve"> 2 de julio de 2024 (ACGUV</w:t>
      </w:r>
      <w:r w:rsidR="00C90C6A">
        <w:rPr>
          <w:rFonts w:ascii="Times New Roman" w:hAnsi="Times New Roman" w:cs="Times New Roman"/>
          <w:sz w:val="23"/>
          <w:szCs w:val="23"/>
          <w:lang w:val="es-ES_tradnl"/>
        </w:rPr>
        <w:t xml:space="preserve"> </w:t>
      </w:r>
      <w:r w:rsidR="00C90C6A" w:rsidRPr="00C90C6A">
        <w:rPr>
          <w:rFonts w:ascii="Times New Roman" w:hAnsi="Times New Roman" w:cs="Times New Roman"/>
          <w:sz w:val="23"/>
          <w:szCs w:val="23"/>
          <w:lang w:val="es-ES_tradnl"/>
        </w:rPr>
        <w:t>206/2024)</w:t>
      </w:r>
      <w:r w:rsidR="008D720C">
        <w:rPr>
          <w:rFonts w:ascii="Times New Roman" w:hAnsi="Times New Roman" w:cs="Times New Roman"/>
          <w:sz w:val="23"/>
          <w:szCs w:val="23"/>
          <w:lang w:val="es-ES_tradnl"/>
        </w:rPr>
        <w:t xml:space="preserve"> </w:t>
      </w:r>
      <w:r w:rsidRPr="00357D9F">
        <w:rPr>
          <w:rFonts w:ascii="Times New Roman" w:hAnsi="Times New Roman" w:cs="Times New Roman"/>
          <w:sz w:val="23"/>
          <w:szCs w:val="23"/>
          <w:lang w:val="es-ES"/>
        </w:rPr>
        <w:t xml:space="preserve">y en cada titulación por aquello establecido en la materia Trabajo de Fin de Máster en el correspondiente plan de estudios aprobado y publicado. Adicionalmente, la Escola Tècnica Superior d’Enginyeria de la Universitat de València ETSE-UV especifica algunas instrucciones para el desarrollo del TFM en todos los másteres </w:t>
      </w:r>
      <w:r w:rsidR="00D76B08">
        <w:rPr>
          <w:rFonts w:ascii="Times New Roman" w:hAnsi="Times New Roman" w:cs="Times New Roman"/>
          <w:sz w:val="23"/>
          <w:szCs w:val="23"/>
          <w:lang w:val="es-ES"/>
        </w:rPr>
        <w:t xml:space="preserve">oficiales </w:t>
      </w:r>
      <w:r w:rsidRPr="00357D9F">
        <w:rPr>
          <w:rFonts w:ascii="Times New Roman" w:hAnsi="Times New Roman" w:cs="Times New Roman"/>
          <w:sz w:val="23"/>
          <w:szCs w:val="23"/>
          <w:lang w:val="es-ES"/>
        </w:rPr>
        <w:t>organizados por la Escuela</w:t>
      </w:r>
      <w:r w:rsidR="00D76B08">
        <w:rPr>
          <w:rFonts w:ascii="Times New Roman" w:hAnsi="Times New Roman" w:cs="Times New Roman"/>
          <w:sz w:val="23"/>
          <w:szCs w:val="23"/>
          <w:lang w:val="es-ES"/>
        </w:rPr>
        <w:t>.</w:t>
      </w:r>
      <w:r w:rsidRPr="00357D9F">
        <w:rPr>
          <w:rFonts w:ascii="Times New Roman" w:hAnsi="Times New Roman" w:cs="Times New Roman"/>
          <w:sz w:val="23"/>
          <w:szCs w:val="23"/>
          <w:lang w:val="es-ES"/>
        </w:rPr>
        <w:t xml:space="preserve"> </w:t>
      </w:r>
    </w:p>
    <w:p w14:paraId="743A9211" w14:textId="77777777" w:rsidR="00C4559F" w:rsidRDefault="00C4559F" w:rsidP="00357D9F">
      <w:pPr>
        <w:pStyle w:val="Default"/>
        <w:rPr>
          <w:rFonts w:ascii="Times New Roman" w:hAnsi="Times New Roman" w:cs="Times New Roman"/>
          <w:sz w:val="23"/>
          <w:szCs w:val="23"/>
          <w:lang w:val="es-ES"/>
        </w:rPr>
      </w:pPr>
    </w:p>
    <w:p w14:paraId="3F62B5AC" w14:textId="49B24844" w:rsidR="00E32C2F" w:rsidRPr="00E32C2F" w:rsidRDefault="00357D9F" w:rsidP="00357D9F">
      <w:pPr>
        <w:pStyle w:val="Default"/>
        <w:rPr>
          <w:rFonts w:ascii="Times New Roman" w:hAnsi="Times New Roman" w:cs="Times New Roman"/>
          <w:b/>
          <w:bCs/>
          <w:sz w:val="23"/>
          <w:szCs w:val="23"/>
          <w:lang w:val="es-ES"/>
        </w:rPr>
      </w:pPr>
      <w:r w:rsidRPr="00357D9F">
        <w:rPr>
          <w:rFonts w:ascii="Times New Roman" w:hAnsi="Times New Roman" w:cs="Times New Roman"/>
          <w:b/>
          <w:bCs/>
          <w:sz w:val="23"/>
          <w:szCs w:val="23"/>
          <w:lang w:val="es-ES"/>
        </w:rPr>
        <w:t>Instrucciones particulares de</w:t>
      </w:r>
      <w:r w:rsidR="00EE6C34">
        <w:rPr>
          <w:rFonts w:ascii="Times New Roman" w:hAnsi="Times New Roman" w:cs="Times New Roman"/>
          <w:b/>
          <w:bCs/>
          <w:sz w:val="23"/>
          <w:szCs w:val="23"/>
          <w:lang w:val="es-ES"/>
        </w:rPr>
        <w:t xml:space="preserve">l Máster en Ingeniería Electrónica de la </w:t>
      </w:r>
      <w:r w:rsidRPr="00357D9F">
        <w:rPr>
          <w:rFonts w:ascii="Times New Roman" w:hAnsi="Times New Roman" w:cs="Times New Roman"/>
          <w:b/>
          <w:bCs/>
          <w:sz w:val="23"/>
          <w:szCs w:val="23"/>
          <w:lang w:val="es-ES"/>
        </w:rPr>
        <w:t xml:space="preserve"> ETSE-UV </w:t>
      </w:r>
    </w:p>
    <w:p w14:paraId="18A1270B" w14:textId="6AE9F1AF" w:rsidR="00911344" w:rsidRPr="00911344" w:rsidRDefault="00357D9F" w:rsidP="00911344">
      <w:pPr>
        <w:pStyle w:val="Default"/>
        <w:spacing w:before="120" w:after="120"/>
        <w:jc w:val="both"/>
        <w:rPr>
          <w:rFonts w:ascii="Times New Roman" w:hAnsi="Times New Roman" w:cs="Times New Roman"/>
          <w:sz w:val="23"/>
          <w:szCs w:val="23"/>
          <w:lang w:val="es-ES"/>
        </w:rPr>
      </w:pPr>
      <w:r w:rsidRPr="00357D9F">
        <w:rPr>
          <w:rFonts w:ascii="Times New Roman" w:hAnsi="Times New Roman" w:cs="Times New Roman"/>
          <w:sz w:val="23"/>
          <w:szCs w:val="23"/>
          <w:lang w:val="es-ES"/>
        </w:rPr>
        <w:t>a)</w:t>
      </w:r>
      <w:r w:rsidR="00C4559F">
        <w:rPr>
          <w:rFonts w:ascii="Times New Roman" w:hAnsi="Times New Roman" w:cs="Times New Roman"/>
          <w:sz w:val="23"/>
          <w:szCs w:val="23"/>
          <w:lang w:val="es-ES"/>
        </w:rPr>
        <w:t xml:space="preserve"> </w:t>
      </w:r>
      <w:r w:rsidRPr="00357D9F">
        <w:rPr>
          <w:rFonts w:ascii="Times New Roman" w:hAnsi="Times New Roman" w:cs="Times New Roman"/>
          <w:sz w:val="23"/>
          <w:szCs w:val="23"/>
          <w:lang w:val="es-ES"/>
        </w:rPr>
        <w:t>Los trabajos de fin de máster contarán al menos con un</w:t>
      </w:r>
      <w:r w:rsidR="00F54F48">
        <w:rPr>
          <w:rFonts w:ascii="Times New Roman" w:hAnsi="Times New Roman" w:cs="Times New Roman"/>
          <w:sz w:val="23"/>
          <w:szCs w:val="23"/>
          <w:lang w:val="es-ES"/>
        </w:rPr>
        <w:t xml:space="preserve"> </w:t>
      </w:r>
      <w:r w:rsidRPr="00357D9F">
        <w:rPr>
          <w:rFonts w:ascii="Times New Roman" w:hAnsi="Times New Roman" w:cs="Times New Roman"/>
          <w:sz w:val="23"/>
          <w:szCs w:val="23"/>
          <w:lang w:val="es-ES"/>
        </w:rPr>
        <w:t xml:space="preserve">tutor </w:t>
      </w:r>
      <w:r w:rsidR="00811BC2" w:rsidRPr="009130E3">
        <w:rPr>
          <w:rFonts w:ascii="Times New Roman" w:hAnsi="Times New Roman" w:cs="Times New Roman"/>
          <w:sz w:val="23"/>
          <w:szCs w:val="23"/>
          <w:lang w:val="es-ES"/>
        </w:rPr>
        <w:t>que deberá pertenecer a un área de conocimiento con docencia en la titulación y será la persona responsable de orientar al estudiantado en el desarrollo del trabajo, de velar por el cumplimiento de los objetivos fijados, y de emitir un informe del trabajo tutelado.</w:t>
      </w:r>
      <w:r w:rsidR="008605CC">
        <w:rPr>
          <w:rFonts w:ascii="Times New Roman" w:hAnsi="Times New Roman" w:cs="Times New Roman"/>
          <w:sz w:val="23"/>
          <w:szCs w:val="23"/>
          <w:lang w:val="es-ES"/>
        </w:rPr>
        <w:t xml:space="preserve"> </w:t>
      </w:r>
      <w:r w:rsidR="004E6432">
        <w:rPr>
          <w:rFonts w:ascii="Times New Roman" w:hAnsi="Times New Roman" w:cs="Times New Roman"/>
          <w:sz w:val="23"/>
          <w:szCs w:val="23"/>
          <w:lang w:val="es-ES"/>
        </w:rPr>
        <w:t xml:space="preserve">Respetando el </w:t>
      </w:r>
      <w:r w:rsidR="00911344">
        <w:rPr>
          <w:rFonts w:ascii="Times New Roman" w:hAnsi="Times New Roman" w:cs="Times New Roman"/>
          <w:sz w:val="23"/>
          <w:szCs w:val="23"/>
          <w:lang w:val="es-ES"/>
        </w:rPr>
        <w:t xml:space="preserve">Art. </w:t>
      </w:r>
      <w:r w:rsidR="001B21D5">
        <w:rPr>
          <w:rFonts w:ascii="Times New Roman" w:hAnsi="Times New Roman" w:cs="Times New Roman"/>
          <w:sz w:val="23"/>
          <w:szCs w:val="23"/>
          <w:lang w:val="es-ES"/>
        </w:rPr>
        <w:t xml:space="preserve">6.2 </w:t>
      </w:r>
      <w:r w:rsidR="00BF2DC7">
        <w:rPr>
          <w:rFonts w:ascii="Times New Roman" w:hAnsi="Times New Roman" w:cs="Times New Roman"/>
          <w:sz w:val="23"/>
          <w:szCs w:val="23"/>
          <w:lang w:val="es-ES"/>
        </w:rPr>
        <w:t>d</w:t>
      </w:r>
      <w:r w:rsidR="001B21D5" w:rsidRPr="00C90C6A">
        <w:rPr>
          <w:rFonts w:ascii="Times New Roman" w:hAnsi="Times New Roman" w:cs="Times New Roman"/>
          <w:sz w:val="23"/>
          <w:szCs w:val="23"/>
          <w:lang w:val="es-ES_tradnl"/>
        </w:rPr>
        <w:t xml:space="preserve">el </w:t>
      </w:r>
      <w:r w:rsidR="001B21D5" w:rsidRPr="00105FE8">
        <w:rPr>
          <w:rFonts w:ascii="Times New Roman" w:hAnsi="Times New Roman" w:cs="Times New Roman"/>
          <w:i/>
          <w:iCs/>
          <w:sz w:val="23"/>
          <w:szCs w:val="23"/>
          <w:lang w:val="es-ES_tradnl"/>
        </w:rPr>
        <w:t>Reglamento de trabajo de fin de grado y trabajo de fin de máster oficial de la Universitat de València</w:t>
      </w:r>
      <w:r w:rsidR="001B21D5" w:rsidRPr="00C90C6A">
        <w:rPr>
          <w:rFonts w:ascii="Times New Roman" w:hAnsi="Times New Roman" w:cs="Times New Roman"/>
          <w:sz w:val="23"/>
          <w:szCs w:val="23"/>
          <w:lang w:val="es-ES_tradnl"/>
        </w:rPr>
        <w:t xml:space="preserve">, aprobado por el Consell de Govern </w:t>
      </w:r>
      <w:r w:rsidR="001B21D5">
        <w:rPr>
          <w:rFonts w:ascii="Times New Roman" w:hAnsi="Times New Roman" w:cs="Times New Roman"/>
          <w:sz w:val="23"/>
          <w:szCs w:val="23"/>
          <w:lang w:val="es-ES_tradnl"/>
        </w:rPr>
        <w:t>el</w:t>
      </w:r>
      <w:r w:rsidR="001B21D5" w:rsidRPr="00C90C6A">
        <w:rPr>
          <w:rFonts w:ascii="Times New Roman" w:hAnsi="Times New Roman" w:cs="Times New Roman"/>
          <w:sz w:val="23"/>
          <w:szCs w:val="23"/>
          <w:lang w:val="es-ES_tradnl"/>
        </w:rPr>
        <w:t xml:space="preserve"> 2 de julio de 2024 (ACGUV</w:t>
      </w:r>
      <w:r w:rsidR="001B21D5">
        <w:rPr>
          <w:rFonts w:ascii="Times New Roman" w:hAnsi="Times New Roman" w:cs="Times New Roman"/>
          <w:sz w:val="23"/>
          <w:szCs w:val="23"/>
          <w:lang w:val="es-ES_tradnl"/>
        </w:rPr>
        <w:t xml:space="preserve"> </w:t>
      </w:r>
      <w:r w:rsidR="001B21D5" w:rsidRPr="00C90C6A">
        <w:rPr>
          <w:rFonts w:ascii="Times New Roman" w:hAnsi="Times New Roman" w:cs="Times New Roman"/>
          <w:sz w:val="23"/>
          <w:szCs w:val="23"/>
          <w:lang w:val="es-ES_tradnl"/>
        </w:rPr>
        <w:t>206/2024)</w:t>
      </w:r>
      <w:r w:rsidR="001B21D5">
        <w:rPr>
          <w:rFonts w:ascii="Times New Roman" w:hAnsi="Times New Roman" w:cs="Times New Roman"/>
          <w:sz w:val="23"/>
          <w:szCs w:val="23"/>
          <w:lang w:val="es-ES_tradnl"/>
        </w:rPr>
        <w:t xml:space="preserve">, </w:t>
      </w:r>
      <w:r w:rsidR="00911344" w:rsidRPr="00911344">
        <w:rPr>
          <w:rFonts w:ascii="Times New Roman" w:hAnsi="Times New Roman" w:cs="Times New Roman"/>
          <w:sz w:val="23"/>
          <w:szCs w:val="23"/>
          <w:lang w:val="es-ES"/>
        </w:rPr>
        <w:t>para tutorizar el TFM será necesaria la condición de doctor, excepto en los casos en que así lo autorice la comisión con competencias en estudios.</w:t>
      </w:r>
    </w:p>
    <w:p w14:paraId="69694916" w14:textId="20308D7D" w:rsidR="009D7F53" w:rsidRDefault="00357D9F" w:rsidP="009D7F53">
      <w:pPr>
        <w:pStyle w:val="Default"/>
        <w:jc w:val="both"/>
        <w:rPr>
          <w:rFonts w:ascii="Times New Roman" w:hAnsi="Times New Roman" w:cs="Times New Roman"/>
          <w:sz w:val="23"/>
          <w:szCs w:val="23"/>
          <w:lang w:val="es-ES"/>
        </w:rPr>
      </w:pPr>
      <w:r w:rsidRPr="00357D9F">
        <w:rPr>
          <w:rFonts w:ascii="Times New Roman" w:hAnsi="Times New Roman" w:cs="Times New Roman"/>
          <w:sz w:val="23"/>
          <w:szCs w:val="23"/>
          <w:lang w:val="es-ES"/>
        </w:rPr>
        <w:t>b)</w:t>
      </w:r>
      <w:r w:rsidR="00C4559F">
        <w:rPr>
          <w:rFonts w:ascii="Times New Roman" w:hAnsi="Times New Roman" w:cs="Times New Roman"/>
          <w:sz w:val="23"/>
          <w:szCs w:val="23"/>
          <w:lang w:val="es-ES"/>
        </w:rPr>
        <w:t xml:space="preserve"> </w:t>
      </w:r>
      <w:r w:rsidR="006A1F88">
        <w:rPr>
          <w:rFonts w:ascii="Times New Roman" w:hAnsi="Times New Roman" w:cs="Times New Roman"/>
          <w:sz w:val="23"/>
          <w:szCs w:val="23"/>
          <w:lang w:val="es-ES"/>
        </w:rPr>
        <w:t>Se deberá</w:t>
      </w:r>
      <w:r w:rsidRPr="00357D9F">
        <w:rPr>
          <w:rFonts w:ascii="Times New Roman" w:hAnsi="Times New Roman" w:cs="Times New Roman"/>
          <w:sz w:val="23"/>
          <w:szCs w:val="23"/>
          <w:lang w:val="es-ES"/>
        </w:rPr>
        <w:t xml:space="preserve"> </w:t>
      </w:r>
      <w:hyperlink r:id="rId10" w:history="1">
        <w:r w:rsidRPr="00877431">
          <w:rPr>
            <w:rStyle w:val="Hipervnculo"/>
            <w:rFonts w:ascii="Times New Roman" w:hAnsi="Times New Roman" w:cs="Times New Roman"/>
            <w:sz w:val="23"/>
            <w:szCs w:val="23"/>
            <w:lang w:val="es-ES"/>
          </w:rPr>
          <w:t>remitir</w:t>
        </w:r>
      </w:hyperlink>
      <w:r w:rsidRPr="00357D9F">
        <w:rPr>
          <w:rFonts w:ascii="Times New Roman" w:hAnsi="Times New Roman" w:cs="Times New Roman"/>
          <w:sz w:val="23"/>
          <w:szCs w:val="23"/>
          <w:lang w:val="es-ES"/>
        </w:rPr>
        <w:t xml:space="preserve"> a la </w:t>
      </w:r>
      <w:r w:rsidR="00D76B08" w:rsidRPr="00357D9F">
        <w:rPr>
          <w:rFonts w:ascii="Times New Roman" w:hAnsi="Times New Roman" w:cs="Times New Roman"/>
          <w:sz w:val="23"/>
          <w:szCs w:val="23"/>
          <w:lang w:val="es-ES"/>
        </w:rPr>
        <w:t>Comisión de Coordinación Académica (CCA)</w:t>
      </w:r>
      <w:r w:rsidRPr="00357D9F">
        <w:rPr>
          <w:rFonts w:ascii="Times New Roman" w:hAnsi="Times New Roman" w:cs="Times New Roman"/>
          <w:sz w:val="23"/>
          <w:szCs w:val="23"/>
          <w:lang w:val="es-ES"/>
        </w:rPr>
        <w:t xml:space="preserve"> del máster un documento de</w:t>
      </w:r>
      <w:r w:rsidR="00877431">
        <w:rPr>
          <w:rFonts w:ascii="Times New Roman" w:hAnsi="Times New Roman" w:cs="Times New Roman"/>
          <w:sz w:val="23"/>
          <w:szCs w:val="23"/>
          <w:lang w:val="es-ES"/>
        </w:rPr>
        <w:t xml:space="preserve"> </w:t>
      </w:r>
      <w:r w:rsidRPr="00357D9F">
        <w:rPr>
          <w:rFonts w:ascii="Times New Roman" w:hAnsi="Times New Roman" w:cs="Times New Roman"/>
          <w:sz w:val="23"/>
          <w:szCs w:val="23"/>
          <w:lang w:val="es-ES"/>
        </w:rPr>
        <w:t>propuesta de TFM con el</w:t>
      </w:r>
      <w:r w:rsidR="00C4559F">
        <w:rPr>
          <w:rFonts w:ascii="Times New Roman" w:hAnsi="Times New Roman" w:cs="Times New Roman"/>
          <w:sz w:val="23"/>
          <w:szCs w:val="23"/>
          <w:lang w:val="es-ES"/>
        </w:rPr>
        <w:t xml:space="preserve"> </w:t>
      </w:r>
      <w:r w:rsidRPr="00357D9F">
        <w:rPr>
          <w:rFonts w:ascii="Times New Roman" w:hAnsi="Times New Roman" w:cs="Times New Roman"/>
          <w:sz w:val="23"/>
          <w:szCs w:val="23"/>
          <w:lang w:val="es-ES"/>
        </w:rPr>
        <w:t>acuerdo del o la estudiante y de la tutoría y el tema del trabajo, así como otras</w:t>
      </w:r>
      <w:r w:rsidR="00C4559F">
        <w:rPr>
          <w:rFonts w:ascii="Times New Roman" w:hAnsi="Times New Roman" w:cs="Times New Roman"/>
          <w:sz w:val="23"/>
          <w:szCs w:val="23"/>
          <w:lang w:val="es-ES"/>
        </w:rPr>
        <w:t xml:space="preserve"> </w:t>
      </w:r>
      <w:r w:rsidRPr="00357D9F">
        <w:rPr>
          <w:rFonts w:ascii="Times New Roman" w:hAnsi="Times New Roman" w:cs="Times New Roman"/>
          <w:sz w:val="23"/>
          <w:szCs w:val="23"/>
          <w:lang w:val="es-ES"/>
        </w:rPr>
        <w:t xml:space="preserve">informaciones relevantes, según el </w:t>
      </w:r>
      <w:hyperlink r:id="rId11" w:history="1">
        <w:r w:rsidRPr="00877431">
          <w:rPr>
            <w:rStyle w:val="Hipervnculo"/>
            <w:rFonts w:ascii="Times New Roman" w:hAnsi="Times New Roman" w:cs="Times New Roman"/>
            <w:sz w:val="23"/>
            <w:szCs w:val="23"/>
            <w:lang w:val="es-ES"/>
          </w:rPr>
          <w:t>modelo</w:t>
        </w:r>
      </w:hyperlink>
      <w:r w:rsidRPr="00357D9F">
        <w:rPr>
          <w:rFonts w:ascii="Times New Roman" w:hAnsi="Times New Roman" w:cs="Times New Roman"/>
          <w:sz w:val="23"/>
          <w:szCs w:val="23"/>
          <w:lang w:val="es-ES"/>
        </w:rPr>
        <w:t xml:space="preserve"> </w:t>
      </w:r>
      <w:r w:rsidR="00BB133C">
        <w:rPr>
          <w:rFonts w:ascii="Times New Roman" w:hAnsi="Times New Roman" w:cs="Times New Roman"/>
          <w:sz w:val="23"/>
          <w:szCs w:val="23"/>
          <w:lang w:val="es-ES"/>
        </w:rPr>
        <w:t>establecido al efecto</w:t>
      </w:r>
      <w:r w:rsidRPr="00357D9F">
        <w:rPr>
          <w:rFonts w:ascii="Times New Roman" w:hAnsi="Times New Roman" w:cs="Times New Roman"/>
          <w:sz w:val="23"/>
          <w:szCs w:val="23"/>
          <w:lang w:val="es-ES"/>
        </w:rPr>
        <w:t>.</w:t>
      </w:r>
    </w:p>
    <w:p w14:paraId="7FE0E6B8" w14:textId="77777777" w:rsidR="009D7F53" w:rsidRDefault="009D7F53" w:rsidP="009D7F53">
      <w:pPr>
        <w:pStyle w:val="Default"/>
        <w:jc w:val="both"/>
        <w:rPr>
          <w:rFonts w:ascii="Times New Roman" w:hAnsi="Times New Roman" w:cs="Times New Roman"/>
          <w:sz w:val="23"/>
          <w:szCs w:val="23"/>
          <w:lang w:val="es-ES"/>
        </w:rPr>
      </w:pPr>
    </w:p>
    <w:p w14:paraId="7855D671" w14:textId="160AEA8F" w:rsidR="00D72B6A" w:rsidRDefault="006C22E6" w:rsidP="006C22E6">
      <w:pPr>
        <w:pStyle w:val="Default"/>
        <w:spacing w:after="120"/>
        <w:jc w:val="both"/>
        <w:rPr>
          <w:rFonts w:ascii="Times New Roman" w:hAnsi="Times New Roman" w:cs="Times New Roman"/>
          <w:sz w:val="23"/>
          <w:szCs w:val="23"/>
          <w:lang w:val="es-ES"/>
        </w:rPr>
      </w:pPr>
      <w:r>
        <w:rPr>
          <w:rFonts w:ascii="Times New Roman" w:hAnsi="Times New Roman" w:cs="Times New Roman"/>
          <w:sz w:val="23"/>
          <w:szCs w:val="23"/>
          <w:lang w:val="es-ES"/>
        </w:rPr>
        <w:t xml:space="preserve">c) </w:t>
      </w:r>
      <w:r w:rsidRPr="00262A0F">
        <w:rPr>
          <w:rFonts w:ascii="Times New Roman" w:hAnsi="Times New Roman" w:cs="Times New Roman"/>
          <w:sz w:val="23"/>
          <w:szCs w:val="23"/>
          <w:lang w:val="es-ES"/>
        </w:rPr>
        <w:t xml:space="preserve">El TFM </w:t>
      </w:r>
      <w:r>
        <w:rPr>
          <w:rFonts w:ascii="Times New Roman" w:hAnsi="Times New Roman" w:cs="Times New Roman"/>
          <w:sz w:val="23"/>
          <w:szCs w:val="23"/>
          <w:lang w:val="es-ES"/>
        </w:rPr>
        <w:t>puede realizarse</w:t>
      </w:r>
      <w:r w:rsidRPr="00262A0F">
        <w:rPr>
          <w:rFonts w:ascii="Times New Roman" w:hAnsi="Times New Roman" w:cs="Times New Roman"/>
          <w:sz w:val="23"/>
          <w:szCs w:val="23"/>
          <w:lang w:val="es-ES"/>
        </w:rPr>
        <w:t xml:space="preserve"> en colaboración con una institución, organismo o empresa </w:t>
      </w:r>
      <w:r>
        <w:rPr>
          <w:rFonts w:ascii="Times New Roman" w:hAnsi="Times New Roman" w:cs="Times New Roman"/>
          <w:sz w:val="23"/>
          <w:szCs w:val="23"/>
          <w:lang w:val="es-ES"/>
        </w:rPr>
        <w:t>externa a</w:t>
      </w:r>
      <w:r w:rsidRPr="00262A0F">
        <w:rPr>
          <w:rFonts w:ascii="Times New Roman" w:hAnsi="Times New Roman" w:cs="Times New Roman"/>
          <w:sz w:val="23"/>
          <w:szCs w:val="23"/>
          <w:lang w:val="es-ES"/>
        </w:rPr>
        <w:t xml:space="preserve"> la Universitat de València. </w:t>
      </w:r>
      <w:r w:rsidRPr="0024074F">
        <w:rPr>
          <w:rFonts w:ascii="Times New Roman" w:hAnsi="Times New Roman" w:cs="Times New Roman"/>
          <w:sz w:val="23"/>
          <w:szCs w:val="23"/>
          <w:lang w:val="es-ES"/>
        </w:rPr>
        <w:t xml:space="preserve">En </w:t>
      </w:r>
      <w:r>
        <w:rPr>
          <w:rFonts w:ascii="Times New Roman" w:hAnsi="Times New Roman" w:cs="Times New Roman"/>
          <w:sz w:val="23"/>
          <w:szCs w:val="23"/>
          <w:lang w:val="es-ES"/>
        </w:rPr>
        <w:t>este caso</w:t>
      </w:r>
      <w:r w:rsidRPr="0024074F">
        <w:rPr>
          <w:rFonts w:ascii="Times New Roman" w:hAnsi="Times New Roman" w:cs="Times New Roman"/>
          <w:sz w:val="23"/>
          <w:szCs w:val="23"/>
          <w:lang w:val="es-ES"/>
        </w:rPr>
        <w:t>, una vez hecha la asignación del tema</w:t>
      </w:r>
      <w:r>
        <w:rPr>
          <w:rFonts w:ascii="Times New Roman" w:hAnsi="Times New Roman" w:cs="Times New Roman"/>
          <w:sz w:val="23"/>
          <w:szCs w:val="23"/>
          <w:lang w:val="es-ES"/>
        </w:rPr>
        <w:t>,</w:t>
      </w:r>
      <w:r w:rsidRPr="0024074F">
        <w:rPr>
          <w:rFonts w:ascii="Times New Roman" w:hAnsi="Times New Roman" w:cs="Times New Roman"/>
          <w:sz w:val="23"/>
          <w:szCs w:val="23"/>
          <w:lang w:val="es-ES"/>
        </w:rPr>
        <w:t xml:space="preserve"> del tutor del TFM y seleccionada la entidad externa donde hacer </w:t>
      </w:r>
      <w:r w:rsidR="00D72B6A">
        <w:rPr>
          <w:rFonts w:ascii="Times New Roman" w:hAnsi="Times New Roman" w:cs="Times New Roman"/>
          <w:sz w:val="23"/>
          <w:szCs w:val="23"/>
          <w:lang w:val="es-ES"/>
        </w:rPr>
        <w:t>el</w:t>
      </w:r>
      <w:r w:rsidRPr="0024074F">
        <w:rPr>
          <w:rFonts w:ascii="Times New Roman" w:hAnsi="Times New Roman" w:cs="Times New Roman"/>
          <w:sz w:val="23"/>
          <w:szCs w:val="23"/>
          <w:lang w:val="es-ES"/>
        </w:rPr>
        <w:t xml:space="preserve"> trabajo, el estudiante </w:t>
      </w:r>
      <w:r>
        <w:rPr>
          <w:rFonts w:ascii="Times New Roman" w:hAnsi="Times New Roman" w:cs="Times New Roman"/>
          <w:sz w:val="23"/>
          <w:szCs w:val="23"/>
          <w:lang w:val="es-ES"/>
        </w:rPr>
        <w:t xml:space="preserve">tendrá que cumplimentar el documento de </w:t>
      </w:r>
      <w:r w:rsidRPr="009C593F">
        <w:rPr>
          <w:rFonts w:ascii="Times New Roman" w:hAnsi="Times New Roman" w:cs="Times New Roman"/>
          <w:b/>
          <w:bCs/>
          <w:sz w:val="23"/>
          <w:szCs w:val="23"/>
          <w:lang w:val="es-ES"/>
        </w:rPr>
        <w:t>Acuerdo TFM</w:t>
      </w:r>
      <w:r w:rsidRPr="009C593F">
        <w:rPr>
          <w:rFonts w:ascii="Times New Roman" w:hAnsi="Times New Roman" w:cs="Times New Roman"/>
          <w:sz w:val="23"/>
          <w:szCs w:val="23"/>
          <w:lang w:val="es-ES"/>
        </w:rPr>
        <w:t>: (</w:t>
      </w:r>
      <w:hyperlink r:id="rId12" w:history="1">
        <w:r w:rsidRPr="009C593F">
          <w:rPr>
            <w:rStyle w:val="Hipervnculo"/>
            <w:rFonts w:ascii="Times New Roman" w:hAnsi="Times New Roman" w:cs="Times New Roman"/>
            <w:sz w:val="23"/>
            <w:szCs w:val="23"/>
            <w:lang w:val="es-ES"/>
          </w:rPr>
          <w:t>https://www.uv.es/graus/tfg-tfm/annex-i-autorellenable.pdf</w:t>
        </w:r>
      </w:hyperlink>
      <w:r w:rsidRPr="009C593F">
        <w:rPr>
          <w:rFonts w:ascii="Times New Roman" w:hAnsi="Times New Roman" w:cs="Times New Roman"/>
          <w:sz w:val="23"/>
          <w:szCs w:val="23"/>
          <w:lang w:val="es-ES"/>
        </w:rPr>
        <w:t>)</w:t>
      </w:r>
      <w:r>
        <w:rPr>
          <w:rFonts w:ascii="Times New Roman" w:hAnsi="Times New Roman" w:cs="Times New Roman"/>
          <w:sz w:val="23"/>
          <w:szCs w:val="23"/>
          <w:lang w:val="es-ES"/>
        </w:rPr>
        <w:t>, firmarlo y recabar la firma de los tutores.</w:t>
      </w:r>
      <w:r w:rsidR="00D72B6A">
        <w:rPr>
          <w:rFonts w:ascii="Times New Roman" w:hAnsi="Times New Roman" w:cs="Times New Roman"/>
          <w:sz w:val="23"/>
          <w:szCs w:val="23"/>
          <w:lang w:val="es-ES"/>
        </w:rPr>
        <w:t xml:space="preserve"> </w:t>
      </w:r>
    </w:p>
    <w:p w14:paraId="07EBF666" w14:textId="3A8CCDEC" w:rsidR="006C22E6" w:rsidRPr="009C593F" w:rsidRDefault="006C22E6" w:rsidP="006C22E6">
      <w:pPr>
        <w:pStyle w:val="Default"/>
        <w:spacing w:after="120"/>
        <w:jc w:val="both"/>
        <w:rPr>
          <w:rFonts w:ascii="Times New Roman" w:hAnsi="Times New Roman" w:cs="Times New Roman"/>
          <w:sz w:val="23"/>
          <w:szCs w:val="23"/>
          <w:lang w:val="es-ES"/>
        </w:rPr>
      </w:pPr>
      <w:r>
        <w:rPr>
          <w:rFonts w:ascii="Times New Roman" w:hAnsi="Times New Roman" w:cs="Times New Roman"/>
          <w:sz w:val="23"/>
          <w:szCs w:val="23"/>
          <w:lang w:val="es-ES"/>
        </w:rPr>
        <w:t xml:space="preserve">Para </w:t>
      </w:r>
      <w:r w:rsidRPr="009C593F">
        <w:rPr>
          <w:rFonts w:ascii="Times New Roman" w:hAnsi="Times New Roman" w:cs="Times New Roman"/>
          <w:sz w:val="23"/>
          <w:szCs w:val="23"/>
          <w:lang w:val="es-ES"/>
        </w:rPr>
        <w:t xml:space="preserve">el caso en que por razones de confidencialidad no sea posible presentar y publicar algunos resultados, </w:t>
      </w:r>
      <w:r>
        <w:rPr>
          <w:rFonts w:ascii="Times New Roman" w:hAnsi="Times New Roman" w:cs="Times New Roman"/>
          <w:sz w:val="23"/>
          <w:szCs w:val="23"/>
          <w:lang w:val="es-ES"/>
        </w:rPr>
        <w:t>se tendrá</w:t>
      </w:r>
      <w:r w:rsidR="00D72B6A">
        <w:rPr>
          <w:rFonts w:ascii="Times New Roman" w:hAnsi="Times New Roman" w:cs="Times New Roman"/>
          <w:sz w:val="23"/>
          <w:szCs w:val="23"/>
          <w:lang w:val="es-ES"/>
        </w:rPr>
        <w:t>n</w:t>
      </w:r>
      <w:r w:rsidRPr="009C593F">
        <w:rPr>
          <w:rFonts w:ascii="Times New Roman" w:hAnsi="Times New Roman" w:cs="Times New Roman"/>
          <w:sz w:val="23"/>
          <w:szCs w:val="23"/>
          <w:lang w:val="es-ES"/>
        </w:rPr>
        <w:t xml:space="preserve"> que especificar con carácter previo las condiciones de estas limitaciones</w:t>
      </w:r>
      <w:r w:rsidR="00D72B6A">
        <w:rPr>
          <w:rFonts w:ascii="Times New Roman" w:hAnsi="Times New Roman" w:cs="Times New Roman"/>
          <w:sz w:val="23"/>
          <w:szCs w:val="23"/>
          <w:lang w:val="es-ES"/>
        </w:rPr>
        <w:t xml:space="preserve">, cumplimentando el documento de </w:t>
      </w:r>
      <w:r w:rsidR="00D72B6A" w:rsidRPr="009C593F">
        <w:rPr>
          <w:rFonts w:ascii="Times New Roman" w:hAnsi="Times New Roman" w:cs="Times New Roman"/>
          <w:b/>
          <w:bCs/>
          <w:sz w:val="23"/>
          <w:szCs w:val="23"/>
          <w:lang w:val="es-ES"/>
        </w:rPr>
        <w:t>Acuerdo de confidencialidad para el TFM</w:t>
      </w:r>
      <w:r w:rsidR="00D72B6A">
        <w:rPr>
          <w:rFonts w:ascii="Times New Roman" w:hAnsi="Times New Roman" w:cs="Times New Roman"/>
          <w:sz w:val="23"/>
          <w:szCs w:val="23"/>
          <w:lang w:val="es-ES"/>
        </w:rPr>
        <w:t xml:space="preserve"> </w:t>
      </w:r>
      <w:r w:rsidRPr="009C593F">
        <w:rPr>
          <w:rFonts w:ascii="Times New Roman" w:hAnsi="Times New Roman" w:cs="Times New Roman"/>
          <w:sz w:val="23"/>
          <w:szCs w:val="23"/>
          <w:lang w:val="es-ES"/>
        </w:rPr>
        <w:t>(</w:t>
      </w:r>
      <w:hyperlink r:id="rId13" w:tgtFrame="_blank" w:history="1">
        <w:r w:rsidRPr="009C593F">
          <w:rPr>
            <w:rStyle w:val="Hipervnculo"/>
            <w:rFonts w:ascii="Times New Roman" w:hAnsi="Times New Roman" w:cs="Times New Roman"/>
            <w:sz w:val="23"/>
            <w:szCs w:val="23"/>
            <w:lang w:val="es-ES"/>
          </w:rPr>
          <w:t>https://www.uv.es/graus/tfg-tfm/annex-ii-autorellenable.pdf</w:t>
        </w:r>
      </w:hyperlink>
      <w:r w:rsidR="00D72B6A">
        <w:rPr>
          <w:rFonts w:ascii="Times New Roman" w:hAnsi="Times New Roman" w:cs="Times New Roman"/>
          <w:sz w:val="23"/>
          <w:szCs w:val="23"/>
          <w:lang w:val="es-ES"/>
        </w:rPr>
        <w:t>, firmarlo y recabar la firma de la empresa.</w:t>
      </w:r>
    </w:p>
    <w:p w14:paraId="11FE436A" w14:textId="0E8EF430" w:rsidR="006C22E6" w:rsidRDefault="006C22E6" w:rsidP="00D72B6A">
      <w:pPr>
        <w:pStyle w:val="Default"/>
        <w:spacing w:after="120"/>
        <w:jc w:val="both"/>
        <w:rPr>
          <w:rFonts w:ascii="Times New Roman" w:hAnsi="Times New Roman" w:cs="Times New Roman"/>
          <w:sz w:val="23"/>
          <w:szCs w:val="23"/>
          <w:lang w:val="es-ES"/>
        </w:rPr>
      </w:pPr>
      <w:r w:rsidRPr="009C593F">
        <w:rPr>
          <w:rFonts w:ascii="Times New Roman" w:hAnsi="Times New Roman" w:cs="Times New Roman"/>
          <w:sz w:val="23"/>
          <w:szCs w:val="23"/>
          <w:lang w:val="es-ES"/>
        </w:rPr>
        <w:t xml:space="preserve">El </w:t>
      </w:r>
      <w:r>
        <w:rPr>
          <w:rFonts w:ascii="Times New Roman" w:hAnsi="Times New Roman" w:cs="Times New Roman"/>
          <w:sz w:val="23"/>
          <w:szCs w:val="23"/>
          <w:lang w:val="es-ES"/>
        </w:rPr>
        <w:t xml:space="preserve">estudiante </w:t>
      </w:r>
      <w:r w:rsidRPr="009C593F">
        <w:rPr>
          <w:rFonts w:ascii="Times New Roman" w:hAnsi="Times New Roman" w:cs="Times New Roman"/>
          <w:sz w:val="23"/>
          <w:szCs w:val="23"/>
          <w:lang w:val="es-ES"/>
        </w:rPr>
        <w:t xml:space="preserve">tendrá que incluir </w:t>
      </w:r>
      <w:r w:rsidR="00D72B6A">
        <w:rPr>
          <w:rFonts w:ascii="Times New Roman" w:hAnsi="Times New Roman" w:cs="Times New Roman"/>
          <w:sz w:val="23"/>
          <w:szCs w:val="23"/>
          <w:lang w:val="es-ES"/>
        </w:rPr>
        <w:t>los</w:t>
      </w:r>
      <w:r w:rsidRPr="009C593F">
        <w:rPr>
          <w:rFonts w:ascii="Times New Roman" w:hAnsi="Times New Roman" w:cs="Times New Roman"/>
          <w:sz w:val="23"/>
          <w:szCs w:val="23"/>
          <w:lang w:val="es-ES"/>
        </w:rPr>
        <w:t xml:space="preserve"> documentos</w:t>
      </w:r>
      <w:r w:rsidR="00D72B6A">
        <w:rPr>
          <w:rFonts w:ascii="Times New Roman" w:hAnsi="Times New Roman" w:cs="Times New Roman"/>
          <w:sz w:val="23"/>
          <w:szCs w:val="23"/>
          <w:lang w:val="es-ES"/>
        </w:rPr>
        <w:t xml:space="preserve"> </w:t>
      </w:r>
      <w:r w:rsidR="00F54F48">
        <w:rPr>
          <w:rFonts w:ascii="Times New Roman" w:hAnsi="Times New Roman" w:cs="Times New Roman"/>
          <w:sz w:val="23"/>
          <w:szCs w:val="23"/>
          <w:lang w:val="es-ES"/>
        </w:rPr>
        <w:t xml:space="preserve">que proceda </w:t>
      </w:r>
      <w:r w:rsidRPr="009C593F">
        <w:rPr>
          <w:rFonts w:ascii="Times New Roman" w:hAnsi="Times New Roman" w:cs="Times New Roman"/>
          <w:sz w:val="23"/>
          <w:szCs w:val="23"/>
          <w:lang w:val="es-ES"/>
        </w:rPr>
        <w:t>en el procedimiento de Valija Electrónica habilitado al efecto</w:t>
      </w:r>
      <w:r w:rsidR="00F54F48">
        <w:rPr>
          <w:rFonts w:ascii="Times New Roman" w:hAnsi="Times New Roman" w:cs="Times New Roman"/>
          <w:sz w:val="23"/>
          <w:szCs w:val="23"/>
          <w:lang w:val="es-ES"/>
        </w:rPr>
        <w:t>,</w:t>
      </w:r>
      <w:r w:rsidRPr="009C593F">
        <w:rPr>
          <w:rFonts w:ascii="Times New Roman" w:hAnsi="Times New Roman" w:cs="Times New Roman"/>
          <w:sz w:val="23"/>
          <w:szCs w:val="23"/>
          <w:lang w:val="es-ES"/>
        </w:rPr>
        <w:t xml:space="preserve"> llamado</w:t>
      </w:r>
      <w:r w:rsidR="00F54F48">
        <w:rPr>
          <w:rFonts w:ascii="Times New Roman" w:hAnsi="Times New Roman" w:cs="Times New Roman"/>
          <w:sz w:val="23"/>
          <w:szCs w:val="23"/>
          <w:lang w:val="es-ES"/>
        </w:rPr>
        <w:t xml:space="preserve"> “TFG-TFM en entidades externas”</w:t>
      </w:r>
      <w:r>
        <w:rPr>
          <w:rFonts w:ascii="Times New Roman" w:hAnsi="Times New Roman" w:cs="Times New Roman"/>
          <w:sz w:val="23"/>
          <w:szCs w:val="23"/>
          <w:lang w:val="es-ES"/>
        </w:rPr>
        <w:t xml:space="preserve">, tal y como se indica en </w:t>
      </w:r>
      <w:r w:rsidRPr="009C593F">
        <w:rPr>
          <w:rFonts w:ascii="Times New Roman" w:hAnsi="Times New Roman" w:cs="Times New Roman"/>
          <w:sz w:val="23"/>
          <w:szCs w:val="23"/>
          <w:lang w:val="es-ES"/>
        </w:rPr>
        <w:t xml:space="preserve">este enlace </w:t>
      </w:r>
      <w:hyperlink r:id="rId14" w:tgtFrame="_blank" w:history="1">
        <w:r w:rsidRPr="009C593F">
          <w:rPr>
            <w:rStyle w:val="Hipervnculo"/>
            <w:rFonts w:ascii="Times New Roman" w:hAnsi="Times New Roman" w:cs="Times New Roman"/>
            <w:sz w:val="23"/>
            <w:szCs w:val="23"/>
            <w:lang w:val="es-ES"/>
          </w:rPr>
          <w:t>https://links.uv.es/DK5Lh8J</w:t>
        </w:r>
      </w:hyperlink>
      <w:r w:rsidRPr="009C593F">
        <w:rPr>
          <w:rFonts w:ascii="Times New Roman" w:hAnsi="Times New Roman" w:cs="Times New Roman"/>
          <w:sz w:val="23"/>
          <w:szCs w:val="23"/>
          <w:lang w:val="es-ES"/>
        </w:rPr>
        <w:t>.</w:t>
      </w:r>
    </w:p>
    <w:p w14:paraId="46118B53" w14:textId="7767A588" w:rsidR="00A140CD" w:rsidRDefault="0037080C" w:rsidP="00E32C2F">
      <w:pPr>
        <w:pStyle w:val="Default"/>
        <w:spacing w:before="120" w:after="120"/>
        <w:jc w:val="both"/>
        <w:rPr>
          <w:rFonts w:ascii="Times New Roman" w:hAnsi="Times New Roman" w:cs="Times New Roman"/>
          <w:sz w:val="23"/>
          <w:szCs w:val="23"/>
          <w:lang w:val="es-ES"/>
        </w:rPr>
      </w:pPr>
      <w:r>
        <w:rPr>
          <w:rFonts w:ascii="Times New Roman" w:hAnsi="Times New Roman" w:cs="Times New Roman"/>
          <w:sz w:val="23"/>
          <w:szCs w:val="23"/>
          <w:lang w:val="es-ES"/>
        </w:rPr>
        <w:t>d</w:t>
      </w:r>
      <w:r w:rsidR="00357D9F" w:rsidRPr="00357D9F">
        <w:rPr>
          <w:rFonts w:ascii="Times New Roman" w:hAnsi="Times New Roman" w:cs="Times New Roman"/>
          <w:sz w:val="23"/>
          <w:szCs w:val="23"/>
          <w:lang w:val="es-ES"/>
        </w:rPr>
        <w:t>)</w:t>
      </w:r>
      <w:r w:rsidR="00A140CD">
        <w:rPr>
          <w:rFonts w:ascii="Times New Roman" w:hAnsi="Times New Roman" w:cs="Times New Roman"/>
          <w:sz w:val="23"/>
          <w:szCs w:val="23"/>
          <w:lang w:val="es-ES"/>
        </w:rPr>
        <w:t xml:space="preserve"> Se establecen seis periodos de defensa para cada curso académico en los meses de </w:t>
      </w:r>
      <w:r w:rsidR="00A140CD" w:rsidRPr="00357D9F">
        <w:rPr>
          <w:rFonts w:ascii="Times New Roman" w:hAnsi="Times New Roman" w:cs="Times New Roman"/>
          <w:sz w:val="23"/>
          <w:szCs w:val="23"/>
          <w:lang w:val="es-ES"/>
        </w:rPr>
        <w:t>noviembre, enero, marzo, mayo, julio</w:t>
      </w:r>
      <w:r w:rsidR="00A140CD">
        <w:rPr>
          <w:rFonts w:ascii="Times New Roman" w:hAnsi="Times New Roman" w:cs="Times New Roman"/>
          <w:sz w:val="23"/>
          <w:szCs w:val="23"/>
          <w:lang w:val="es-ES"/>
        </w:rPr>
        <w:t xml:space="preserve"> y </w:t>
      </w:r>
      <w:r w:rsidR="00A140CD" w:rsidRPr="00357D9F">
        <w:rPr>
          <w:rFonts w:ascii="Times New Roman" w:hAnsi="Times New Roman" w:cs="Times New Roman"/>
          <w:sz w:val="23"/>
          <w:szCs w:val="23"/>
          <w:lang w:val="es-ES"/>
        </w:rPr>
        <w:t>septiembre</w:t>
      </w:r>
      <w:r w:rsidR="00A140CD">
        <w:rPr>
          <w:rFonts w:ascii="Times New Roman" w:hAnsi="Times New Roman" w:cs="Times New Roman"/>
          <w:sz w:val="23"/>
          <w:szCs w:val="23"/>
          <w:lang w:val="es-ES"/>
        </w:rPr>
        <w:t xml:space="preserve">. En los cinco primeros </w:t>
      </w:r>
      <w:r w:rsidR="00781665">
        <w:rPr>
          <w:rFonts w:ascii="Times New Roman" w:hAnsi="Times New Roman" w:cs="Times New Roman"/>
          <w:sz w:val="23"/>
          <w:szCs w:val="23"/>
          <w:lang w:val="es-ES"/>
        </w:rPr>
        <w:t xml:space="preserve">de estos </w:t>
      </w:r>
      <w:r w:rsidR="00A140CD">
        <w:rPr>
          <w:rFonts w:ascii="Times New Roman" w:hAnsi="Times New Roman" w:cs="Times New Roman"/>
          <w:sz w:val="23"/>
          <w:szCs w:val="23"/>
          <w:lang w:val="es-ES"/>
        </w:rPr>
        <w:t>periodos</w:t>
      </w:r>
      <w:r w:rsidR="00FF76F0">
        <w:rPr>
          <w:rFonts w:ascii="Times New Roman" w:hAnsi="Times New Roman" w:cs="Times New Roman"/>
          <w:sz w:val="23"/>
          <w:szCs w:val="23"/>
          <w:lang w:val="es-ES"/>
        </w:rPr>
        <w:t>, de noviembre a julio, el plazo establecido para presentar la solicitud de defe</w:t>
      </w:r>
      <w:r w:rsidR="00ED398C">
        <w:rPr>
          <w:rFonts w:ascii="Times New Roman" w:hAnsi="Times New Roman" w:cs="Times New Roman"/>
          <w:sz w:val="23"/>
          <w:szCs w:val="23"/>
          <w:lang w:val="es-ES"/>
        </w:rPr>
        <w:t>n</w:t>
      </w:r>
      <w:r w:rsidR="00FF76F0">
        <w:rPr>
          <w:rFonts w:ascii="Times New Roman" w:hAnsi="Times New Roman" w:cs="Times New Roman"/>
          <w:sz w:val="23"/>
          <w:szCs w:val="23"/>
          <w:lang w:val="es-ES"/>
        </w:rPr>
        <w:t xml:space="preserve">sa y evaluación del TFM serán los </w:t>
      </w:r>
      <w:r w:rsidR="008D5309">
        <w:rPr>
          <w:rFonts w:ascii="Times New Roman" w:hAnsi="Times New Roman" w:cs="Times New Roman"/>
          <w:sz w:val="23"/>
          <w:szCs w:val="23"/>
          <w:lang w:val="es-ES"/>
        </w:rPr>
        <w:t xml:space="preserve">primeros </w:t>
      </w:r>
      <w:r w:rsidR="00FF76F0">
        <w:rPr>
          <w:rFonts w:ascii="Times New Roman" w:hAnsi="Times New Roman" w:cs="Times New Roman"/>
          <w:sz w:val="23"/>
          <w:szCs w:val="23"/>
          <w:lang w:val="es-ES"/>
        </w:rPr>
        <w:t xml:space="preserve">siete días naturales de cada uno de esos meses. </w:t>
      </w:r>
      <w:r w:rsidR="00FF76F0" w:rsidRPr="008D5309">
        <w:rPr>
          <w:rFonts w:ascii="Times New Roman" w:hAnsi="Times New Roman" w:cs="Times New Roman"/>
          <w:sz w:val="23"/>
          <w:szCs w:val="23"/>
          <w:lang w:val="es-ES"/>
        </w:rPr>
        <w:t>En el mes de septiembre, el plazo establecido serán los tres primeros días naturales</w:t>
      </w:r>
      <w:r w:rsidR="00781665" w:rsidRPr="008D5309">
        <w:rPr>
          <w:rFonts w:ascii="Times New Roman" w:hAnsi="Times New Roman" w:cs="Times New Roman"/>
          <w:sz w:val="23"/>
          <w:szCs w:val="23"/>
          <w:lang w:val="es-ES"/>
        </w:rPr>
        <w:t xml:space="preserve"> de dicho mes</w:t>
      </w:r>
      <w:r w:rsidR="001F7B76">
        <w:rPr>
          <w:rFonts w:ascii="Times New Roman" w:hAnsi="Times New Roman" w:cs="Times New Roman"/>
          <w:sz w:val="23"/>
          <w:szCs w:val="23"/>
          <w:lang w:val="es-ES"/>
        </w:rPr>
        <w:t xml:space="preserve">. </w:t>
      </w:r>
    </w:p>
    <w:p w14:paraId="5FDA12BD" w14:textId="0EEC473D" w:rsidR="00357D9F" w:rsidRPr="00357D9F" w:rsidRDefault="0037080C" w:rsidP="00E32C2F">
      <w:pPr>
        <w:pStyle w:val="Default"/>
        <w:spacing w:before="120" w:after="120"/>
        <w:jc w:val="both"/>
        <w:rPr>
          <w:rFonts w:ascii="Times New Roman" w:hAnsi="Times New Roman" w:cs="Times New Roman"/>
          <w:sz w:val="23"/>
          <w:szCs w:val="23"/>
          <w:lang w:val="es-ES"/>
        </w:rPr>
      </w:pPr>
      <w:r>
        <w:rPr>
          <w:rFonts w:ascii="Times New Roman" w:hAnsi="Times New Roman" w:cs="Times New Roman"/>
          <w:sz w:val="23"/>
          <w:szCs w:val="23"/>
          <w:lang w:val="es-ES"/>
        </w:rPr>
        <w:lastRenderedPageBreak/>
        <w:t>e</w:t>
      </w:r>
      <w:r w:rsidR="00A140CD">
        <w:rPr>
          <w:rFonts w:ascii="Times New Roman" w:hAnsi="Times New Roman" w:cs="Times New Roman"/>
          <w:sz w:val="23"/>
          <w:szCs w:val="23"/>
          <w:lang w:val="es-ES"/>
        </w:rPr>
        <w:t xml:space="preserve">) </w:t>
      </w:r>
      <w:r w:rsidR="00877431">
        <w:rPr>
          <w:rFonts w:ascii="Times New Roman" w:hAnsi="Times New Roman" w:cs="Times New Roman"/>
          <w:sz w:val="23"/>
          <w:szCs w:val="23"/>
          <w:lang w:val="es-ES"/>
        </w:rPr>
        <w:t>El alumnado</w:t>
      </w:r>
      <w:r w:rsidR="00357D9F" w:rsidRPr="00357D9F">
        <w:rPr>
          <w:rFonts w:ascii="Times New Roman" w:hAnsi="Times New Roman" w:cs="Times New Roman"/>
          <w:sz w:val="23"/>
          <w:szCs w:val="23"/>
          <w:lang w:val="es-ES"/>
        </w:rPr>
        <w:t xml:space="preserve"> presentará la solicitud de defensa y evaluación del TFM dentro de los</w:t>
      </w:r>
      <w:r w:rsidR="00A140CD">
        <w:rPr>
          <w:rFonts w:ascii="Times New Roman" w:hAnsi="Times New Roman" w:cs="Times New Roman"/>
          <w:sz w:val="23"/>
          <w:szCs w:val="23"/>
          <w:lang w:val="es-ES"/>
        </w:rPr>
        <w:t xml:space="preserve"> plazos establecidos</w:t>
      </w:r>
      <w:r w:rsidR="00877431">
        <w:rPr>
          <w:rFonts w:ascii="Times New Roman" w:hAnsi="Times New Roman" w:cs="Times New Roman"/>
          <w:sz w:val="23"/>
          <w:szCs w:val="23"/>
          <w:lang w:val="es-ES"/>
        </w:rPr>
        <w:t xml:space="preserve"> a través de </w:t>
      </w:r>
      <w:r w:rsidR="00877431" w:rsidRPr="0091529A">
        <w:rPr>
          <w:rFonts w:ascii="Times New Roman" w:hAnsi="Times New Roman" w:cs="Times New Roman"/>
          <w:sz w:val="23"/>
          <w:szCs w:val="23"/>
          <w:lang w:val="es-ES"/>
        </w:rPr>
        <w:t xml:space="preserve">la </w:t>
      </w:r>
      <w:hyperlink r:id="rId15" w:history="1">
        <w:r w:rsidR="00877431" w:rsidRPr="0091529A">
          <w:rPr>
            <w:rStyle w:val="Hipervnculo"/>
            <w:rFonts w:ascii="Times New Roman" w:hAnsi="Times New Roman" w:cs="Times New Roman"/>
            <w:sz w:val="23"/>
            <w:szCs w:val="23"/>
            <w:lang w:val="es-ES"/>
          </w:rPr>
          <w:t>Sede Electrónica</w:t>
        </w:r>
      </w:hyperlink>
      <w:r w:rsidR="00357D9F" w:rsidRPr="00357D9F">
        <w:rPr>
          <w:rFonts w:ascii="Times New Roman" w:hAnsi="Times New Roman" w:cs="Times New Roman"/>
          <w:sz w:val="23"/>
          <w:szCs w:val="23"/>
          <w:lang w:val="es-ES"/>
        </w:rPr>
        <w:t>, incorporando la memoria del trabajo en formato PDF y si procede</w:t>
      </w:r>
      <w:r w:rsidR="00A140CD">
        <w:rPr>
          <w:rFonts w:ascii="Times New Roman" w:hAnsi="Times New Roman" w:cs="Times New Roman"/>
          <w:sz w:val="23"/>
          <w:szCs w:val="23"/>
          <w:lang w:val="es-ES"/>
        </w:rPr>
        <w:t xml:space="preserve"> </w:t>
      </w:r>
      <w:r w:rsidR="00357D9F" w:rsidRPr="00357D9F">
        <w:rPr>
          <w:rFonts w:ascii="Times New Roman" w:hAnsi="Times New Roman" w:cs="Times New Roman"/>
          <w:sz w:val="23"/>
          <w:szCs w:val="23"/>
          <w:lang w:val="es-ES"/>
        </w:rPr>
        <w:t>otro fichero (opcional) con los correspondientes anexos (en un único fichero).</w:t>
      </w:r>
      <w:r w:rsidR="00A140CD">
        <w:rPr>
          <w:rFonts w:ascii="Times New Roman" w:hAnsi="Times New Roman" w:cs="Times New Roman"/>
          <w:sz w:val="23"/>
          <w:szCs w:val="23"/>
          <w:lang w:val="es-ES"/>
        </w:rPr>
        <w:t xml:space="preserve"> </w:t>
      </w:r>
      <w:r w:rsidR="00196851">
        <w:rPr>
          <w:rFonts w:ascii="Times New Roman" w:hAnsi="Times New Roman" w:cs="Times New Roman"/>
          <w:sz w:val="23"/>
          <w:szCs w:val="23"/>
          <w:lang w:val="es-ES"/>
        </w:rPr>
        <w:t xml:space="preserve">En cualquier caso, </w:t>
      </w:r>
      <w:r w:rsidR="005A5EBD">
        <w:rPr>
          <w:rFonts w:ascii="Times New Roman" w:hAnsi="Times New Roman" w:cs="Times New Roman"/>
          <w:sz w:val="23"/>
          <w:szCs w:val="23"/>
          <w:lang w:val="es-ES"/>
        </w:rPr>
        <w:t xml:space="preserve">los documentos del TFM (memoria, anexos, etc.) deberán elaborarse </w:t>
      </w:r>
      <w:r w:rsidR="00DD3246">
        <w:rPr>
          <w:rFonts w:ascii="Times New Roman" w:hAnsi="Times New Roman" w:cs="Times New Roman"/>
          <w:sz w:val="23"/>
          <w:szCs w:val="23"/>
          <w:lang w:val="es-ES"/>
        </w:rPr>
        <w:t>de acuerdo con</w:t>
      </w:r>
      <w:r w:rsidR="005A5EBD">
        <w:rPr>
          <w:rFonts w:ascii="Times New Roman" w:hAnsi="Times New Roman" w:cs="Times New Roman"/>
          <w:sz w:val="23"/>
          <w:szCs w:val="23"/>
          <w:lang w:val="es-ES"/>
        </w:rPr>
        <w:t xml:space="preserve"> las </w:t>
      </w:r>
      <w:hyperlink r:id="rId16" w:history="1">
        <w:r w:rsidR="00F54F48">
          <w:rPr>
            <w:rStyle w:val="Hipervnculo"/>
            <w:rFonts w:ascii="Times New Roman" w:hAnsi="Times New Roman" w:cs="Times New Roman"/>
            <w:sz w:val="23"/>
            <w:szCs w:val="23"/>
            <w:lang w:val="es-ES"/>
          </w:rPr>
          <w:t>Normas de estilo y estructuras</w:t>
        </w:r>
      </w:hyperlink>
      <w:r w:rsidR="00DD3246">
        <w:rPr>
          <w:rFonts w:ascii="Times New Roman" w:hAnsi="Times New Roman" w:cs="Times New Roman"/>
          <w:sz w:val="23"/>
          <w:szCs w:val="23"/>
          <w:lang w:val="es-ES"/>
        </w:rPr>
        <w:t xml:space="preserve"> </w:t>
      </w:r>
      <w:r w:rsidR="0091529A">
        <w:rPr>
          <w:rFonts w:ascii="Times New Roman" w:hAnsi="Times New Roman" w:cs="Times New Roman"/>
          <w:sz w:val="23"/>
          <w:szCs w:val="23"/>
          <w:lang w:val="es-ES"/>
        </w:rPr>
        <w:t>publicadas</w:t>
      </w:r>
      <w:r w:rsidR="005A5EBD">
        <w:rPr>
          <w:rFonts w:ascii="Times New Roman" w:hAnsi="Times New Roman" w:cs="Times New Roman"/>
          <w:sz w:val="23"/>
          <w:szCs w:val="23"/>
          <w:lang w:val="es-ES"/>
        </w:rPr>
        <w:t xml:space="preserve"> en la web de la Escuela. </w:t>
      </w:r>
      <w:r w:rsidR="00781665">
        <w:rPr>
          <w:rFonts w:ascii="Times New Roman" w:hAnsi="Times New Roman" w:cs="Times New Roman"/>
          <w:sz w:val="23"/>
          <w:szCs w:val="23"/>
          <w:lang w:val="es-ES"/>
        </w:rPr>
        <w:t>El tutor enviará</w:t>
      </w:r>
      <w:r w:rsidR="006347E5">
        <w:rPr>
          <w:rFonts w:ascii="Times New Roman" w:hAnsi="Times New Roman" w:cs="Times New Roman"/>
          <w:sz w:val="23"/>
          <w:szCs w:val="23"/>
          <w:lang w:val="es-ES"/>
        </w:rPr>
        <w:t xml:space="preserve"> </w:t>
      </w:r>
      <w:r w:rsidR="00781665">
        <w:rPr>
          <w:rFonts w:ascii="Times New Roman" w:hAnsi="Times New Roman" w:cs="Times New Roman"/>
          <w:sz w:val="23"/>
          <w:szCs w:val="23"/>
          <w:lang w:val="es-ES"/>
        </w:rPr>
        <w:t xml:space="preserve">al presidente del tribunal evaluador con carácter previo a la defensa pública del TFM un informe sobre el </w:t>
      </w:r>
      <w:r w:rsidR="00781665" w:rsidRPr="00E92243">
        <w:rPr>
          <w:rFonts w:ascii="Times New Roman" w:hAnsi="Times New Roman" w:cs="Times New Roman"/>
          <w:sz w:val="23"/>
          <w:szCs w:val="23"/>
          <w:lang w:val="es-ES"/>
        </w:rPr>
        <w:t>mismo</w:t>
      </w:r>
      <w:r w:rsidR="00E92243" w:rsidRPr="00E92243">
        <w:rPr>
          <w:rFonts w:ascii="Times New Roman" w:hAnsi="Times New Roman" w:cs="Times New Roman"/>
          <w:sz w:val="23"/>
          <w:szCs w:val="23"/>
          <w:lang w:val="es-ES"/>
        </w:rPr>
        <w:t xml:space="preserve"> </w:t>
      </w:r>
      <w:hyperlink r:id="rId17" w:history="1">
        <w:r w:rsidR="00E92243" w:rsidRPr="00F54F48">
          <w:rPr>
            <w:rStyle w:val="Hipervnculo"/>
            <w:rFonts w:ascii="Times New Roman" w:hAnsi="Times New Roman" w:cs="Times New Roman"/>
            <w:sz w:val="23"/>
            <w:szCs w:val="23"/>
            <w:lang w:val="es-ES"/>
          </w:rPr>
          <w:t>Modelo Informe del Tutor</w:t>
        </w:r>
      </w:hyperlink>
      <w:r w:rsidR="006347E5" w:rsidRPr="00F54F48">
        <w:rPr>
          <w:rFonts w:ascii="Times New Roman" w:hAnsi="Times New Roman" w:cs="Times New Roman"/>
          <w:sz w:val="23"/>
          <w:szCs w:val="23"/>
          <w:lang w:val="es-ES"/>
        </w:rPr>
        <w:t>.</w:t>
      </w:r>
      <w:r w:rsidR="006347E5" w:rsidRPr="0091529A">
        <w:rPr>
          <w:rFonts w:ascii="Times New Roman" w:hAnsi="Times New Roman" w:cs="Times New Roman"/>
          <w:sz w:val="23"/>
          <w:szCs w:val="23"/>
          <w:lang w:val="es-ES"/>
        </w:rPr>
        <w:t xml:space="preserve"> </w:t>
      </w:r>
      <w:r w:rsidR="00D14C5B" w:rsidRPr="0091529A">
        <w:rPr>
          <w:rFonts w:ascii="Times New Roman" w:hAnsi="Times New Roman" w:cs="Times New Roman"/>
          <w:sz w:val="23"/>
          <w:szCs w:val="23"/>
          <w:lang w:val="es-ES"/>
        </w:rPr>
        <w:t>Es</w:t>
      </w:r>
      <w:r w:rsidR="00D14C5B" w:rsidRPr="006347E5">
        <w:rPr>
          <w:rFonts w:ascii="Times New Roman" w:hAnsi="Times New Roman" w:cs="Times New Roman"/>
          <w:sz w:val="23"/>
          <w:szCs w:val="23"/>
          <w:lang w:val="es-ES"/>
        </w:rPr>
        <w:t>te documento es solo informativo y el tribunal lo podrá tener en cuenta o no.</w:t>
      </w:r>
      <w:r w:rsidR="00363F33">
        <w:rPr>
          <w:rFonts w:ascii="Times New Roman" w:hAnsi="Times New Roman" w:cs="Times New Roman"/>
          <w:sz w:val="23"/>
          <w:szCs w:val="23"/>
          <w:lang w:val="es-ES"/>
        </w:rPr>
        <w:t xml:space="preserve"> </w:t>
      </w:r>
    </w:p>
    <w:p w14:paraId="731762F8" w14:textId="67731B63" w:rsidR="00357D9F" w:rsidRPr="004F1204" w:rsidRDefault="0037080C" w:rsidP="00F31416">
      <w:pPr>
        <w:pStyle w:val="Default"/>
        <w:spacing w:before="120" w:after="120"/>
        <w:jc w:val="both"/>
        <w:rPr>
          <w:rFonts w:ascii="Times New Roman" w:hAnsi="Times New Roman" w:cs="Times New Roman"/>
          <w:sz w:val="23"/>
          <w:szCs w:val="23"/>
          <w:lang w:val="es-ES"/>
        </w:rPr>
      </w:pPr>
      <w:r>
        <w:rPr>
          <w:rFonts w:ascii="Times New Roman" w:hAnsi="Times New Roman" w:cs="Times New Roman"/>
          <w:sz w:val="23"/>
          <w:szCs w:val="23"/>
          <w:lang w:val="es-ES"/>
        </w:rPr>
        <w:t>f</w:t>
      </w:r>
      <w:r w:rsidR="00357D9F" w:rsidRPr="00357D9F">
        <w:rPr>
          <w:rFonts w:ascii="Times New Roman" w:hAnsi="Times New Roman" w:cs="Times New Roman"/>
          <w:sz w:val="23"/>
          <w:szCs w:val="23"/>
          <w:lang w:val="es-ES"/>
        </w:rPr>
        <w:t>)</w:t>
      </w:r>
      <w:r w:rsidR="001F7B76">
        <w:rPr>
          <w:rFonts w:ascii="Times New Roman" w:hAnsi="Times New Roman" w:cs="Times New Roman"/>
          <w:sz w:val="23"/>
          <w:szCs w:val="23"/>
          <w:lang w:val="es-ES"/>
        </w:rPr>
        <w:t xml:space="preserve"> </w:t>
      </w:r>
      <w:r w:rsidR="00357D9F" w:rsidRPr="004F1204">
        <w:rPr>
          <w:rFonts w:ascii="Times New Roman" w:hAnsi="Times New Roman" w:cs="Times New Roman"/>
          <w:sz w:val="23"/>
          <w:szCs w:val="23"/>
          <w:lang w:val="es-ES"/>
        </w:rPr>
        <w:t xml:space="preserve">Las fechas de defensa del trabajo se establecerán en los diez últimos días </w:t>
      </w:r>
      <w:r w:rsidR="001F7B76" w:rsidRPr="004F1204">
        <w:rPr>
          <w:rFonts w:ascii="Times New Roman" w:hAnsi="Times New Roman" w:cs="Times New Roman"/>
          <w:sz w:val="23"/>
          <w:szCs w:val="23"/>
          <w:lang w:val="es-ES"/>
        </w:rPr>
        <w:t xml:space="preserve">en los meses </w:t>
      </w:r>
      <w:r w:rsidR="00357D9F" w:rsidRPr="004F1204">
        <w:rPr>
          <w:rFonts w:ascii="Times New Roman" w:hAnsi="Times New Roman" w:cs="Times New Roman"/>
          <w:sz w:val="23"/>
          <w:szCs w:val="23"/>
          <w:lang w:val="es-ES"/>
        </w:rPr>
        <w:t xml:space="preserve">de noviembre, enero, marzo o mayo, </w:t>
      </w:r>
      <w:r w:rsidR="007418EC" w:rsidRPr="004F1204">
        <w:rPr>
          <w:rFonts w:ascii="Times New Roman" w:hAnsi="Times New Roman" w:cs="Times New Roman"/>
          <w:sz w:val="23"/>
          <w:szCs w:val="23"/>
          <w:lang w:val="es-ES"/>
        </w:rPr>
        <w:t xml:space="preserve">y </w:t>
      </w:r>
      <w:r w:rsidR="00D20EC3" w:rsidRPr="004F1204">
        <w:rPr>
          <w:rFonts w:ascii="Times New Roman" w:hAnsi="Times New Roman" w:cs="Times New Roman"/>
          <w:sz w:val="23"/>
          <w:szCs w:val="23"/>
          <w:lang w:val="es-ES"/>
        </w:rPr>
        <w:t xml:space="preserve">en el periodo </w:t>
      </w:r>
      <w:r w:rsidR="00357D9F" w:rsidRPr="004F1204">
        <w:rPr>
          <w:rFonts w:ascii="Times New Roman" w:hAnsi="Times New Roman" w:cs="Times New Roman"/>
          <w:sz w:val="23"/>
          <w:szCs w:val="23"/>
          <w:lang w:val="es-ES"/>
        </w:rPr>
        <w:t xml:space="preserve">del 16 al 25 </w:t>
      </w:r>
      <w:r w:rsidR="00D20EC3" w:rsidRPr="004F1204">
        <w:rPr>
          <w:rFonts w:ascii="Times New Roman" w:hAnsi="Times New Roman" w:cs="Times New Roman"/>
          <w:sz w:val="23"/>
          <w:szCs w:val="23"/>
          <w:lang w:val="es-ES"/>
        </w:rPr>
        <w:t>en el</w:t>
      </w:r>
      <w:r w:rsidR="001F7B76" w:rsidRPr="004F1204">
        <w:rPr>
          <w:rFonts w:ascii="Times New Roman" w:hAnsi="Times New Roman" w:cs="Times New Roman"/>
          <w:sz w:val="23"/>
          <w:szCs w:val="23"/>
          <w:lang w:val="es-ES"/>
        </w:rPr>
        <w:t xml:space="preserve"> mes de julio</w:t>
      </w:r>
      <w:r w:rsidR="00D20EC3" w:rsidRPr="004F1204">
        <w:rPr>
          <w:rFonts w:ascii="Times New Roman" w:hAnsi="Times New Roman" w:cs="Times New Roman"/>
          <w:sz w:val="23"/>
          <w:szCs w:val="23"/>
          <w:lang w:val="es-ES"/>
        </w:rPr>
        <w:t>. En el mes de septiembre</w:t>
      </w:r>
      <w:r w:rsidR="000E7777" w:rsidRPr="004F1204">
        <w:rPr>
          <w:rFonts w:ascii="Times New Roman" w:hAnsi="Times New Roman" w:cs="Times New Roman"/>
          <w:sz w:val="23"/>
          <w:szCs w:val="23"/>
          <w:lang w:val="es-ES"/>
        </w:rPr>
        <w:t xml:space="preserve"> la defensa del trabajo </w:t>
      </w:r>
      <w:r w:rsidR="00007044" w:rsidRPr="004F1204">
        <w:rPr>
          <w:rFonts w:ascii="Times New Roman" w:hAnsi="Times New Roman" w:cs="Times New Roman"/>
          <w:sz w:val="23"/>
          <w:szCs w:val="23"/>
          <w:lang w:val="es-ES"/>
        </w:rPr>
        <w:t>deberá realizarse</w:t>
      </w:r>
      <w:r w:rsidR="001F7B76" w:rsidRPr="004F1204">
        <w:rPr>
          <w:rFonts w:ascii="Times New Roman" w:hAnsi="Times New Roman" w:cs="Times New Roman"/>
          <w:sz w:val="23"/>
          <w:szCs w:val="23"/>
          <w:lang w:val="es-ES"/>
        </w:rPr>
        <w:t xml:space="preserve"> antes de</w:t>
      </w:r>
      <w:r w:rsidR="00D078EA" w:rsidRPr="004F1204">
        <w:rPr>
          <w:rFonts w:ascii="Times New Roman" w:hAnsi="Times New Roman" w:cs="Times New Roman"/>
          <w:sz w:val="23"/>
          <w:szCs w:val="23"/>
          <w:lang w:val="es-ES"/>
        </w:rPr>
        <w:t xml:space="preserve"> </w:t>
      </w:r>
      <w:r w:rsidR="00CD4530" w:rsidRPr="004F1204">
        <w:rPr>
          <w:rFonts w:ascii="Times New Roman" w:hAnsi="Times New Roman" w:cs="Times New Roman"/>
          <w:sz w:val="23"/>
          <w:szCs w:val="23"/>
          <w:lang w:val="es-ES"/>
        </w:rPr>
        <w:t>l</w:t>
      </w:r>
      <w:r w:rsidR="00D078EA" w:rsidRPr="004F1204">
        <w:rPr>
          <w:rFonts w:ascii="Times New Roman" w:hAnsi="Times New Roman" w:cs="Times New Roman"/>
          <w:sz w:val="23"/>
          <w:szCs w:val="23"/>
          <w:lang w:val="es-ES"/>
        </w:rPr>
        <w:t xml:space="preserve">a fecha indicada </w:t>
      </w:r>
      <w:r w:rsidR="00D15975" w:rsidRPr="004F1204">
        <w:rPr>
          <w:rFonts w:ascii="Times New Roman" w:hAnsi="Times New Roman" w:cs="Times New Roman"/>
          <w:sz w:val="23"/>
          <w:szCs w:val="23"/>
          <w:lang w:val="es-ES"/>
        </w:rPr>
        <w:t xml:space="preserve">para el cierre de las actas de evaluación </w:t>
      </w:r>
      <w:r w:rsidR="00D078EA" w:rsidRPr="004F1204">
        <w:rPr>
          <w:rFonts w:ascii="Times New Roman" w:hAnsi="Times New Roman" w:cs="Times New Roman"/>
          <w:sz w:val="23"/>
          <w:szCs w:val="23"/>
          <w:lang w:val="es-ES"/>
        </w:rPr>
        <w:t>en el calendario de procesos</w:t>
      </w:r>
      <w:r w:rsidR="00C8275D" w:rsidRPr="004F1204">
        <w:rPr>
          <w:rFonts w:ascii="Times New Roman" w:hAnsi="Times New Roman" w:cs="Times New Roman"/>
          <w:sz w:val="23"/>
          <w:szCs w:val="23"/>
          <w:lang w:val="es-ES"/>
        </w:rPr>
        <w:t xml:space="preserve"> de gestión</w:t>
      </w:r>
      <w:r w:rsidR="00D078EA" w:rsidRPr="004F1204">
        <w:rPr>
          <w:rFonts w:ascii="Times New Roman" w:hAnsi="Times New Roman" w:cs="Times New Roman"/>
          <w:sz w:val="23"/>
          <w:szCs w:val="23"/>
          <w:lang w:val="es-ES"/>
        </w:rPr>
        <w:t xml:space="preserve"> </w:t>
      </w:r>
      <w:r w:rsidR="00670CA0">
        <w:rPr>
          <w:rFonts w:ascii="Times New Roman" w:hAnsi="Times New Roman" w:cs="Times New Roman"/>
          <w:sz w:val="23"/>
          <w:szCs w:val="23"/>
          <w:lang w:val="es-ES"/>
        </w:rPr>
        <w:t>académica</w:t>
      </w:r>
      <w:r w:rsidR="001F7B76" w:rsidRPr="004F1204">
        <w:rPr>
          <w:rFonts w:ascii="Times New Roman" w:hAnsi="Times New Roman" w:cs="Times New Roman"/>
          <w:sz w:val="23"/>
          <w:szCs w:val="23"/>
          <w:lang w:val="es-ES"/>
        </w:rPr>
        <w:t xml:space="preserve">. </w:t>
      </w:r>
    </w:p>
    <w:p w14:paraId="74642669" w14:textId="3D7537C8" w:rsidR="00781665" w:rsidRPr="00F54F48" w:rsidRDefault="0037080C" w:rsidP="00E32C2F">
      <w:pPr>
        <w:pStyle w:val="Default"/>
        <w:spacing w:before="120" w:after="120"/>
        <w:jc w:val="both"/>
        <w:rPr>
          <w:rFonts w:ascii="Times New Roman" w:hAnsi="Times New Roman" w:cs="Times New Roman"/>
          <w:sz w:val="23"/>
          <w:szCs w:val="23"/>
          <w:lang w:val="es-ES"/>
        </w:rPr>
      </w:pPr>
      <w:r>
        <w:rPr>
          <w:rFonts w:ascii="Times New Roman" w:hAnsi="Times New Roman" w:cs="Times New Roman"/>
          <w:sz w:val="23"/>
          <w:szCs w:val="23"/>
          <w:lang w:val="es-ES"/>
        </w:rPr>
        <w:t>g</w:t>
      </w:r>
      <w:r w:rsidR="00781665" w:rsidRPr="004F1204">
        <w:rPr>
          <w:rFonts w:ascii="Times New Roman" w:hAnsi="Times New Roman" w:cs="Times New Roman"/>
          <w:sz w:val="23"/>
          <w:szCs w:val="23"/>
          <w:lang w:val="es-ES"/>
        </w:rPr>
        <w:t>) El tribunal evaluador</w:t>
      </w:r>
      <w:r w:rsidR="00363F33">
        <w:rPr>
          <w:rFonts w:ascii="Times New Roman" w:hAnsi="Times New Roman" w:cs="Times New Roman"/>
          <w:sz w:val="23"/>
          <w:szCs w:val="23"/>
          <w:lang w:val="es-ES"/>
        </w:rPr>
        <w:t xml:space="preserve">, que estará </w:t>
      </w:r>
      <w:r w:rsidR="003830AF">
        <w:rPr>
          <w:rFonts w:ascii="Times New Roman" w:hAnsi="Times New Roman" w:cs="Times New Roman"/>
          <w:sz w:val="23"/>
          <w:szCs w:val="23"/>
          <w:lang w:val="es-ES"/>
        </w:rPr>
        <w:t xml:space="preserve">designado por </w:t>
      </w:r>
      <w:r w:rsidR="008468BB">
        <w:rPr>
          <w:rFonts w:ascii="Times New Roman" w:hAnsi="Times New Roman" w:cs="Times New Roman"/>
          <w:sz w:val="23"/>
          <w:szCs w:val="23"/>
          <w:lang w:val="es-ES"/>
        </w:rPr>
        <w:t>la</w:t>
      </w:r>
      <w:r w:rsidR="003830AF">
        <w:rPr>
          <w:rFonts w:ascii="Times New Roman" w:hAnsi="Times New Roman" w:cs="Times New Roman"/>
          <w:sz w:val="23"/>
          <w:szCs w:val="23"/>
          <w:lang w:val="es-ES"/>
        </w:rPr>
        <w:t xml:space="preserve"> CCA</w:t>
      </w:r>
      <w:r w:rsidR="00363F33">
        <w:rPr>
          <w:rFonts w:ascii="Times New Roman" w:hAnsi="Times New Roman" w:cs="Times New Roman"/>
          <w:sz w:val="23"/>
          <w:szCs w:val="23"/>
          <w:lang w:val="es-ES"/>
        </w:rPr>
        <w:t xml:space="preserve"> y del cual no podrá formar parte el tutor</w:t>
      </w:r>
      <w:r w:rsidR="003830AF">
        <w:rPr>
          <w:rFonts w:ascii="Times New Roman" w:hAnsi="Times New Roman" w:cs="Times New Roman"/>
          <w:sz w:val="23"/>
          <w:szCs w:val="23"/>
          <w:lang w:val="es-ES"/>
        </w:rPr>
        <w:t>,</w:t>
      </w:r>
      <w:r w:rsidR="00781665" w:rsidRPr="004F1204">
        <w:rPr>
          <w:rFonts w:ascii="Times New Roman" w:hAnsi="Times New Roman" w:cs="Times New Roman"/>
          <w:sz w:val="23"/>
          <w:szCs w:val="23"/>
          <w:lang w:val="es-ES"/>
        </w:rPr>
        <w:t xml:space="preserve"> emitirá un documento de evaluación para cada defensa de trabajo de fin de máster siguiendo los modelos establecidos</w:t>
      </w:r>
      <w:r w:rsidR="00B658CC" w:rsidRPr="004F1204">
        <w:rPr>
          <w:rFonts w:ascii="Times New Roman" w:hAnsi="Times New Roman" w:cs="Times New Roman"/>
          <w:sz w:val="23"/>
          <w:szCs w:val="23"/>
          <w:lang w:val="es-ES"/>
        </w:rPr>
        <w:t xml:space="preserve"> </w:t>
      </w:r>
      <w:r w:rsidR="00E5662E" w:rsidRPr="004F1204">
        <w:rPr>
          <w:rFonts w:ascii="Times New Roman" w:hAnsi="Times New Roman" w:cs="Times New Roman"/>
          <w:sz w:val="23"/>
          <w:szCs w:val="23"/>
          <w:lang w:val="es-ES"/>
        </w:rPr>
        <w:t>a</w:t>
      </w:r>
      <w:r w:rsidR="00781665" w:rsidRPr="004F1204">
        <w:rPr>
          <w:rFonts w:ascii="Times New Roman" w:hAnsi="Times New Roman" w:cs="Times New Roman"/>
          <w:sz w:val="23"/>
          <w:szCs w:val="23"/>
          <w:lang w:val="es-ES"/>
        </w:rPr>
        <w:t xml:space="preserve">l </w:t>
      </w:r>
      <w:r w:rsidR="00781665" w:rsidRPr="0091529A">
        <w:rPr>
          <w:rFonts w:ascii="Times New Roman" w:hAnsi="Times New Roman" w:cs="Times New Roman"/>
          <w:sz w:val="23"/>
          <w:szCs w:val="23"/>
          <w:lang w:val="es-ES"/>
        </w:rPr>
        <w:t>efecto</w:t>
      </w:r>
      <w:r w:rsidR="00363F33" w:rsidRPr="0091529A">
        <w:rPr>
          <w:rFonts w:ascii="Times New Roman" w:hAnsi="Times New Roman" w:cs="Times New Roman"/>
          <w:sz w:val="23"/>
          <w:szCs w:val="23"/>
          <w:lang w:val="es-ES"/>
        </w:rPr>
        <w:t xml:space="preserve"> </w:t>
      </w:r>
      <w:hyperlink r:id="rId18" w:history="1">
        <w:r w:rsidR="0091529A" w:rsidRPr="00F54F48">
          <w:rPr>
            <w:rStyle w:val="Hipervnculo"/>
            <w:rFonts w:ascii="Times New Roman" w:hAnsi="Times New Roman" w:cs="Times New Roman"/>
            <w:sz w:val="23"/>
            <w:szCs w:val="23"/>
            <w:lang w:val="es-ES"/>
          </w:rPr>
          <w:t>Documento de evaluación del TFM</w:t>
        </w:r>
      </w:hyperlink>
      <w:r w:rsidR="0091529A" w:rsidRPr="00F54F48">
        <w:rPr>
          <w:rFonts w:ascii="Times New Roman" w:hAnsi="Times New Roman" w:cs="Times New Roman"/>
          <w:sz w:val="23"/>
          <w:szCs w:val="23"/>
          <w:lang w:val="es-ES"/>
        </w:rPr>
        <w:t>.</w:t>
      </w:r>
    </w:p>
    <w:p w14:paraId="07DF537F" w14:textId="5F764E08" w:rsidR="0064358D" w:rsidRPr="00E92243" w:rsidRDefault="008B338A" w:rsidP="008468BB">
      <w:pPr>
        <w:spacing w:before="120"/>
        <w:jc w:val="both"/>
        <w:rPr>
          <w:rFonts w:ascii="Times New Roman" w:hAnsi="Times New Roman" w:cs="Times New Roman"/>
          <w:sz w:val="23"/>
          <w:szCs w:val="23"/>
          <w:lang w:val="es-ES"/>
        </w:rPr>
      </w:pPr>
      <w:r>
        <w:rPr>
          <w:rFonts w:ascii="Times New Roman" w:hAnsi="Times New Roman" w:cs="Times New Roman"/>
          <w:lang w:val="es-ES"/>
        </w:rPr>
        <w:t xml:space="preserve">h) </w:t>
      </w:r>
      <w:r w:rsidR="00847CFE" w:rsidRPr="00E92243">
        <w:rPr>
          <w:rFonts w:ascii="Times New Roman" w:hAnsi="Times New Roman" w:cs="Times New Roman"/>
          <w:sz w:val="23"/>
          <w:szCs w:val="23"/>
          <w:lang w:val="es-ES"/>
        </w:rPr>
        <w:t>Siguiendo el reglamento de evaluación y calificación de la Universitat de València (ACGUV 108/2017), la mención de matrícula de honor (MH) puede ser otorgada a un TF</w:t>
      </w:r>
      <w:r w:rsidR="00F220A4" w:rsidRPr="00E92243">
        <w:rPr>
          <w:rFonts w:ascii="Times New Roman" w:hAnsi="Times New Roman" w:cs="Times New Roman"/>
          <w:sz w:val="23"/>
          <w:szCs w:val="23"/>
          <w:lang w:val="es-ES"/>
        </w:rPr>
        <w:t>M</w:t>
      </w:r>
      <w:r w:rsidR="00847CFE" w:rsidRPr="00E92243">
        <w:rPr>
          <w:rFonts w:ascii="Times New Roman" w:hAnsi="Times New Roman" w:cs="Times New Roman"/>
          <w:sz w:val="23"/>
          <w:szCs w:val="23"/>
          <w:lang w:val="es-ES"/>
        </w:rPr>
        <w:t xml:space="preserve"> con nota igual o superior a 9. La asignación de las MH se realizará cuando acabe el último periodo de defensa del curso académico (septiembre) por estricto orden de nota en el acta de calificación del TF</w:t>
      </w:r>
      <w:r w:rsidR="00F220A4" w:rsidRPr="00E92243">
        <w:rPr>
          <w:rFonts w:ascii="Times New Roman" w:hAnsi="Times New Roman" w:cs="Times New Roman"/>
          <w:sz w:val="23"/>
          <w:szCs w:val="23"/>
          <w:lang w:val="es-ES"/>
        </w:rPr>
        <w:t>M</w:t>
      </w:r>
      <w:r w:rsidR="00847CFE" w:rsidRPr="00E92243">
        <w:rPr>
          <w:rFonts w:ascii="Times New Roman" w:hAnsi="Times New Roman" w:cs="Times New Roman"/>
          <w:sz w:val="23"/>
          <w:szCs w:val="23"/>
          <w:lang w:val="es-ES"/>
        </w:rPr>
        <w:t xml:space="preserve"> sin superar el número máximo de MH que se pueden conceder según la normativa de calificaciones. En caso de empate, se asignará por estricto orden en la nota de expediente académico.</w:t>
      </w:r>
    </w:p>
    <w:p w14:paraId="0597D92C" w14:textId="0DB4ABC5" w:rsidR="008E3CD7" w:rsidRDefault="008B338A">
      <w:pPr>
        <w:pStyle w:val="Default"/>
        <w:spacing w:after="120"/>
        <w:jc w:val="both"/>
        <w:rPr>
          <w:rFonts w:ascii="Times New Roman" w:hAnsi="Times New Roman" w:cs="Times New Roman"/>
          <w:sz w:val="23"/>
          <w:szCs w:val="23"/>
          <w:lang w:val="es-ES"/>
        </w:rPr>
      </w:pPr>
      <w:r>
        <w:rPr>
          <w:rFonts w:ascii="Times New Roman" w:hAnsi="Times New Roman" w:cs="Times New Roman"/>
          <w:sz w:val="23"/>
          <w:szCs w:val="23"/>
          <w:lang w:val="es-ES"/>
        </w:rPr>
        <w:t>i</w:t>
      </w:r>
      <w:r w:rsidR="00C32BB8">
        <w:rPr>
          <w:rFonts w:ascii="Times New Roman" w:hAnsi="Times New Roman" w:cs="Times New Roman"/>
          <w:sz w:val="23"/>
          <w:szCs w:val="23"/>
          <w:lang w:val="es-ES"/>
        </w:rPr>
        <w:t xml:space="preserve">) </w:t>
      </w:r>
      <w:r w:rsidR="008E3CD7" w:rsidRPr="008E3CD7">
        <w:rPr>
          <w:rFonts w:ascii="Times New Roman" w:hAnsi="Times New Roman" w:cs="Times New Roman"/>
          <w:sz w:val="23"/>
          <w:szCs w:val="23"/>
          <w:lang w:val="es-ES"/>
        </w:rPr>
        <w:t>Si el TFM se realiza en una institución, organismo o empresa, en un grupo de investigación, o en cualquier otra situación en que, por razones de confidencialidad sea necesario establecer restricciones en la defensa del trabajo realizado, habrá que especificar, con carácter previo, las condiciones de estas limitaciones mediante el acuerdo de confidencialidad para la defensa de TFM, que tendrán que firmar tanto los miembros del Tribunal como el estudiante (</w:t>
      </w:r>
      <w:hyperlink r:id="rId19" w:tgtFrame="_blank" w:history="1">
        <w:r w:rsidR="008E3CD7" w:rsidRPr="008E3CD7">
          <w:rPr>
            <w:rStyle w:val="Hipervnculo"/>
            <w:rFonts w:ascii="Times New Roman" w:hAnsi="Times New Roman" w:cs="Times New Roman"/>
            <w:sz w:val="23"/>
            <w:szCs w:val="23"/>
            <w:lang w:val="es-ES"/>
          </w:rPr>
          <w:t>https://www.uv.es/graus/tfg-tfm/annex-iii-autorellenable.pdf</w:t>
        </w:r>
      </w:hyperlink>
      <w:r w:rsidR="008E3CD7" w:rsidRPr="008E3CD7">
        <w:rPr>
          <w:rFonts w:ascii="Times New Roman" w:hAnsi="Times New Roman" w:cs="Times New Roman"/>
          <w:sz w:val="23"/>
          <w:szCs w:val="23"/>
          <w:lang w:val="es-ES"/>
        </w:rPr>
        <w:t>).</w:t>
      </w:r>
    </w:p>
    <w:p w14:paraId="40C91123" w14:textId="0D2AA410" w:rsidR="00C32BB8" w:rsidRPr="008E3CD7" w:rsidRDefault="008B338A" w:rsidP="008468BB">
      <w:pPr>
        <w:pStyle w:val="Default"/>
        <w:spacing w:after="120"/>
        <w:jc w:val="both"/>
        <w:rPr>
          <w:rFonts w:ascii="Times New Roman" w:hAnsi="Times New Roman" w:cs="Times New Roman"/>
          <w:sz w:val="23"/>
          <w:szCs w:val="23"/>
          <w:lang w:val="es-ES"/>
        </w:rPr>
      </w:pPr>
      <w:r>
        <w:rPr>
          <w:rFonts w:ascii="Times New Roman" w:hAnsi="Times New Roman" w:cs="Times New Roman"/>
          <w:sz w:val="23"/>
          <w:szCs w:val="23"/>
          <w:lang w:val="es-ES"/>
        </w:rPr>
        <w:t>j</w:t>
      </w:r>
      <w:r w:rsidR="00C32BB8">
        <w:rPr>
          <w:rFonts w:ascii="Times New Roman" w:hAnsi="Times New Roman" w:cs="Times New Roman"/>
          <w:sz w:val="23"/>
          <w:szCs w:val="23"/>
          <w:lang w:val="es-ES"/>
        </w:rPr>
        <w:t xml:space="preserve">) </w:t>
      </w:r>
      <w:r w:rsidR="00CE7892" w:rsidRPr="00CE7892">
        <w:rPr>
          <w:rFonts w:ascii="Times New Roman" w:hAnsi="Times New Roman" w:cs="Times New Roman"/>
          <w:sz w:val="23"/>
          <w:szCs w:val="23"/>
          <w:lang w:val="es-ES_tradnl"/>
        </w:rPr>
        <w:t>El TFM se podrá incorporar al repositorio institucional de la Universitat de València siempre que el trabajo haya obtenido una calificación mínima de 9 puntos y represente una aportación original y relevante. Esta incorporación se hará previa solicitud del estudiante, con informe favorable de</w:t>
      </w:r>
      <w:r w:rsidR="00F54F48">
        <w:rPr>
          <w:rFonts w:ascii="Times New Roman" w:hAnsi="Times New Roman" w:cs="Times New Roman"/>
          <w:sz w:val="23"/>
          <w:szCs w:val="23"/>
          <w:lang w:val="es-ES_tradnl"/>
        </w:rPr>
        <w:t xml:space="preserve">l </w:t>
      </w:r>
      <w:r w:rsidR="00CE7892" w:rsidRPr="00CE7892">
        <w:rPr>
          <w:rFonts w:ascii="Times New Roman" w:hAnsi="Times New Roman" w:cs="Times New Roman"/>
          <w:sz w:val="23"/>
          <w:szCs w:val="23"/>
          <w:lang w:val="es-ES_tradnl"/>
        </w:rPr>
        <w:t xml:space="preserve">tutor académico y con el visto bueno de la CCA, siempre salvaguardando los derechos de autoría del trabajo. </w:t>
      </w:r>
    </w:p>
    <w:p w14:paraId="633CCA83" w14:textId="77777777" w:rsidR="00357D9F" w:rsidRDefault="00357D9F" w:rsidP="00357D9F">
      <w:pPr>
        <w:pStyle w:val="Default"/>
        <w:rPr>
          <w:rFonts w:ascii="Times New Roman" w:hAnsi="Times New Roman" w:cs="Times New Roman"/>
          <w:sz w:val="23"/>
          <w:szCs w:val="23"/>
          <w:lang w:val="es-ES"/>
        </w:rPr>
      </w:pPr>
    </w:p>
    <w:p w14:paraId="7136C05C" w14:textId="77777777" w:rsidR="00877431" w:rsidRDefault="00877431" w:rsidP="00357D9F">
      <w:pPr>
        <w:pStyle w:val="Default"/>
        <w:rPr>
          <w:rFonts w:ascii="Times New Roman" w:hAnsi="Times New Roman" w:cs="Times New Roman"/>
          <w:sz w:val="23"/>
          <w:szCs w:val="23"/>
          <w:lang w:val="es-ES"/>
        </w:rPr>
      </w:pPr>
    </w:p>
    <w:p w14:paraId="79ACD340" w14:textId="77777777" w:rsidR="00877431" w:rsidRDefault="00877431" w:rsidP="00357D9F">
      <w:pPr>
        <w:pStyle w:val="Default"/>
        <w:rPr>
          <w:rFonts w:ascii="Times New Roman" w:hAnsi="Times New Roman" w:cs="Times New Roman"/>
          <w:sz w:val="23"/>
          <w:szCs w:val="23"/>
          <w:lang w:val="es-ES"/>
        </w:rPr>
      </w:pPr>
    </w:p>
    <w:p w14:paraId="0F925AC5" w14:textId="77777777" w:rsidR="00777657" w:rsidRPr="00357D9F" w:rsidRDefault="00777657" w:rsidP="00357D9F">
      <w:pPr>
        <w:pStyle w:val="Default"/>
        <w:rPr>
          <w:rFonts w:ascii="Times New Roman" w:hAnsi="Times New Roman" w:cs="Times New Roman"/>
          <w:sz w:val="23"/>
          <w:szCs w:val="23"/>
          <w:lang w:val="es-ES"/>
        </w:rPr>
      </w:pPr>
    </w:p>
    <w:p w14:paraId="2E31FEB3" w14:textId="26CA4592" w:rsidR="00357D9F" w:rsidRPr="00357D9F" w:rsidRDefault="00357D9F" w:rsidP="00C8275D">
      <w:pPr>
        <w:pStyle w:val="Default"/>
        <w:spacing w:before="120" w:after="120"/>
        <w:rPr>
          <w:rFonts w:ascii="Times New Roman" w:hAnsi="Times New Roman" w:cs="Times New Roman"/>
          <w:sz w:val="23"/>
          <w:szCs w:val="23"/>
          <w:lang w:val="es-ES"/>
        </w:rPr>
      </w:pPr>
      <w:r w:rsidRPr="00357D9F">
        <w:rPr>
          <w:rFonts w:ascii="Times New Roman" w:hAnsi="Times New Roman" w:cs="Times New Roman"/>
          <w:b/>
          <w:bCs/>
          <w:sz w:val="23"/>
          <w:szCs w:val="23"/>
          <w:lang w:val="es-ES"/>
        </w:rPr>
        <w:t xml:space="preserve">Relación de </w:t>
      </w:r>
      <w:r w:rsidR="00BB133C">
        <w:rPr>
          <w:rFonts w:ascii="Times New Roman" w:hAnsi="Times New Roman" w:cs="Times New Roman"/>
          <w:b/>
          <w:bCs/>
          <w:sz w:val="23"/>
          <w:szCs w:val="23"/>
          <w:lang w:val="es-ES"/>
        </w:rPr>
        <w:t>impres</w:t>
      </w:r>
      <w:r w:rsidRPr="00357D9F">
        <w:rPr>
          <w:rFonts w:ascii="Times New Roman" w:hAnsi="Times New Roman" w:cs="Times New Roman"/>
          <w:b/>
          <w:bCs/>
          <w:sz w:val="23"/>
          <w:szCs w:val="23"/>
          <w:lang w:val="es-ES"/>
        </w:rPr>
        <w:t xml:space="preserve">os </w:t>
      </w:r>
      <w:hyperlink r:id="rId20" w:history="1">
        <w:r w:rsidR="00C8275D" w:rsidRPr="004F1204">
          <w:rPr>
            <w:rStyle w:val="Hipervnculo"/>
            <w:rFonts w:ascii="Times New Roman" w:hAnsi="Times New Roman" w:cs="Times New Roman"/>
            <w:b/>
            <w:bCs/>
            <w:sz w:val="23"/>
            <w:szCs w:val="23"/>
            <w:lang w:val="es-ES"/>
          </w:rPr>
          <w:t>p</w:t>
        </w:r>
        <w:r w:rsidRPr="004F1204">
          <w:rPr>
            <w:rStyle w:val="Hipervnculo"/>
            <w:rFonts w:ascii="Times New Roman" w:hAnsi="Times New Roman" w:cs="Times New Roman"/>
            <w:b/>
            <w:bCs/>
            <w:sz w:val="23"/>
            <w:szCs w:val="23"/>
            <w:lang w:val="es-ES"/>
          </w:rPr>
          <w:t>ara estudiantes</w:t>
        </w:r>
      </w:hyperlink>
      <w:r w:rsidRPr="00357D9F">
        <w:rPr>
          <w:rFonts w:ascii="Times New Roman" w:hAnsi="Times New Roman" w:cs="Times New Roman"/>
          <w:b/>
          <w:bCs/>
          <w:sz w:val="23"/>
          <w:szCs w:val="23"/>
          <w:lang w:val="es-ES"/>
        </w:rPr>
        <w:t xml:space="preserve"> </w:t>
      </w:r>
    </w:p>
    <w:p w14:paraId="4F04DD36" w14:textId="77777777" w:rsidR="00357D9F" w:rsidRPr="00357D9F" w:rsidRDefault="00357D9F" w:rsidP="00C8275D">
      <w:pPr>
        <w:pStyle w:val="Default"/>
        <w:spacing w:before="120" w:after="120"/>
        <w:rPr>
          <w:rFonts w:ascii="Times New Roman" w:hAnsi="Times New Roman" w:cs="Times New Roman"/>
          <w:sz w:val="23"/>
          <w:szCs w:val="23"/>
          <w:lang w:val="es-ES"/>
        </w:rPr>
      </w:pPr>
      <w:r w:rsidRPr="00357D9F">
        <w:rPr>
          <w:rFonts w:ascii="Times New Roman" w:hAnsi="Times New Roman" w:cs="Times New Roman"/>
          <w:sz w:val="23"/>
          <w:szCs w:val="23"/>
          <w:lang w:val="es-ES"/>
        </w:rPr>
        <w:t xml:space="preserve">Modelo de Propuesta de TFM </w:t>
      </w:r>
    </w:p>
    <w:p w14:paraId="1A758BFF" w14:textId="3BD617CC" w:rsidR="00AF4AEE" w:rsidRDefault="00F34A20" w:rsidP="00C8275D">
      <w:pPr>
        <w:spacing w:before="120" w:after="120"/>
        <w:rPr>
          <w:rFonts w:ascii="Times New Roman" w:hAnsi="Times New Roman" w:cs="Times New Roman"/>
          <w:sz w:val="23"/>
          <w:szCs w:val="23"/>
          <w:lang w:val="es-ES"/>
        </w:rPr>
      </w:pPr>
      <w:r>
        <w:rPr>
          <w:rFonts w:ascii="Times New Roman" w:hAnsi="Times New Roman" w:cs="Times New Roman"/>
          <w:sz w:val="23"/>
          <w:szCs w:val="23"/>
          <w:lang w:val="es-ES"/>
        </w:rPr>
        <w:t>Anexo</w:t>
      </w:r>
      <w:r w:rsidR="001325AF">
        <w:rPr>
          <w:rFonts w:ascii="Times New Roman" w:hAnsi="Times New Roman" w:cs="Times New Roman"/>
          <w:sz w:val="23"/>
          <w:szCs w:val="23"/>
          <w:lang w:val="es-ES"/>
        </w:rPr>
        <w:t>s</w:t>
      </w:r>
      <w:r>
        <w:rPr>
          <w:rFonts w:ascii="Times New Roman" w:hAnsi="Times New Roman" w:cs="Times New Roman"/>
          <w:sz w:val="23"/>
          <w:szCs w:val="23"/>
          <w:lang w:val="es-ES"/>
        </w:rPr>
        <w:t xml:space="preserve"> I y II</w:t>
      </w:r>
      <w:r w:rsidRPr="001C0C69">
        <w:rPr>
          <w:rFonts w:ascii="Times New Roman" w:hAnsi="Times New Roman" w:cs="Times New Roman"/>
          <w:sz w:val="23"/>
          <w:szCs w:val="23"/>
          <w:lang w:val="es-ES"/>
        </w:rPr>
        <w:t xml:space="preserve"> </w:t>
      </w:r>
      <w:r w:rsidR="00AF4AEE" w:rsidRPr="001C0C69">
        <w:rPr>
          <w:rFonts w:ascii="Times New Roman" w:hAnsi="Times New Roman" w:cs="Times New Roman"/>
          <w:sz w:val="23"/>
          <w:szCs w:val="23"/>
          <w:lang w:val="es-ES"/>
        </w:rPr>
        <w:t>para TFM externo</w:t>
      </w:r>
      <w:r w:rsidR="001325AF">
        <w:rPr>
          <w:rFonts w:ascii="Times New Roman" w:hAnsi="Times New Roman" w:cs="Times New Roman"/>
          <w:sz w:val="23"/>
          <w:szCs w:val="23"/>
          <w:lang w:val="es-ES"/>
        </w:rPr>
        <w:t xml:space="preserve"> </w:t>
      </w:r>
      <w:r w:rsidR="00D858B0">
        <w:rPr>
          <w:rFonts w:ascii="Times New Roman" w:hAnsi="Times New Roman" w:cs="Times New Roman"/>
          <w:sz w:val="23"/>
          <w:szCs w:val="23"/>
          <w:lang w:val="es-ES"/>
        </w:rPr>
        <w:t>de acuerdo con el</w:t>
      </w:r>
      <w:r w:rsidR="001325AF">
        <w:rPr>
          <w:rFonts w:ascii="Times New Roman" w:hAnsi="Times New Roman" w:cs="Times New Roman"/>
          <w:sz w:val="23"/>
          <w:szCs w:val="23"/>
          <w:lang w:val="es-ES"/>
        </w:rPr>
        <w:t xml:space="preserve"> reglamento </w:t>
      </w:r>
      <w:r w:rsidR="001325AF" w:rsidRPr="00C90C6A">
        <w:rPr>
          <w:rFonts w:ascii="Times New Roman" w:hAnsi="Times New Roman" w:cs="Times New Roman"/>
          <w:color w:val="000000"/>
          <w:sz w:val="23"/>
          <w:szCs w:val="23"/>
          <w:lang w:val="es-ES_tradnl"/>
        </w:rPr>
        <w:t>ACGUV</w:t>
      </w:r>
      <w:r w:rsidR="001325AF">
        <w:rPr>
          <w:rFonts w:ascii="Times New Roman" w:hAnsi="Times New Roman" w:cs="Times New Roman"/>
          <w:sz w:val="23"/>
          <w:szCs w:val="23"/>
          <w:lang w:val="es-ES_tradnl"/>
        </w:rPr>
        <w:t xml:space="preserve"> </w:t>
      </w:r>
      <w:r w:rsidR="001325AF" w:rsidRPr="00C90C6A">
        <w:rPr>
          <w:rFonts w:ascii="Times New Roman" w:hAnsi="Times New Roman" w:cs="Times New Roman"/>
          <w:sz w:val="23"/>
          <w:szCs w:val="23"/>
          <w:lang w:val="es-ES_tradnl"/>
        </w:rPr>
        <w:t>206/2024</w:t>
      </w:r>
      <w:r w:rsidR="00051978">
        <w:rPr>
          <w:rFonts w:ascii="Times New Roman" w:hAnsi="Times New Roman" w:cs="Times New Roman"/>
          <w:sz w:val="23"/>
          <w:szCs w:val="23"/>
          <w:lang w:val="es-ES_tradnl"/>
        </w:rPr>
        <w:t xml:space="preserve"> </w:t>
      </w:r>
    </w:p>
    <w:p w14:paraId="4AB7C4CE" w14:textId="1F5BC3A7" w:rsidR="00777657" w:rsidRPr="00357D9F" w:rsidRDefault="00357D9F" w:rsidP="00C8275D">
      <w:pPr>
        <w:spacing w:before="120" w:after="120"/>
        <w:rPr>
          <w:lang w:val="es-ES"/>
        </w:rPr>
      </w:pPr>
      <w:r w:rsidRPr="00357D9F">
        <w:rPr>
          <w:rFonts w:ascii="Times New Roman" w:hAnsi="Times New Roman" w:cs="Times New Roman"/>
          <w:sz w:val="23"/>
          <w:szCs w:val="23"/>
          <w:lang w:val="es-ES"/>
        </w:rPr>
        <w:t>Normas básicas de estilo</w:t>
      </w:r>
      <w:r w:rsidR="00C8275D">
        <w:rPr>
          <w:rFonts w:ascii="Times New Roman" w:hAnsi="Times New Roman" w:cs="Times New Roman"/>
          <w:sz w:val="23"/>
          <w:szCs w:val="23"/>
          <w:lang w:val="es-ES"/>
        </w:rPr>
        <w:t xml:space="preserve"> y </w:t>
      </w:r>
      <w:r w:rsidRPr="00357D9F">
        <w:rPr>
          <w:rFonts w:ascii="Times New Roman" w:hAnsi="Times New Roman" w:cs="Times New Roman"/>
          <w:sz w:val="23"/>
          <w:szCs w:val="23"/>
          <w:lang w:val="es-ES"/>
        </w:rPr>
        <w:t>estructura para la presentación del TFM</w:t>
      </w:r>
    </w:p>
    <w:p w14:paraId="1BD3A94A" w14:textId="77777777" w:rsidR="00D858B0" w:rsidRDefault="00D858B0" w:rsidP="00777657">
      <w:pPr>
        <w:spacing w:before="120" w:after="120"/>
        <w:rPr>
          <w:rFonts w:ascii="Times New Roman" w:hAnsi="Times New Roman" w:cs="Times New Roman"/>
          <w:b/>
          <w:bCs/>
          <w:sz w:val="23"/>
          <w:szCs w:val="23"/>
          <w:lang w:val="es-ES"/>
        </w:rPr>
      </w:pPr>
    </w:p>
    <w:p w14:paraId="1AD6DF57" w14:textId="307BAA6C" w:rsidR="00357D9F" w:rsidRPr="00C8275D" w:rsidRDefault="004F1204" w:rsidP="00C8275D">
      <w:pPr>
        <w:autoSpaceDE w:val="0"/>
        <w:autoSpaceDN w:val="0"/>
        <w:adjustRightInd w:val="0"/>
        <w:spacing w:before="120" w:after="120" w:line="240" w:lineRule="auto"/>
        <w:rPr>
          <w:rFonts w:ascii="Times New Roman" w:hAnsi="Times New Roman" w:cs="Times New Roman"/>
          <w:color w:val="000000"/>
          <w:sz w:val="23"/>
          <w:szCs w:val="23"/>
          <w:lang w:val="es-ES"/>
        </w:rPr>
      </w:pPr>
      <w:r>
        <w:rPr>
          <w:rFonts w:ascii="Times New Roman" w:hAnsi="Times New Roman" w:cs="Times New Roman"/>
          <w:b/>
          <w:bCs/>
          <w:sz w:val="23"/>
          <w:szCs w:val="23"/>
          <w:lang w:val="es-ES"/>
        </w:rPr>
        <w:t xml:space="preserve">Relación de impresos </w:t>
      </w:r>
      <w:hyperlink r:id="rId21" w:history="1">
        <w:r w:rsidR="00F54F48">
          <w:rPr>
            <w:rStyle w:val="Hipervnculo"/>
            <w:rFonts w:ascii="Times New Roman" w:hAnsi="Times New Roman" w:cs="Times New Roman"/>
            <w:b/>
            <w:bCs/>
            <w:sz w:val="23"/>
            <w:szCs w:val="23"/>
            <w:lang w:val="es-ES"/>
          </w:rPr>
          <w:t>para los tribunales y tutores</w:t>
        </w:r>
      </w:hyperlink>
    </w:p>
    <w:p w14:paraId="3B2E0609" w14:textId="4F00834B" w:rsidR="00070823" w:rsidRDefault="00070823" w:rsidP="00070823">
      <w:pPr>
        <w:autoSpaceDE w:val="0"/>
        <w:autoSpaceDN w:val="0"/>
        <w:adjustRightInd w:val="0"/>
        <w:spacing w:before="120" w:after="120" w:line="240" w:lineRule="auto"/>
        <w:jc w:val="both"/>
        <w:rPr>
          <w:rFonts w:ascii="Times New Roman" w:hAnsi="Times New Roman" w:cs="Times New Roman"/>
          <w:color w:val="000000"/>
          <w:sz w:val="23"/>
          <w:szCs w:val="23"/>
          <w:lang w:val="es-ES"/>
        </w:rPr>
      </w:pPr>
      <w:r w:rsidRPr="00357D9F">
        <w:rPr>
          <w:rFonts w:ascii="Times New Roman" w:hAnsi="Times New Roman" w:cs="Times New Roman"/>
          <w:color w:val="000000"/>
          <w:sz w:val="23"/>
          <w:szCs w:val="23"/>
          <w:lang w:val="es-ES"/>
        </w:rPr>
        <w:t>Modelo de Documento de evaluación del TFM para los miembros del tribunal</w:t>
      </w:r>
    </w:p>
    <w:p w14:paraId="176DFC11" w14:textId="468385C0" w:rsidR="00070823" w:rsidRPr="00357D9F" w:rsidRDefault="00070823" w:rsidP="00070823">
      <w:pPr>
        <w:autoSpaceDE w:val="0"/>
        <w:autoSpaceDN w:val="0"/>
        <w:adjustRightInd w:val="0"/>
        <w:spacing w:before="120" w:after="120" w:line="240" w:lineRule="auto"/>
        <w:jc w:val="both"/>
        <w:rPr>
          <w:rFonts w:ascii="Times New Roman" w:hAnsi="Times New Roman" w:cs="Times New Roman"/>
          <w:color w:val="000000"/>
          <w:sz w:val="23"/>
          <w:szCs w:val="23"/>
          <w:lang w:val="es-ES"/>
        </w:rPr>
      </w:pPr>
      <w:r w:rsidRPr="00357D9F">
        <w:rPr>
          <w:rFonts w:ascii="Times New Roman" w:hAnsi="Times New Roman" w:cs="Times New Roman"/>
          <w:color w:val="000000"/>
          <w:sz w:val="23"/>
          <w:szCs w:val="23"/>
          <w:lang w:val="es-ES"/>
        </w:rPr>
        <w:t>Modelo de Informe de la tutoría del TFM</w:t>
      </w:r>
    </w:p>
    <w:p w14:paraId="634E240F" w14:textId="526B8CAA" w:rsidR="00D858B0" w:rsidRPr="00357D9F" w:rsidRDefault="00D858B0" w:rsidP="00C8275D">
      <w:pPr>
        <w:autoSpaceDE w:val="0"/>
        <w:autoSpaceDN w:val="0"/>
        <w:adjustRightInd w:val="0"/>
        <w:spacing w:before="120" w:after="120" w:line="240" w:lineRule="auto"/>
        <w:jc w:val="both"/>
        <w:rPr>
          <w:rFonts w:ascii="Times New Roman" w:hAnsi="Times New Roman" w:cs="Times New Roman"/>
          <w:color w:val="000000"/>
          <w:sz w:val="23"/>
          <w:szCs w:val="23"/>
          <w:lang w:val="es-ES"/>
        </w:rPr>
      </w:pPr>
      <w:r>
        <w:rPr>
          <w:rFonts w:ascii="Times New Roman" w:hAnsi="Times New Roman" w:cs="Times New Roman"/>
          <w:color w:val="000000"/>
          <w:sz w:val="23"/>
          <w:szCs w:val="23"/>
          <w:lang w:val="es-ES"/>
        </w:rPr>
        <w:t xml:space="preserve">Anexo III </w:t>
      </w:r>
      <w:r w:rsidR="00E349A3">
        <w:rPr>
          <w:rFonts w:ascii="Times New Roman" w:hAnsi="Times New Roman" w:cs="Times New Roman"/>
          <w:color w:val="000000"/>
          <w:sz w:val="23"/>
          <w:szCs w:val="23"/>
          <w:lang w:val="es-ES"/>
        </w:rPr>
        <w:t xml:space="preserve">de confidencialidad del tribunal </w:t>
      </w:r>
      <w:r w:rsidR="00877431" w:rsidRPr="001C0C69">
        <w:rPr>
          <w:rFonts w:ascii="Times New Roman" w:hAnsi="Times New Roman" w:cs="Times New Roman"/>
          <w:sz w:val="23"/>
          <w:szCs w:val="23"/>
          <w:lang w:val="es-ES"/>
        </w:rPr>
        <w:t>para TFM externo</w:t>
      </w:r>
      <w:r w:rsidR="00877431">
        <w:rPr>
          <w:rFonts w:ascii="Times New Roman" w:hAnsi="Times New Roman" w:cs="Times New Roman"/>
          <w:sz w:val="23"/>
          <w:szCs w:val="23"/>
          <w:lang w:val="es-ES"/>
        </w:rPr>
        <w:t xml:space="preserve"> </w:t>
      </w:r>
      <w:r>
        <w:rPr>
          <w:rFonts w:ascii="Times New Roman" w:hAnsi="Times New Roman" w:cs="Times New Roman"/>
          <w:sz w:val="23"/>
          <w:szCs w:val="23"/>
          <w:lang w:val="es-ES"/>
        </w:rPr>
        <w:t xml:space="preserve">de acuerdo con el reglamento </w:t>
      </w:r>
      <w:r w:rsidRPr="00C90C6A">
        <w:rPr>
          <w:rFonts w:ascii="Times New Roman" w:hAnsi="Times New Roman" w:cs="Times New Roman"/>
          <w:color w:val="000000"/>
          <w:sz w:val="23"/>
          <w:szCs w:val="23"/>
          <w:lang w:val="es-ES_tradnl"/>
        </w:rPr>
        <w:t>ACGUV</w:t>
      </w:r>
      <w:r>
        <w:rPr>
          <w:rFonts w:ascii="Times New Roman" w:hAnsi="Times New Roman" w:cs="Times New Roman"/>
          <w:sz w:val="23"/>
          <w:szCs w:val="23"/>
          <w:lang w:val="es-ES_tradnl"/>
        </w:rPr>
        <w:t xml:space="preserve"> </w:t>
      </w:r>
      <w:r w:rsidRPr="00C90C6A">
        <w:rPr>
          <w:rFonts w:ascii="Times New Roman" w:hAnsi="Times New Roman" w:cs="Times New Roman"/>
          <w:sz w:val="23"/>
          <w:szCs w:val="23"/>
          <w:lang w:val="es-ES_tradnl"/>
        </w:rPr>
        <w:t>206/2024</w:t>
      </w:r>
      <w:r w:rsidR="00157361">
        <w:rPr>
          <w:rFonts w:ascii="Times New Roman" w:hAnsi="Times New Roman" w:cs="Times New Roman"/>
          <w:sz w:val="23"/>
          <w:szCs w:val="23"/>
          <w:lang w:val="es-ES_tradnl"/>
        </w:rPr>
        <w:t xml:space="preserve"> </w:t>
      </w:r>
    </w:p>
    <w:p w14:paraId="7D3D0C03" w14:textId="5D127A00" w:rsidR="00C8275D" w:rsidRPr="00A47EF5" w:rsidRDefault="00C8275D" w:rsidP="00EE6C34">
      <w:pPr>
        <w:rPr>
          <w:rFonts w:ascii="Times New Roman" w:hAnsi="Times New Roman" w:cs="Times New Roman"/>
          <w:lang w:val="es-ES"/>
        </w:rPr>
      </w:pPr>
    </w:p>
    <w:sectPr w:rsidR="00C8275D" w:rsidRPr="00A47EF5">
      <w:headerReference w:type="default" r:id="rId22"/>
      <w:footerReference w:type="default" r:id="rId2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0462C" w14:textId="77777777" w:rsidR="0042732D" w:rsidRDefault="0042732D" w:rsidP="004B480F">
      <w:pPr>
        <w:spacing w:after="0" w:line="240" w:lineRule="auto"/>
      </w:pPr>
      <w:r>
        <w:separator/>
      </w:r>
    </w:p>
  </w:endnote>
  <w:endnote w:type="continuationSeparator" w:id="0">
    <w:p w14:paraId="4A201D57" w14:textId="77777777" w:rsidR="0042732D" w:rsidRDefault="0042732D" w:rsidP="004B4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2D003" w14:textId="388FDB21" w:rsidR="00D858B0" w:rsidRPr="00EE6C34" w:rsidRDefault="00777657" w:rsidP="00EE6C34">
    <w:pPr>
      <w:jc w:val="right"/>
      <w:rPr>
        <w:rFonts w:ascii="Times New Roman" w:hAnsi="Times New Roman" w:cs="Times New Roman"/>
        <w:lang w:val="es-ES"/>
      </w:rPr>
    </w:pPr>
    <w:r>
      <w:rPr>
        <w:rFonts w:ascii="Times New Roman" w:hAnsi="Times New Roman" w:cs="Times New Roman"/>
        <w:lang w:val="es-ES"/>
      </w:rPr>
      <w:t>Diciembre</w:t>
    </w:r>
    <w:r w:rsidR="00D858B0" w:rsidRPr="00A47EF5">
      <w:rPr>
        <w:rFonts w:ascii="Times New Roman" w:hAnsi="Times New Roman" w:cs="Times New Roman"/>
        <w:lang w:val="es-ES"/>
      </w:rPr>
      <w:t xml:space="preserve"> 202</w:t>
    </w:r>
    <w:r w:rsidR="00D858B0">
      <w:rPr>
        <w:rFonts w:ascii="Times New Roman" w:hAnsi="Times New Roman" w:cs="Times New Roman"/>
        <w:lang w:val="es-ES"/>
      </w:rPr>
      <w:t>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673F4" w14:textId="77777777" w:rsidR="0042732D" w:rsidRDefault="0042732D" w:rsidP="004B480F">
      <w:pPr>
        <w:spacing w:after="0" w:line="240" w:lineRule="auto"/>
      </w:pPr>
      <w:r>
        <w:separator/>
      </w:r>
    </w:p>
  </w:footnote>
  <w:footnote w:type="continuationSeparator" w:id="0">
    <w:p w14:paraId="1EE73C07" w14:textId="77777777" w:rsidR="0042732D" w:rsidRDefault="0042732D" w:rsidP="004B4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EE305" w14:textId="0F1FC0C5" w:rsidR="00540A42" w:rsidRDefault="00540A42" w:rsidP="00540A42">
    <w:pPr>
      <w:pStyle w:val="Encabezado"/>
      <w:jc w:val="center"/>
    </w:pPr>
    <w:r w:rsidRPr="00301A02">
      <w:rPr>
        <w:noProof/>
        <w:lang w:val="es-ES" w:eastAsia="es-ES"/>
      </w:rPr>
      <w:drawing>
        <wp:inline distT="0" distB="0" distL="0" distR="0" wp14:anchorId="3A16B15B" wp14:editId="139EB525">
          <wp:extent cx="1701800" cy="609600"/>
          <wp:effectExtent l="0" t="0" r="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800" cy="609600"/>
                  </a:xfrm>
                  <a:prstGeom prst="rect">
                    <a:avLst/>
                  </a:prstGeom>
                  <a:noFill/>
                  <a:ln>
                    <a:noFill/>
                  </a:ln>
                </pic:spPr>
              </pic:pic>
            </a:graphicData>
          </a:graphic>
        </wp:inline>
      </w:drawing>
    </w:r>
  </w:p>
  <w:p w14:paraId="4A8E85E3" w14:textId="77777777" w:rsidR="006F3C9A" w:rsidRDefault="006F3C9A" w:rsidP="00EE6C34">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E4257"/>
    <w:multiLevelType w:val="hybridMultilevel"/>
    <w:tmpl w:val="69F203EC"/>
    <w:lvl w:ilvl="0" w:tplc="F6BAE0C4">
      <w:start w:val="3"/>
      <w:numFmt w:val="bullet"/>
      <w:lvlText w:val="-"/>
      <w:lvlJc w:val="left"/>
      <w:pPr>
        <w:ind w:left="720" w:hanging="360"/>
      </w:pPr>
      <w:rPr>
        <w:rFonts w:ascii="Times New Roman" w:eastAsiaTheme="minorHAnsi" w:hAnsi="Times New Roman" w:cs="Times New Roman"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F582D7F"/>
    <w:multiLevelType w:val="multilevel"/>
    <w:tmpl w:val="5472F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EF34A8"/>
    <w:multiLevelType w:val="hybridMultilevel"/>
    <w:tmpl w:val="341CA70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D9F"/>
    <w:rsid w:val="00007044"/>
    <w:rsid w:val="00025120"/>
    <w:rsid w:val="00034B2A"/>
    <w:rsid w:val="00051978"/>
    <w:rsid w:val="00063A69"/>
    <w:rsid w:val="00070823"/>
    <w:rsid w:val="000802D5"/>
    <w:rsid w:val="000E7777"/>
    <w:rsid w:val="001104A6"/>
    <w:rsid w:val="00114895"/>
    <w:rsid w:val="00116A5A"/>
    <w:rsid w:val="001325AF"/>
    <w:rsid w:val="00150377"/>
    <w:rsid w:val="00157361"/>
    <w:rsid w:val="00192FC3"/>
    <w:rsid w:val="00196851"/>
    <w:rsid w:val="001B21D5"/>
    <w:rsid w:val="001B2BAB"/>
    <w:rsid w:val="001C0C69"/>
    <w:rsid w:val="001F1B9C"/>
    <w:rsid w:val="001F7B76"/>
    <w:rsid w:val="00204031"/>
    <w:rsid w:val="002208FF"/>
    <w:rsid w:val="0022343D"/>
    <w:rsid w:val="00232F69"/>
    <w:rsid w:val="00262A0F"/>
    <w:rsid w:val="002A41BD"/>
    <w:rsid w:val="002A6255"/>
    <w:rsid w:val="002A630A"/>
    <w:rsid w:val="002C5A78"/>
    <w:rsid w:val="002D07DC"/>
    <w:rsid w:val="002F44E5"/>
    <w:rsid w:val="0030692E"/>
    <w:rsid w:val="003203A6"/>
    <w:rsid w:val="00343EE7"/>
    <w:rsid w:val="00357D9F"/>
    <w:rsid w:val="00363F33"/>
    <w:rsid w:val="0037080C"/>
    <w:rsid w:val="003830AF"/>
    <w:rsid w:val="00395A83"/>
    <w:rsid w:val="003E56B2"/>
    <w:rsid w:val="00402578"/>
    <w:rsid w:val="00407F35"/>
    <w:rsid w:val="00427150"/>
    <w:rsid w:val="0042732D"/>
    <w:rsid w:val="0044461C"/>
    <w:rsid w:val="00483ED4"/>
    <w:rsid w:val="004B480F"/>
    <w:rsid w:val="004B4BF4"/>
    <w:rsid w:val="004B6F2D"/>
    <w:rsid w:val="004E6432"/>
    <w:rsid w:val="004F1204"/>
    <w:rsid w:val="005074F1"/>
    <w:rsid w:val="005354E4"/>
    <w:rsid w:val="00540A42"/>
    <w:rsid w:val="005A08FA"/>
    <w:rsid w:val="005A29E9"/>
    <w:rsid w:val="005A5EBD"/>
    <w:rsid w:val="005C040F"/>
    <w:rsid w:val="005D7741"/>
    <w:rsid w:val="005F459F"/>
    <w:rsid w:val="006078E8"/>
    <w:rsid w:val="0062294C"/>
    <w:rsid w:val="006233C7"/>
    <w:rsid w:val="006347E5"/>
    <w:rsid w:val="0064358D"/>
    <w:rsid w:val="006437CA"/>
    <w:rsid w:val="00650454"/>
    <w:rsid w:val="00665743"/>
    <w:rsid w:val="0066629E"/>
    <w:rsid w:val="00670CA0"/>
    <w:rsid w:val="00695B06"/>
    <w:rsid w:val="006A1F88"/>
    <w:rsid w:val="006C22E6"/>
    <w:rsid w:val="006C40D7"/>
    <w:rsid w:val="006F3C9A"/>
    <w:rsid w:val="007418EC"/>
    <w:rsid w:val="00754ECB"/>
    <w:rsid w:val="00762F64"/>
    <w:rsid w:val="00777657"/>
    <w:rsid w:val="00781665"/>
    <w:rsid w:val="007E4AF1"/>
    <w:rsid w:val="007F3BFF"/>
    <w:rsid w:val="00811BC2"/>
    <w:rsid w:val="0082171A"/>
    <w:rsid w:val="0084638C"/>
    <w:rsid w:val="008468BB"/>
    <w:rsid w:val="00847CFE"/>
    <w:rsid w:val="008605CC"/>
    <w:rsid w:val="0086245C"/>
    <w:rsid w:val="00877431"/>
    <w:rsid w:val="00890EC4"/>
    <w:rsid w:val="0089297D"/>
    <w:rsid w:val="008A31FB"/>
    <w:rsid w:val="008A5350"/>
    <w:rsid w:val="008B097C"/>
    <w:rsid w:val="008B338A"/>
    <w:rsid w:val="008C0BCD"/>
    <w:rsid w:val="008D5309"/>
    <w:rsid w:val="008D720C"/>
    <w:rsid w:val="008E3CD7"/>
    <w:rsid w:val="008F42DB"/>
    <w:rsid w:val="009006A5"/>
    <w:rsid w:val="00902E60"/>
    <w:rsid w:val="00911344"/>
    <w:rsid w:val="009130E3"/>
    <w:rsid w:val="0091529A"/>
    <w:rsid w:val="00940713"/>
    <w:rsid w:val="00967BDE"/>
    <w:rsid w:val="00997179"/>
    <w:rsid w:val="009B2EDE"/>
    <w:rsid w:val="009C593F"/>
    <w:rsid w:val="009D7F53"/>
    <w:rsid w:val="009E2EF4"/>
    <w:rsid w:val="009E4C13"/>
    <w:rsid w:val="009F2D4B"/>
    <w:rsid w:val="009F70CB"/>
    <w:rsid w:val="00A140CD"/>
    <w:rsid w:val="00A47EF5"/>
    <w:rsid w:val="00A92A10"/>
    <w:rsid w:val="00AA5D9F"/>
    <w:rsid w:val="00AC42D4"/>
    <w:rsid w:val="00AD5203"/>
    <w:rsid w:val="00AF4AEE"/>
    <w:rsid w:val="00AF4C07"/>
    <w:rsid w:val="00AF6B2A"/>
    <w:rsid w:val="00B1541F"/>
    <w:rsid w:val="00B1728A"/>
    <w:rsid w:val="00B45231"/>
    <w:rsid w:val="00B45FFB"/>
    <w:rsid w:val="00B510E6"/>
    <w:rsid w:val="00B658CC"/>
    <w:rsid w:val="00B66026"/>
    <w:rsid w:val="00B863AE"/>
    <w:rsid w:val="00BB133C"/>
    <w:rsid w:val="00BC3B0B"/>
    <w:rsid w:val="00BD24AF"/>
    <w:rsid w:val="00BE4B83"/>
    <w:rsid w:val="00BF2DC7"/>
    <w:rsid w:val="00C32BB8"/>
    <w:rsid w:val="00C365D4"/>
    <w:rsid w:val="00C43316"/>
    <w:rsid w:val="00C4559F"/>
    <w:rsid w:val="00C63034"/>
    <w:rsid w:val="00C71020"/>
    <w:rsid w:val="00C8275D"/>
    <w:rsid w:val="00C90C6A"/>
    <w:rsid w:val="00CC5A9C"/>
    <w:rsid w:val="00CC68E7"/>
    <w:rsid w:val="00CD0F89"/>
    <w:rsid w:val="00CD4530"/>
    <w:rsid w:val="00CE19F3"/>
    <w:rsid w:val="00CE5D91"/>
    <w:rsid w:val="00CE7892"/>
    <w:rsid w:val="00D0129B"/>
    <w:rsid w:val="00D078EA"/>
    <w:rsid w:val="00D14C5B"/>
    <w:rsid w:val="00D15072"/>
    <w:rsid w:val="00D15975"/>
    <w:rsid w:val="00D20EC3"/>
    <w:rsid w:val="00D21BCE"/>
    <w:rsid w:val="00D21C50"/>
    <w:rsid w:val="00D32345"/>
    <w:rsid w:val="00D37519"/>
    <w:rsid w:val="00D3796A"/>
    <w:rsid w:val="00D4233D"/>
    <w:rsid w:val="00D66355"/>
    <w:rsid w:val="00D72B6A"/>
    <w:rsid w:val="00D76B08"/>
    <w:rsid w:val="00D858B0"/>
    <w:rsid w:val="00DA0F3D"/>
    <w:rsid w:val="00DA1CF2"/>
    <w:rsid w:val="00DA400F"/>
    <w:rsid w:val="00DA6C01"/>
    <w:rsid w:val="00DB123F"/>
    <w:rsid w:val="00DD3246"/>
    <w:rsid w:val="00E0620E"/>
    <w:rsid w:val="00E07447"/>
    <w:rsid w:val="00E32C2F"/>
    <w:rsid w:val="00E349A3"/>
    <w:rsid w:val="00E5309F"/>
    <w:rsid w:val="00E54B35"/>
    <w:rsid w:val="00E5662E"/>
    <w:rsid w:val="00E81453"/>
    <w:rsid w:val="00E92243"/>
    <w:rsid w:val="00EB2784"/>
    <w:rsid w:val="00EC48E0"/>
    <w:rsid w:val="00ED398C"/>
    <w:rsid w:val="00EE6C34"/>
    <w:rsid w:val="00F220A4"/>
    <w:rsid w:val="00F31416"/>
    <w:rsid w:val="00F34A20"/>
    <w:rsid w:val="00F54F48"/>
    <w:rsid w:val="00F72B5F"/>
    <w:rsid w:val="00FF100E"/>
    <w:rsid w:val="00FF7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5EF1B"/>
  <w15:chartTrackingRefBased/>
  <w15:docId w15:val="{BB29E406-21CB-4A73-BB35-CD30D5E04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57D9F"/>
    <w:pPr>
      <w:autoSpaceDE w:val="0"/>
      <w:autoSpaceDN w:val="0"/>
      <w:adjustRightInd w:val="0"/>
      <w:spacing w:after="0" w:line="240" w:lineRule="auto"/>
    </w:pPr>
    <w:rPr>
      <w:rFonts w:ascii="Cambria" w:hAnsi="Cambria" w:cs="Cambria"/>
      <w:color w:val="000000"/>
      <w:sz w:val="24"/>
      <w:szCs w:val="24"/>
    </w:rPr>
  </w:style>
  <w:style w:type="character" w:styleId="Hipervnculo">
    <w:name w:val="Hyperlink"/>
    <w:basedOn w:val="Fuentedeprrafopredeter"/>
    <w:uiPriority w:val="99"/>
    <w:unhideWhenUsed/>
    <w:rsid w:val="00357D9F"/>
    <w:rPr>
      <w:color w:val="0563C1" w:themeColor="hyperlink"/>
      <w:u w:val="single"/>
    </w:rPr>
  </w:style>
  <w:style w:type="character" w:customStyle="1" w:styleId="Mencinsinresolver1">
    <w:name w:val="Mención sin resolver1"/>
    <w:basedOn w:val="Fuentedeprrafopredeter"/>
    <w:uiPriority w:val="99"/>
    <w:semiHidden/>
    <w:unhideWhenUsed/>
    <w:rsid w:val="00357D9F"/>
    <w:rPr>
      <w:color w:val="605E5C"/>
      <w:shd w:val="clear" w:color="auto" w:fill="E1DFDD"/>
    </w:rPr>
  </w:style>
  <w:style w:type="character" w:styleId="Refdecomentario">
    <w:name w:val="annotation reference"/>
    <w:basedOn w:val="Fuentedeprrafopredeter"/>
    <w:uiPriority w:val="99"/>
    <w:semiHidden/>
    <w:unhideWhenUsed/>
    <w:rsid w:val="00FF76F0"/>
    <w:rPr>
      <w:sz w:val="16"/>
      <w:szCs w:val="16"/>
    </w:rPr>
  </w:style>
  <w:style w:type="paragraph" w:styleId="Textocomentario">
    <w:name w:val="annotation text"/>
    <w:basedOn w:val="Normal"/>
    <w:link w:val="TextocomentarioCar"/>
    <w:uiPriority w:val="99"/>
    <w:unhideWhenUsed/>
    <w:rsid w:val="00FF76F0"/>
    <w:pPr>
      <w:spacing w:line="240" w:lineRule="auto"/>
    </w:pPr>
    <w:rPr>
      <w:sz w:val="20"/>
      <w:szCs w:val="20"/>
    </w:rPr>
  </w:style>
  <w:style w:type="character" w:customStyle="1" w:styleId="TextocomentarioCar">
    <w:name w:val="Texto comentario Car"/>
    <w:basedOn w:val="Fuentedeprrafopredeter"/>
    <w:link w:val="Textocomentario"/>
    <w:uiPriority w:val="99"/>
    <w:rsid w:val="00FF76F0"/>
    <w:rPr>
      <w:sz w:val="20"/>
      <w:szCs w:val="20"/>
    </w:rPr>
  </w:style>
  <w:style w:type="paragraph" w:styleId="Asuntodelcomentario">
    <w:name w:val="annotation subject"/>
    <w:basedOn w:val="Textocomentario"/>
    <w:next w:val="Textocomentario"/>
    <w:link w:val="AsuntodelcomentarioCar"/>
    <w:uiPriority w:val="99"/>
    <w:semiHidden/>
    <w:unhideWhenUsed/>
    <w:rsid w:val="00FF76F0"/>
    <w:rPr>
      <w:b/>
      <w:bCs/>
    </w:rPr>
  </w:style>
  <w:style w:type="character" w:customStyle="1" w:styleId="AsuntodelcomentarioCar">
    <w:name w:val="Asunto del comentario Car"/>
    <w:basedOn w:val="TextocomentarioCar"/>
    <w:link w:val="Asuntodelcomentario"/>
    <w:uiPriority w:val="99"/>
    <w:semiHidden/>
    <w:rsid w:val="00FF76F0"/>
    <w:rPr>
      <w:b/>
      <w:bCs/>
      <w:sz w:val="20"/>
      <w:szCs w:val="20"/>
    </w:rPr>
  </w:style>
  <w:style w:type="paragraph" w:styleId="Textodeglobo">
    <w:name w:val="Balloon Text"/>
    <w:basedOn w:val="Normal"/>
    <w:link w:val="TextodegloboCar"/>
    <w:uiPriority w:val="99"/>
    <w:semiHidden/>
    <w:unhideWhenUsed/>
    <w:rsid w:val="00FF76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76F0"/>
    <w:rPr>
      <w:rFonts w:ascii="Segoe UI" w:hAnsi="Segoe UI" w:cs="Segoe UI"/>
      <w:sz w:val="18"/>
      <w:szCs w:val="18"/>
    </w:rPr>
  </w:style>
  <w:style w:type="paragraph" w:styleId="Revisin">
    <w:name w:val="Revision"/>
    <w:hidden/>
    <w:uiPriority w:val="99"/>
    <w:semiHidden/>
    <w:rsid w:val="00D32345"/>
    <w:pPr>
      <w:spacing w:after="0" w:line="240" w:lineRule="auto"/>
    </w:pPr>
  </w:style>
  <w:style w:type="character" w:styleId="Hipervnculovisitado">
    <w:name w:val="FollowedHyperlink"/>
    <w:basedOn w:val="Fuentedeprrafopredeter"/>
    <w:uiPriority w:val="99"/>
    <w:semiHidden/>
    <w:unhideWhenUsed/>
    <w:rsid w:val="00DA400F"/>
    <w:rPr>
      <w:color w:val="954F72" w:themeColor="followedHyperlink"/>
      <w:u w:val="single"/>
    </w:rPr>
  </w:style>
  <w:style w:type="character" w:customStyle="1" w:styleId="UnresolvedMention">
    <w:name w:val="Unresolved Mention"/>
    <w:basedOn w:val="Fuentedeprrafopredeter"/>
    <w:uiPriority w:val="99"/>
    <w:semiHidden/>
    <w:unhideWhenUsed/>
    <w:rsid w:val="00D21BCE"/>
    <w:rPr>
      <w:color w:val="605E5C"/>
      <w:shd w:val="clear" w:color="auto" w:fill="E1DFDD"/>
    </w:rPr>
  </w:style>
  <w:style w:type="paragraph" w:styleId="Encabezado">
    <w:name w:val="header"/>
    <w:basedOn w:val="Normal"/>
    <w:link w:val="EncabezadoCar"/>
    <w:uiPriority w:val="99"/>
    <w:unhideWhenUsed/>
    <w:rsid w:val="004B480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B480F"/>
  </w:style>
  <w:style w:type="paragraph" w:styleId="Piedepgina">
    <w:name w:val="footer"/>
    <w:basedOn w:val="Normal"/>
    <w:link w:val="PiedepginaCar"/>
    <w:uiPriority w:val="99"/>
    <w:unhideWhenUsed/>
    <w:rsid w:val="004B480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B480F"/>
  </w:style>
  <w:style w:type="paragraph" w:styleId="NormalWeb">
    <w:name w:val="Normal (Web)"/>
    <w:basedOn w:val="Normal"/>
    <w:uiPriority w:val="99"/>
    <w:semiHidden/>
    <w:unhideWhenUsed/>
    <w:rsid w:val="009B2ED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76983">
      <w:bodyDiv w:val="1"/>
      <w:marLeft w:val="0"/>
      <w:marRight w:val="0"/>
      <w:marTop w:val="0"/>
      <w:marBottom w:val="0"/>
      <w:divBdr>
        <w:top w:val="none" w:sz="0" w:space="0" w:color="auto"/>
        <w:left w:val="none" w:sz="0" w:space="0" w:color="auto"/>
        <w:bottom w:val="none" w:sz="0" w:space="0" w:color="auto"/>
        <w:right w:val="none" w:sz="0" w:space="0" w:color="auto"/>
      </w:divBdr>
    </w:div>
    <w:div w:id="630986946">
      <w:bodyDiv w:val="1"/>
      <w:marLeft w:val="0"/>
      <w:marRight w:val="0"/>
      <w:marTop w:val="0"/>
      <w:marBottom w:val="0"/>
      <w:divBdr>
        <w:top w:val="none" w:sz="0" w:space="0" w:color="auto"/>
        <w:left w:val="none" w:sz="0" w:space="0" w:color="auto"/>
        <w:bottom w:val="none" w:sz="0" w:space="0" w:color="auto"/>
        <w:right w:val="none" w:sz="0" w:space="0" w:color="auto"/>
      </w:divBdr>
    </w:div>
    <w:div w:id="896471802">
      <w:bodyDiv w:val="1"/>
      <w:marLeft w:val="0"/>
      <w:marRight w:val="0"/>
      <w:marTop w:val="0"/>
      <w:marBottom w:val="0"/>
      <w:divBdr>
        <w:top w:val="none" w:sz="0" w:space="0" w:color="auto"/>
        <w:left w:val="none" w:sz="0" w:space="0" w:color="auto"/>
        <w:bottom w:val="none" w:sz="0" w:space="0" w:color="auto"/>
        <w:right w:val="none" w:sz="0" w:space="0" w:color="auto"/>
      </w:divBdr>
    </w:div>
    <w:div w:id="935790737">
      <w:bodyDiv w:val="1"/>
      <w:marLeft w:val="0"/>
      <w:marRight w:val="0"/>
      <w:marTop w:val="0"/>
      <w:marBottom w:val="0"/>
      <w:divBdr>
        <w:top w:val="none" w:sz="0" w:space="0" w:color="auto"/>
        <w:left w:val="none" w:sz="0" w:space="0" w:color="auto"/>
        <w:bottom w:val="none" w:sz="0" w:space="0" w:color="auto"/>
        <w:right w:val="none" w:sz="0" w:space="0" w:color="auto"/>
      </w:divBdr>
    </w:div>
    <w:div w:id="1397587712">
      <w:bodyDiv w:val="1"/>
      <w:marLeft w:val="0"/>
      <w:marRight w:val="0"/>
      <w:marTop w:val="0"/>
      <w:marBottom w:val="0"/>
      <w:divBdr>
        <w:top w:val="none" w:sz="0" w:space="0" w:color="auto"/>
        <w:left w:val="none" w:sz="0" w:space="0" w:color="auto"/>
        <w:bottom w:val="none" w:sz="0" w:space="0" w:color="auto"/>
        <w:right w:val="none" w:sz="0" w:space="0" w:color="auto"/>
      </w:divBdr>
    </w:div>
    <w:div w:id="1638074363">
      <w:bodyDiv w:val="1"/>
      <w:marLeft w:val="0"/>
      <w:marRight w:val="0"/>
      <w:marTop w:val="0"/>
      <w:marBottom w:val="0"/>
      <w:divBdr>
        <w:top w:val="none" w:sz="0" w:space="0" w:color="auto"/>
        <w:left w:val="none" w:sz="0" w:space="0" w:color="auto"/>
        <w:bottom w:val="none" w:sz="0" w:space="0" w:color="auto"/>
        <w:right w:val="none" w:sz="0" w:space="0" w:color="auto"/>
      </w:divBdr>
    </w:div>
    <w:div w:id="1715689765">
      <w:bodyDiv w:val="1"/>
      <w:marLeft w:val="0"/>
      <w:marRight w:val="0"/>
      <w:marTop w:val="0"/>
      <w:marBottom w:val="0"/>
      <w:divBdr>
        <w:top w:val="none" w:sz="0" w:space="0" w:color="auto"/>
        <w:left w:val="none" w:sz="0" w:space="0" w:color="auto"/>
        <w:bottom w:val="none" w:sz="0" w:space="0" w:color="auto"/>
        <w:right w:val="none" w:sz="0" w:space="0" w:color="auto"/>
      </w:divBdr>
    </w:div>
    <w:div w:id="210969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v.es/convenisestud/TFG-TFM/ESBORRANYS/castellano/Annexo-II-autorellenable.pdf" TargetMode="External"/><Relationship Id="rId18" Type="http://schemas.openxmlformats.org/officeDocument/2006/relationships/hyperlink" Target="https://www.uv.es/etsedoc/Masteres/TFM/Documento_de_evaluacion_del_TFM_por_el_tribunal.docx" TargetMode="External"/><Relationship Id="rId3" Type="http://schemas.openxmlformats.org/officeDocument/2006/relationships/customXml" Target="../customXml/item3.xml"/><Relationship Id="rId21" Type="http://schemas.openxmlformats.org/officeDocument/2006/relationships/hyperlink" Target="https://www.uv.es/uvweb/ingenieria/es/estudios-postgrado/masteres-oficiales/trabajo-fin-master-1285845343824.html" TargetMode="External"/><Relationship Id="rId7" Type="http://schemas.openxmlformats.org/officeDocument/2006/relationships/webSettings" Target="webSettings.xml"/><Relationship Id="rId12" Type="http://schemas.openxmlformats.org/officeDocument/2006/relationships/hyperlink" Target="https://www.uv.es/graus/TFG-TFM/Annex-I-autorellenable.pdf" TargetMode="External"/><Relationship Id="rId17" Type="http://schemas.openxmlformats.org/officeDocument/2006/relationships/hyperlink" Target="https://www.uv.es/etsedoc/Masteres/TFM/Documento_de_valoracion_del_TFM_por_la_tutoria.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v.es/etsedoc/Masteres/TFM/NORMAS%20BASICAS%2c%20ESTRUCTURA%20Y%20PORTADA-cast%20y%20val.pdf" TargetMode="External"/><Relationship Id="rId20" Type="http://schemas.openxmlformats.org/officeDocument/2006/relationships/hyperlink" Target="https://www.uv.es/uvweb/ingenieria/es/estudios-postgrado/masteres-oficiales/trabajo-fin-master-1285845343824.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v.es/etsedoc/Masteres/TFM/Propuesta_de_TFM.docx"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uv.es/seu-electronica/ca/electronica-uv.html" TargetMode="External"/><Relationship Id="rId23" Type="http://schemas.openxmlformats.org/officeDocument/2006/relationships/footer" Target="footer1.xml"/><Relationship Id="rId10" Type="http://schemas.openxmlformats.org/officeDocument/2006/relationships/hyperlink" Target="https://www.uv.es/etsedoc/TFM/Presentaci%c3%b3n%20Propuesta%20TFM%20MIQUI.pdf" TargetMode="External"/><Relationship Id="rId19" Type="http://schemas.openxmlformats.org/officeDocument/2006/relationships/hyperlink" Target="https://www.uv.es/convenisestud/TFG-TFM/ESBORRANYS/castellano/Annexo-III-autorellenabl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inks.uv.es/DK5Lh8J"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EDDAE797701C54AB7F9D428E9BBF1AD" ma:contentTypeVersion="14" ma:contentTypeDescription="Crear nuevo documento." ma:contentTypeScope="" ma:versionID="039b5088bd000bcffe194bfb67b3b37a">
  <xsd:schema xmlns:xsd="http://www.w3.org/2001/XMLSchema" xmlns:xs="http://www.w3.org/2001/XMLSchema" xmlns:p="http://schemas.microsoft.com/office/2006/metadata/properties" xmlns:ns3="9d560965-2c3c-49cb-97f8-c42b0344cb5a" xmlns:ns4="06825a98-2cd8-434f-af44-69e57be43b40" targetNamespace="http://schemas.microsoft.com/office/2006/metadata/properties" ma:root="true" ma:fieldsID="d22e58993f10168863cc99481854e1e8" ns3:_="" ns4:_="">
    <xsd:import namespace="9d560965-2c3c-49cb-97f8-c42b0344cb5a"/>
    <xsd:import namespace="06825a98-2cd8-434f-af44-69e57be43b40"/>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60965-2c3c-49cb-97f8-c42b0344c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825a98-2cd8-434f-af44-69e57be43b40"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6FD2F3-90CF-4A2D-82B6-6120CD877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60965-2c3c-49cb-97f8-c42b0344cb5a"/>
    <ds:schemaRef ds:uri="06825a98-2cd8-434f-af44-69e57be43b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8E7D4C-F7A8-4947-8E3B-806DE80733F7}">
  <ds:schemaRefs>
    <ds:schemaRef ds:uri="http://schemas.openxmlformats.org/package/2006/metadata/core-properties"/>
    <ds:schemaRef ds:uri="http://schemas.microsoft.com/office/2006/metadata/properties"/>
    <ds:schemaRef ds:uri="http://purl.org/dc/elements/1.1/"/>
    <ds:schemaRef ds:uri="http://purl.org/dc/terms/"/>
    <ds:schemaRef ds:uri="http://schemas.microsoft.com/office/infopath/2007/PartnerControls"/>
    <ds:schemaRef ds:uri="http://purl.org/dc/dcmitype/"/>
    <ds:schemaRef ds:uri="http://schemas.microsoft.com/office/2006/documentManagement/types"/>
    <ds:schemaRef ds:uri="06825a98-2cd8-434f-af44-69e57be43b40"/>
    <ds:schemaRef ds:uri="9d560965-2c3c-49cb-97f8-c42b0344cb5a"/>
    <ds:schemaRef ds:uri="http://www.w3.org/XML/1998/namespace"/>
  </ds:schemaRefs>
</ds:datastoreItem>
</file>

<file path=customXml/itemProps3.xml><?xml version="1.0" encoding="utf-8"?>
<ds:datastoreItem xmlns:ds="http://schemas.openxmlformats.org/officeDocument/2006/customXml" ds:itemID="{44CDC7E4-EDFD-4138-8590-FDAEAC298B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1193</Words>
  <Characters>6566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Martinez Soria</dc:creator>
  <cp:keywords/>
  <dc:description/>
  <cp:lastModifiedBy>Xelo</cp:lastModifiedBy>
  <cp:revision>2</cp:revision>
  <dcterms:created xsi:type="dcterms:W3CDTF">2024-12-18T13:02:00Z</dcterms:created>
  <dcterms:modified xsi:type="dcterms:W3CDTF">2024-12-18T13:02:00Z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0x0101006EDDAE797701C54AB7F9D428E9BBF1AD</vt:lpwstr>
  </property>
</Properties>
</file>