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7A3EA3">
            <w:rPr>
              <w:rStyle w:val="Univers9"/>
              <w:szCs w:val="18"/>
            </w:rPr>
          </w:r>
          <w:r w:rsidR="007A3EA3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7A3EA3">
            <w:rPr>
              <w:rStyle w:val="Univers9"/>
              <w:szCs w:val="18"/>
            </w:rPr>
          </w:r>
          <w:r w:rsidR="007A3EA3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7A3EA3">
                    <w:rPr>
                      <w:rFonts w:ascii="Univers" w:hAnsi="Univers"/>
                      <w:i/>
                      <w:szCs w:val="18"/>
                    </w:rPr>
                  </w:r>
                  <w:r w:rsidR="007A3EA3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A3EA3">
        <w:rPr>
          <w:rFonts w:ascii="Univers" w:hAnsi="Univers" w:cs="Univers"/>
          <w:color w:val="auto"/>
          <w:szCs w:val="18"/>
        </w:rPr>
      </w:r>
      <w:r w:rsidR="007A3EA3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7A3EA3">
        <w:rPr>
          <w:rFonts w:ascii="Univers" w:hAnsi="Univers"/>
          <w:szCs w:val="18"/>
        </w:rPr>
      </w:r>
      <w:r w:rsidR="007A3EA3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7A3EA3">
        <w:rPr>
          <w:rFonts w:ascii="Univers" w:hAnsi="Univers"/>
          <w:szCs w:val="18"/>
        </w:rPr>
      </w:r>
      <w:r w:rsidR="007A3EA3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A3EA3">
        <w:rPr>
          <w:rFonts w:ascii="Univers" w:hAnsi="Univers" w:cs="Univers"/>
          <w:color w:val="auto"/>
          <w:szCs w:val="18"/>
        </w:rPr>
      </w:r>
      <w:r w:rsidR="007A3EA3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7A3EA3">
            <w:rPr>
              <w:rStyle w:val="Univers9"/>
              <w:szCs w:val="18"/>
            </w:rPr>
          </w:r>
          <w:r w:rsidR="007A3EA3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7A3EA3">
            <w:rPr>
              <w:rStyle w:val="Univers9"/>
              <w:szCs w:val="18"/>
            </w:rPr>
          </w:r>
          <w:r w:rsidR="007A3EA3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lastRenderedPageBreak/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A012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7A3EA3">
        <w:rPr>
          <w:rFonts w:ascii="Univers" w:hAnsi="Univers"/>
          <w:szCs w:val="18"/>
        </w:rPr>
      </w:r>
      <w:r w:rsidR="007A3EA3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7A3EA3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Default="00AD7EA4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Pr="00B031C5" w:rsidRDefault="00AD7EA4" w:rsidP="00AD7EA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PROGRAMA D’ACTIVITATS/ PROGRAMA DE ACTIVIDADES</w:t>
      </w:r>
    </w:p>
    <w:p w:rsidR="004F110A" w:rsidRDefault="00AD7EA4" w:rsidP="00AD7EA4">
      <w:pPr>
        <w:pStyle w:val="Ttulo2"/>
        <w:spacing w:line="240" w:lineRule="atLeast"/>
        <w:ind w:right="-427"/>
        <w:jc w:val="both"/>
        <w:rPr>
          <w:rFonts w:ascii="Univers" w:hAnsi="Univers"/>
          <w:b w:val="0"/>
          <w:sz w:val="22"/>
        </w:rPr>
      </w:pPr>
      <w:r>
        <w:rPr>
          <w:rFonts w:ascii="Univers" w:hAnsi="Univers"/>
          <w:sz w:val="22"/>
          <w:lang w:val="ca-ES"/>
        </w:rPr>
        <w:t xml:space="preserve"> </w:t>
      </w:r>
      <w:r w:rsidR="004F110A" w:rsidRPr="00E8338B">
        <w:rPr>
          <w:rFonts w:ascii="Univers" w:hAnsi="Univers"/>
          <w:sz w:val="22"/>
          <w:lang w:val="ca-ES"/>
        </w:rPr>
        <w:t>Exemple de programa d'activitats mínim</w:t>
      </w:r>
      <w:r w:rsidR="004F110A">
        <w:rPr>
          <w:rFonts w:ascii="Univers" w:hAnsi="Univers"/>
          <w:sz w:val="22"/>
          <w:lang w:val="ca-ES"/>
        </w:rPr>
        <w:t xml:space="preserve"> / </w:t>
      </w:r>
      <w:r w:rsidR="004F110A" w:rsidRPr="00E8338B">
        <w:rPr>
          <w:rFonts w:ascii="Univers" w:hAnsi="Univers"/>
          <w:sz w:val="22"/>
        </w:rPr>
        <w:t>Ejemplo de programa de actividades mínimo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tbl>
      <w:tblPr>
        <w:tblStyle w:val="Tablaconcuadrcula"/>
        <w:tblW w:w="0" w:type="auto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6"/>
      </w:tblGrid>
      <w:tr w:rsidR="00A0121C" w:rsidRPr="00DC64C2" w:rsidTr="00A0121C">
        <w:trPr>
          <w:trHeight w:val="4181"/>
        </w:trPr>
        <w:tc>
          <w:tcPr>
            <w:tcW w:w="5341" w:type="dxa"/>
          </w:tcPr>
          <w:p w:rsidR="00A0121C" w:rsidRPr="00756867" w:rsidRDefault="00A0121C" w:rsidP="00A0121C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Medi Ambient: Impacte ambiental: estudis, auditories i avaluacions. Diagnòstics i inventaris d'usos del sòl i recursos naturals. Espais naturals: ordenació i gestió. Avaluació ambiental estratègica de plans i projectes. Educació ambiental: planificació i desenvolupament de polítiques i iniciatives. Agendes 21 locals i estratègies de sostenibilitat. Sistemes de qualitat i auditories ambientals: definició, implantació i avaluació de sistemes. Recursos hídrics: planificació, gestió i avaluació de polítiques i iniciatives. Detecció de riscos naturals. Geomorfologia: estudis, anàlisis, investigació. Prevenció i gestió de riscos naturals. Estudis paleogràfics. Climatologia i meteorologia: Anàlisi de riscos meteorològics. Bases de dades climàtiques. Processament i anàlisi d'imatges de satèl·lits meteorològics. Seguiment i control d'informació de torres meteorològiques.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Planificació i gestió territorial: Planificació territorial i urbana: elaboració, gestió i avaluació d'instruments d'Ordenació del Territori. Paisatge: disseny i ordenació del paisatge. Estudis de localització, implantació *ye impacte d'activitats econòmiques o d'infraestructures i equipaments. Estudis urbans i metropolitans: disseny de polítiques urbanes.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Desenvolupament regional i local: Promoció econòmica i planificació sectorial. Gestió de programes europeus. Organització territorial: avaluació de límits administratius i territorials. Planificació turística: gestió i avaluació de polítiques i plans. Desenvolupament local i iniciatives d'Ocupació: planificació, gestió de programes i avaluació. Plans de participació pública. Demografia i estudis socials de la població, de polítiques i iniciatives. Comerç: planificació, gestió i avaluació de polítiques i iniciatives. Immigració: gestió i avaluació de polítiques i iniciatives. Gènere: disseny i avaluació de polítiques i iniciatives. Cooperació i solidaritat.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Tecnologies de la Informació Geografia i Documentació:  Ús i maneig de Sistemes d'Informació Geogràfica en diferents entorns i matèries. Cartografia territorial i temàtica. Bases de dades (definició, desenvolupament i gestió de la informació i indicadors territorials). Sistemes de localització territorial (GPS). Teledetecció i fotogrametria. *Geoposicionamiento de recursos en Internet. Elaboració de models digitals del terreny. Escenaris i simulacions en 3D, vols virtuals i infografies.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420" w:right="203" w:firstLine="0"/>
              <w:jc w:val="both"/>
              <w:rPr>
                <w:rStyle w:val="hps"/>
                <w:rFonts w:ascii="Univers" w:hAnsi="Univers" w:cs="Arial"/>
                <w:color w:val="auto"/>
              </w:rPr>
            </w:pPr>
          </w:p>
          <w:p w:rsidR="00A0121C" w:rsidRPr="00A0121C" w:rsidRDefault="00A0121C" w:rsidP="00A0121C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left="420" w:right="203"/>
              <w:jc w:val="both"/>
              <w:rPr>
                <w:rStyle w:val="hps"/>
                <w:i/>
                <w:lang w:val="es-ES_tradnl"/>
              </w:rPr>
            </w:pPr>
            <w:r w:rsidRPr="00756867">
              <w:rPr>
                <w:rStyle w:val="hps"/>
                <w:rFonts w:ascii="Univers" w:hAnsi="Univers" w:cs="Arial"/>
                <w:color w:val="auto"/>
              </w:rPr>
              <w:t>Docència i divulgació de la Geografia: Ensenyament secundari. Ensenyament universitari.Divulgació del patrimoni natural i cultural. Treballs editorials. Noves tecnologies multimèdia i Internet.Promoció de productes turístics. Formació contínua i ensenyament no reglat</w:t>
            </w:r>
            <w:r>
              <w:rPr>
                <w:rStyle w:val="hps"/>
                <w:rFonts w:ascii="Univers" w:hAnsi="Univers" w:cs="Arial"/>
                <w:color w:val="auto"/>
              </w:rPr>
              <w:t>.</w:t>
            </w:r>
          </w:p>
        </w:tc>
        <w:tc>
          <w:tcPr>
            <w:tcW w:w="5346" w:type="dxa"/>
          </w:tcPr>
          <w:p w:rsidR="00A0121C" w:rsidRPr="00756867" w:rsidRDefault="00A0121C" w:rsidP="00A0121C">
            <w:pPr>
              <w:pStyle w:val="Prrafodelista"/>
              <w:spacing w:before="120" w:after="0" w:line="240" w:lineRule="auto"/>
              <w:ind w:right="312" w:firstLine="0"/>
              <w:jc w:val="both"/>
              <w:rPr>
                <w:i/>
                <w:lang w:val="es-ES_tradnl"/>
              </w:rPr>
            </w:pPr>
            <w:r w:rsidRPr="00756867">
              <w:rPr>
                <w:i/>
                <w:lang w:val="es-ES_tradnl"/>
              </w:rPr>
              <w:lastRenderedPageBreak/>
              <w:t>.</w:t>
            </w: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Medio Ambiente:</w:t>
            </w:r>
            <w:r w:rsidRPr="00756867">
              <w:rPr>
                <w:i/>
                <w:lang w:val="es-ES_tradnl"/>
              </w:rPr>
              <w:t xml:space="preserve"> Impacto ambiental: estudios, auditorías y evaluaciones. Diagnósticos e inventarios de usos del suelo y recursos naturales. Espacios naturales: ordenación y gestión. Evaluación ambiental estratégica de planes y proyectos. Educación ambiental: planificación y desarrollo de políticas e iniciativas. Agendas 21 locales y estrategias de sostenibilidad. Sistemas de calidad y auditorías ambientales: definición, implantación y evaluación de sistemas. Recursos hídricos: planificación, gestión y evaluación de políticas e iniciativas. Detección de riesgos naturales. Geomorfología: estudios, análisis, investigación. Prevención y gestión de riesgos naturales. Estudios paleográficos. Climatología y meteorología: Análisis de riesgos meteorológicos. Bases de datos climáticas. Procesamiento y análisis de imágenes de satélites meteorológicos. Seguimiento y control de información de torres meteorológicas.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Planificación y gestión territorial:</w:t>
            </w:r>
            <w:r w:rsidRPr="00756867">
              <w:rPr>
                <w:i/>
                <w:lang w:val="es-ES_tradnl"/>
              </w:rPr>
              <w:t xml:space="preserve"> Planificación territorial y urbana: elaboración, gestión y evaluación de instrumentos de Ordenación del Territorio. Paisaje: diseño y ordenación del paisaje. Estudios de localización, implantación ye impacto de actividades económicas o de infraestructuras y equipamientos. Estudios urbanos y metropolitanos: diseño de políticas urbanas.</w:t>
            </w:r>
          </w:p>
          <w:p w:rsidR="00A0121C" w:rsidRPr="00756867" w:rsidRDefault="00A0121C" w:rsidP="00A0121C">
            <w:pPr>
              <w:pStyle w:val="Prrafodelista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Desarrollo regional y local:</w:t>
            </w:r>
            <w:r w:rsidRPr="00756867">
              <w:rPr>
                <w:i/>
                <w:lang w:val="es-ES_tradnl"/>
              </w:rPr>
              <w:t xml:space="preserve"> Promoción económica y planificación sectorial. Gestión de programas europeos. Organización territorial: evaluación de límites administrativos y territoriales. Planificación turística: gestión y evaluación de políticas y planes. Desarrollo local e iniciativas de Empleo: planificación, gestión de programas y evaluación. Planes de participación pública. Demografía y estudios sociales de la población, de políticas e iniciativas. Comercio: planificación, gestión y evaluación de políticas e iniciativas. Inmigración: gestión y evaluación de políticas e iniciativas. Género: diseño y evaluación de políticas e iniciativas. Cooperación y solidaridad.</w:t>
            </w:r>
          </w:p>
          <w:p w:rsidR="00A0121C" w:rsidRPr="00756867" w:rsidRDefault="00A0121C" w:rsidP="00A0121C">
            <w:pPr>
              <w:pStyle w:val="Prrafodelista"/>
              <w:spacing w:before="240" w:after="0" w:line="247" w:lineRule="auto"/>
              <w:ind w:left="372" w:right="203" w:firstLine="0"/>
              <w:jc w:val="both"/>
              <w:rPr>
                <w:i/>
                <w:lang w:val="es-ES_tradnl"/>
              </w:rPr>
            </w:pPr>
          </w:p>
          <w:p w:rsidR="00A0121C" w:rsidRDefault="00A0121C" w:rsidP="00A0121C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756867">
              <w:rPr>
                <w:b/>
                <w:i/>
                <w:lang w:val="es-ES_tradnl"/>
              </w:rPr>
              <w:t>Tecnologías de la Información Geografía y Documentación</w:t>
            </w:r>
            <w:r w:rsidRPr="00756867">
              <w:rPr>
                <w:i/>
                <w:lang w:val="es-ES_tradnl"/>
              </w:rPr>
              <w:t xml:space="preserve">:  Uso y manejo de Sistemas de Información Geográfica en </w:t>
            </w:r>
            <w:r w:rsidRPr="00756867">
              <w:rPr>
                <w:i/>
                <w:lang w:val="es-ES_tradnl"/>
              </w:rPr>
              <w:lastRenderedPageBreak/>
              <w:t>diferentes entornos y materias. Cartografía territorial y temática. Bases de datos (definición, desarrollo y gestión de la información e indicadores territoriales). Sistemas de localización territorial (GPS). Teledetección y fotogrametría. Geoposicionamiento de recursos en Internet. Elaboración de modelos digitales del terreno. Escenarios y simulaciones en 3D, vuelos virtuales e infografías.</w:t>
            </w:r>
          </w:p>
          <w:p w:rsidR="00A0121C" w:rsidRPr="00ED599D" w:rsidRDefault="00A0121C" w:rsidP="00A0121C">
            <w:pPr>
              <w:pStyle w:val="Prrafodelista"/>
              <w:rPr>
                <w:i/>
                <w:lang w:val="es-ES_tradnl"/>
              </w:rPr>
            </w:pPr>
          </w:p>
          <w:p w:rsidR="00A0121C" w:rsidRDefault="00A0121C" w:rsidP="00A0121C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left="372" w:right="203"/>
              <w:jc w:val="both"/>
              <w:rPr>
                <w:i/>
                <w:lang w:val="es-ES_tradnl"/>
              </w:rPr>
            </w:pPr>
            <w:r w:rsidRPr="00ED599D">
              <w:rPr>
                <w:b/>
                <w:i/>
                <w:lang w:val="es-ES_tradnl"/>
              </w:rPr>
              <w:t>Docencia y divulgación de la Geografía:</w:t>
            </w:r>
            <w:r w:rsidRPr="00756867">
              <w:rPr>
                <w:i/>
                <w:lang w:val="es-ES_tradnl"/>
              </w:rPr>
              <w:t xml:space="preserve"> Enseñanza secundaria. Enseñanza universitaria. Divulgación del patrimonio natural y cultural. Trabajos editoriales. Nuevas tecnologías multimedia e Internet. Promoción de productos turísticos. Formación continua y enseñanza no reglada</w:t>
            </w:r>
          </w:p>
          <w:p w:rsidR="00A0121C" w:rsidRPr="00ED599D" w:rsidRDefault="00A0121C" w:rsidP="00A0121C">
            <w:pPr>
              <w:pStyle w:val="Prrafodelista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pStyle w:val="Prrafodelista"/>
              <w:rPr>
                <w:i/>
                <w:lang w:val="es-ES_tradnl"/>
              </w:rPr>
            </w:pPr>
          </w:p>
          <w:p w:rsidR="00A0121C" w:rsidRDefault="00A0121C" w:rsidP="00A0121C">
            <w:pPr>
              <w:pStyle w:val="Prrafodelista"/>
              <w:spacing w:before="240" w:after="0" w:line="247" w:lineRule="auto"/>
              <w:ind w:left="136" w:right="203" w:hanging="283"/>
              <w:jc w:val="both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spacing w:before="240" w:after="0" w:line="247" w:lineRule="auto"/>
              <w:ind w:right="203"/>
              <w:jc w:val="both"/>
              <w:rPr>
                <w:i/>
                <w:lang w:val="es-ES_tradnl"/>
              </w:rPr>
            </w:pPr>
          </w:p>
          <w:p w:rsidR="00A0121C" w:rsidRPr="00756867" w:rsidRDefault="00A0121C" w:rsidP="00A0121C">
            <w:pPr>
              <w:spacing w:before="120" w:after="0" w:line="240" w:lineRule="auto"/>
              <w:ind w:left="65" w:right="312" w:firstLine="0"/>
              <w:jc w:val="both"/>
              <w:rPr>
                <w:i/>
                <w:lang w:val="es-ES_tradnl"/>
              </w:rPr>
            </w:pPr>
          </w:p>
        </w:tc>
      </w:tr>
    </w:tbl>
    <w:p w:rsidR="004F110A" w:rsidRDefault="004F110A" w:rsidP="00A0121C">
      <w:pPr>
        <w:spacing w:after="0" w:line="247" w:lineRule="auto"/>
        <w:ind w:left="0" w:right="-17" w:firstLine="0"/>
        <w:rPr>
          <w:rFonts w:ascii="Univers" w:hAnsi="Univers"/>
          <w:i/>
          <w:szCs w:val="18"/>
        </w:rPr>
      </w:pPr>
    </w:p>
    <w:p w:rsidR="00B84F58" w:rsidRPr="0076279E" w:rsidRDefault="00B84F58" w:rsidP="00B84F58">
      <w:pPr>
        <w:ind w:left="0"/>
        <w:rPr>
          <w:rFonts w:ascii="Univers" w:hAnsi="Univers"/>
          <w:b/>
          <w:sz w:val="22"/>
        </w:rPr>
      </w:pPr>
      <w:r>
        <w:rPr>
          <w:rFonts w:ascii="Univers" w:hAnsi="Univers"/>
          <w:b/>
          <w:sz w:val="22"/>
          <w:lang w:val="ca-ES"/>
        </w:rPr>
        <w:t xml:space="preserve"> </w:t>
      </w:r>
      <w:r w:rsidRPr="00B84F58">
        <w:rPr>
          <w:rFonts w:ascii="Univers" w:hAnsi="Univers"/>
          <w:b/>
          <w:sz w:val="20"/>
          <w:szCs w:val="20"/>
          <w:lang w:val="ca-ES"/>
        </w:rPr>
        <w:t>Hores i horari de practiques</w:t>
      </w:r>
      <w:r w:rsidRPr="00B84F58">
        <w:rPr>
          <w:rFonts w:ascii="Univers" w:hAnsi="Univers"/>
          <w:b/>
          <w:sz w:val="20"/>
          <w:szCs w:val="20"/>
        </w:rPr>
        <w:t xml:space="preserve"> / </w:t>
      </w:r>
      <w:r w:rsidRPr="00B84F58">
        <w:rPr>
          <w:rFonts w:ascii="Univers" w:hAnsi="Univers"/>
          <w:i/>
          <w:sz w:val="20"/>
          <w:szCs w:val="20"/>
          <w:lang w:val="es-ES_tradnl"/>
        </w:rPr>
        <w:t>Horas y horario de prácticas:</w:t>
      </w:r>
    </w:p>
    <w:p w:rsidR="00B84F58" w:rsidRPr="00B84F58" w:rsidRDefault="00B84F58" w:rsidP="00B84F58">
      <w:pPr>
        <w:ind w:left="0"/>
        <w:rPr>
          <w:rFonts w:ascii="Univers" w:hAnsi="Univers"/>
          <w:b/>
          <w:color w:val="0070C0"/>
          <w:sz w:val="20"/>
          <w:szCs w:val="20"/>
          <w:lang w:val="ca-ES"/>
        </w:rPr>
      </w:pPr>
      <w:r>
        <w:rPr>
          <w:rFonts w:ascii="Univers" w:hAnsi="Univers"/>
          <w:b/>
          <w:color w:val="0070C0"/>
          <w:sz w:val="20"/>
          <w:lang w:val="ca-ES"/>
        </w:rPr>
        <w:t xml:space="preserve"> </w:t>
      </w:r>
      <w:r w:rsidRPr="00B84F58">
        <w:rPr>
          <w:rFonts w:ascii="Univers" w:hAnsi="Univers"/>
          <w:b/>
          <w:color w:val="0070C0"/>
          <w:sz w:val="20"/>
          <w:szCs w:val="20"/>
          <w:lang w:val="ca-ES"/>
        </w:rPr>
        <w:t>120 hores distribuïdes des d’octubre fins al mes d’agost de 202</w:t>
      </w:r>
      <w:r w:rsidR="005A0FC2">
        <w:rPr>
          <w:rFonts w:ascii="Univers" w:hAnsi="Univers"/>
          <w:b/>
          <w:color w:val="0070C0"/>
          <w:sz w:val="20"/>
          <w:szCs w:val="20"/>
          <w:lang w:val="ca-ES"/>
        </w:rPr>
        <w:t>2</w:t>
      </w:r>
      <w:r w:rsidRPr="00B84F58">
        <w:rPr>
          <w:rFonts w:ascii="Univers" w:hAnsi="Univers"/>
          <w:b/>
          <w:color w:val="0070C0"/>
          <w:sz w:val="20"/>
          <w:szCs w:val="20"/>
          <w:lang w:val="ca-ES"/>
        </w:rPr>
        <w:t xml:space="preserve">. </w:t>
      </w:r>
    </w:p>
    <w:p w:rsidR="00B84F58" w:rsidRDefault="00B84F58" w:rsidP="00B84F58">
      <w:pPr>
        <w:ind w:left="0"/>
        <w:rPr>
          <w:rFonts w:ascii="Univers" w:hAnsi="Univers"/>
          <w:i/>
        </w:rPr>
      </w:pPr>
      <w:r>
        <w:rPr>
          <w:rFonts w:ascii="Univers" w:hAnsi="Univers"/>
          <w:i/>
        </w:rPr>
        <w:t xml:space="preserve"> </w:t>
      </w:r>
      <w:r w:rsidRPr="00B84F58">
        <w:rPr>
          <w:rFonts w:ascii="Univers" w:hAnsi="Univers"/>
          <w:szCs w:val="18"/>
        </w:rPr>
        <w:t>120 horas, distribuidas desde de octubre hasta agosto de 202</w:t>
      </w:r>
      <w:r w:rsidR="005A0FC2">
        <w:rPr>
          <w:rFonts w:ascii="Univers" w:hAnsi="Univers"/>
          <w:szCs w:val="18"/>
        </w:rPr>
        <w:t>2</w:t>
      </w:r>
      <w:r w:rsidRPr="00B84F58">
        <w:rPr>
          <w:rFonts w:ascii="Univers" w:hAnsi="Univers"/>
          <w:szCs w:val="18"/>
        </w:rPr>
        <w:t>.</w:t>
      </w:r>
    </w:p>
    <w:p w:rsidR="00B84F58" w:rsidRDefault="00B84F58" w:rsidP="00A0121C">
      <w:pPr>
        <w:spacing w:after="0" w:line="247" w:lineRule="auto"/>
        <w:ind w:left="0" w:right="-17" w:firstLine="0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4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5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7" w:name="Discesa2"/>
    <w:bookmarkStart w:id="8" w:name="Testo6"/>
    <w:p w:rsidR="004862AB" w:rsidRPr="00B031C5" w:rsidRDefault="007A3EA3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bookmarkStart w:id="9" w:name="_GoBack"/>
          <w:bookmarkEnd w:id="9"/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7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39210C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6" w:history="1">
              <w:r w:rsidR="0039210C" w:rsidRPr="009A1E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m.carmen.carrion@uv.es</w:t>
              </w:r>
            </w:hyperlink>
            <w:r w:rsidR="00425762" w:rsidRPr="0039210C">
              <w:rPr>
                <w:rStyle w:val="Hipervnculo"/>
                <w:color w:val="auto"/>
                <w:u w:val="none"/>
              </w:rPr>
              <w:t xml:space="preserve"> </w:t>
            </w:r>
            <w:r w:rsidR="00425762" w:rsidRPr="0039210C"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  <w:t xml:space="preserve"> </w:t>
            </w:r>
            <w:r w:rsidR="0039210C"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entre el 1 i 25 de juliol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7" w:history="1">
              <w:r w:rsidR="0039210C" w:rsidRPr="009A1E4F">
                <w:rPr>
                  <w:rStyle w:val="Hipervnculo"/>
                  <w:rFonts w:ascii="Univers" w:hAnsi="Univers"/>
                  <w:szCs w:val="18"/>
                </w:rPr>
                <w:t>m.carmen.carrion@uv.es</w:t>
              </w:r>
            </w:hyperlink>
            <w:r w:rsidR="0039210C">
              <w:rPr>
                <w:rFonts w:ascii="Univers" w:hAnsi="Univers"/>
                <w:szCs w:val="18"/>
              </w:rPr>
              <w:t xml:space="preserve"> </w:t>
            </w:r>
            <w:r w:rsidR="0039210C" w:rsidRPr="0039210C">
              <w:rPr>
                <w:rFonts w:ascii="Univers" w:hAnsi="Univers"/>
                <w:b/>
                <w:i/>
                <w:color w:val="auto"/>
                <w:szCs w:val="18"/>
              </w:rPr>
              <w:t>entre el 1 i el 25 de julio.</w:t>
            </w:r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A0121C" w:rsidRDefault="00A0121C" w:rsidP="00A0121C">
      <w:pPr>
        <w:jc w:val="center"/>
        <w:rPr>
          <w:rFonts w:ascii="Univers" w:hAnsi="Univers"/>
          <w:color w:val="262626"/>
          <w:szCs w:val="18"/>
        </w:rPr>
      </w:pPr>
    </w:p>
    <w:p w:rsidR="00A0121C" w:rsidRDefault="00A0121C" w:rsidP="00A0121C">
      <w:pPr>
        <w:jc w:val="center"/>
        <w:rPr>
          <w:rFonts w:ascii="Univers" w:hAnsi="Univers"/>
          <w:color w:val="262626"/>
          <w:szCs w:val="18"/>
        </w:rPr>
      </w:pPr>
    </w:p>
    <w:p w:rsidR="00A0121C" w:rsidRDefault="00A0121C" w:rsidP="00A0121C">
      <w:pPr>
        <w:jc w:val="center"/>
        <w:rPr>
          <w:rFonts w:ascii="Univers" w:hAnsi="Univers"/>
          <w:color w:val="262626"/>
          <w:szCs w:val="18"/>
        </w:rPr>
      </w:pPr>
    </w:p>
    <w:p w:rsidR="00A0121C" w:rsidRDefault="00A0121C" w:rsidP="00A0121C">
      <w:pPr>
        <w:jc w:val="center"/>
        <w:rPr>
          <w:rFonts w:ascii="Univers" w:hAnsi="Univers"/>
          <w:color w:val="262626"/>
          <w:szCs w:val="18"/>
        </w:rPr>
      </w:pPr>
    </w:p>
    <w:p w:rsidR="00A0121C" w:rsidRPr="00A0121C" w:rsidRDefault="00D977D9" w:rsidP="00A0121C">
      <w:pPr>
        <w:jc w:val="center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p w:rsidR="00A0121C" w:rsidRDefault="00A0121C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A0121C">
          <w:headerReference w:type="default" r:id="rId22"/>
          <w:type w:val="continuous"/>
          <w:pgSz w:w="11906" w:h="16838" w:code="9"/>
          <w:pgMar w:top="851" w:right="567" w:bottom="301" w:left="567" w:header="720" w:footer="229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3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7A3EA3">
            <w:rPr>
              <w:rFonts w:asciiTheme="minorHAnsi" w:hAnsiTheme="minorHAnsi"/>
              <w:b/>
              <w:noProof/>
              <w:color w:val="262626"/>
              <w:szCs w:val="18"/>
            </w:rPr>
            <w:t>3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7A3EA3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4F110A" w:rsidP="00D977D9">
    <w:pPr>
      <w:pStyle w:val="Encabezado"/>
      <w:ind w:left="0" w:firstLine="0"/>
    </w:pPr>
    <w:r>
      <w:rPr>
        <w:rFonts w:ascii="Arial" w:eastAsia="Arial" w:hAnsi="Arial" w:cs="Arial"/>
        <w:b/>
        <w:bCs/>
        <w:noProof/>
        <w:u w:val="single"/>
      </w:rPr>
      <w:drawing>
        <wp:anchor distT="0" distB="0" distL="0" distR="0" simplePos="0" relativeHeight="251674112" behindDoc="1" locked="0" layoutInCell="1" allowOverlap="1" wp14:anchorId="64E4B692" wp14:editId="353CEDA2">
          <wp:simplePos x="0" y="0"/>
          <wp:positionH relativeFrom="column">
            <wp:posOffset>249555</wp:posOffset>
          </wp:positionH>
          <wp:positionV relativeFrom="line">
            <wp:posOffset>114300</wp:posOffset>
          </wp:positionV>
          <wp:extent cx="2333625" cy="257810"/>
          <wp:effectExtent l="0" t="0" r="9525" b="8890"/>
          <wp:wrapNone/>
          <wp:docPr id="1073741925" name="officeArt object" descr="../../../../EUDORA/Attach/::IconosColor:GeoHist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../../../../EUDORA/Attach/::IconosColor:GeoHist.bmp" descr="../../../../EUDORA/Attach/::IconosColor:GeoHist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257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posOffset>3034665</wp:posOffset>
          </wp:positionH>
          <wp:positionV relativeFrom="paragraph">
            <wp:posOffset>93345</wp:posOffset>
          </wp:positionV>
          <wp:extent cx="1303655" cy="333375"/>
          <wp:effectExtent l="0" t="0" r="0" b="9525"/>
          <wp:wrapNone/>
          <wp:docPr id="1073741926" name="Imagen 107374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3DC"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1073741927" name="Imagen 1073741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AD7EA4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posOffset>9525</wp:posOffset>
              </wp:positionH>
              <wp:positionV relativeFrom="paragraph">
                <wp:posOffset>159385</wp:posOffset>
              </wp:positionV>
              <wp:extent cx="7550150" cy="8286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828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D7EA4" w:rsidRP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COMUNICACI</w:t>
                          </w:r>
                          <w:r>
                            <w:rPr>
                              <w:b/>
                              <w:sz w:val="26"/>
                            </w:rPr>
                            <w:t>Ó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SELECCI</w:t>
                          </w:r>
                          <w:r>
                            <w:rPr>
                              <w:b/>
                              <w:sz w:val="26"/>
                            </w:rPr>
                            <w:t>Ó ESTUDIANT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EN PR</w:t>
                          </w:r>
                          <w:r>
                            <w:rPr>
                              <w:b/>
                              <w:sz w:val="26"/>
                            </w:rPr>
                            <w:t>À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>CT</w:t>
                          </w:r>
                          <w:r>
                            <w:rPr>
                              <w:b/>
                              <w:sz w:val="26"/>
                            </w:rPr>
                            <w:t>IQUES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</w:p>
                        <w:p w:rsidR="0039210C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  <w:p w:rsid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AUTOPRACTICUM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 - AUTOPRACTICUM</w:t>
                          </w:r>
                        </w:p>
                        <w:p w:rsidR="004F110A" w:rsidRDefault="004F110A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4"/>
                              <w:szCs w:val="24"/>
                            </w:rPr>
                            <w:t xml:space="preserve">GRAU EN </w:t>
                          </w:r>
                          <w:r w:rsidR="00A0121C">
                            <w:rPr>
                              <w:b/>
                              <w:sz w:val="24"/>
                              <w:szCs w:val="24"/>
                            </w:rPr>
                            <w:t>GEOGRAFIA I MEDI AMBIENT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– GRADO EN </w:t>
                          </w:r>
                          <w:r w:rsidR="00A0121C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GEOGRAFIA Y MEDIO AMBIENTE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6" style="position:absolute;margin-left:.75pt;margin-top:12.55pt;width:594.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" filled="f" stroked="f">
              <v:path arrowok="t"/>
              <v:textbox inset="0,0,0,0">
                <w:txbxContent>
                  <w:p w:rsidR="00AD7EA4" w:rsidRP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6"/>
                      </w:rPr>
                    </w:pPr>
                    <w:r w:rsidRPr="00AD7EA4">
                      <w:rPr>
                        <w:b/>
                        <w:sz w:val="26"/>
                      </w:rPr>
                      <w:t>COMUNICACI</w:t>
                    </w:r>
                    <w:r>
                      <w:rPr>
                        <w:b/>
                        <w:sz w:val="26"/>
                      </w:rPr>
                      <w:t>Ó</w:t>
                    </w:r>
                    <w:r w:rsidRPr="00AD7EA4">
                      <w:rPr>
                        <w:b/>
                        <w:sz w:val="26"/>
                      </w:rPr>
                      <w:t xml:space="preserve"> SELECCI</w:t>
                    </w:r>
                    <w:r>
                      <w:rPr>
                        <w:b/>
                        <w:sz w:val="26"/>
                      </w:rPr>
                      <w:t>Ó ESTUDIANT</w:t>
                    </w:r>
                    <w:r w:rsidRPr="00AD7EA4">
                      <w:rPr>
                        <w:b/>
                        <w:sz w:val="26"/>
                      </w:rPr>
                      <w:t xml:space="preserve"> EN PR</w:t>
                    </w:r>
                    <w:r>
                      <w:rPr>
                        <w:b/>
                        <w:sz w:val="26"/>
                      </w:rPr>
                      <w:t>À</w:t>
                    </w:r>
                    <w:r w:rsidRPr="00AD7EA4">
                      <w:rPr>
                        <w:b/>
                        <w:sz w:val="26"/>
                      </w:rPr>
                      <w:t>CT</w:t>
                    </w:r>
                    <w:r>
                      <w:rPr>
                        <w:b/>
                        <w:sz w:val="26"/>
                      </w:rPr>
                      <w:t>IQUES</w:t>
                    </w:r>
                    <w:r w:rsidRPr="00AD7EA4">
                      <w:rPr>
                        <w:b/>
                        <w:sz w:val="26"/>
                      </w:rPr>
                      <w:t xml:space="preserve"> </w:t>
                    </w:r>
                  </w:p>
                  <w:p w:rsidR="0039210C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  <w:p w:rsid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6"/>
                      </w:rPr>
                      <w:t>AUTOPRACTICUM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 - AUTOPRACTICUM</w:t>
                    </w:r>
                  </w:p>
                  <w:p w:rsidR="004F110A" w:rsidRDefault="004F110A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4"/>
                        <w:szCs w:val="24"/>
                      </w:rPr>
                      <w:t xml:space="preserve">GRAU EN </w:t>
                    </w:r>
                    <w:r w:rsidR="00A0121C">
                      <w:rPr>
                        <w:b/>
                        <w:sz w:val="24"/>
                        <w:szCs w:val="24"/>
                      </w:rPr>
                      <w:t>GEOGRAFIA I MEDI AMBIENT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– GRADO EN </w:t>
                    </w:r>
                    <w:r w:rsidR="00A0121C">
                      <w:rPr>
                        <w:b/>
                        <w:i/>
                        <w:color w:val="81C2A0"/>
                        <w:sz w:val="24"/>
                      </w:rPr>
                      <w:t>GEOGRAFIA Y MEDIO AMBIENTE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posOffset>592455</wp:posOffset>
              </wp:positionH>
              <wp:positionV relativeFrom="paragraph">
                <wp:posOffset>80645</wp:posOffset>
              </wp:positionV>
              <wp:extent cx="6610350" cy="50736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10350" cy="507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4F110A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7" style="position:absolute;margin-left:46.65pt;margin-top:6.35pt;width:520.5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" filled="f" stroked="f">
              <v:path arrowok="t"/>
              <v:textbox inset="0,0,0,0">
                <w:txbxContent>
                  <w:p w:rsidR="00BA2D9B" w:rsidRPr="00763A2E" w:rsidRDefault="004F110A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     </w:t>
                    </w:r>
                    <w:r w:rsidR="00763A2E">
                      <w:rPr>
                        <w:b/>
                        <w:sz w:val="26"/>
                      </w:rPr>
                      <w:t xml:space="preserve">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F7B"/>
    <w:multiLevelType w:val="hybridMultilevel"/>
    <w:tmpl w:val="87C8AE8A"/>
    <w:lvl w:ilvl="0" w:tplc="8FB0F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34C"/>
    <w:multiLevelType w:val="hybridMultilevel"/>
    <w:tmpl w:val="1C3A2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qaGouWw5YxA1D8KxE9yZ7rE+SoGd0M5N0hMgzvWQUGjK85S263Lg7aMDDGGeioqtkaVeO82jSeM1a28Yb2fNA==" w:salt="Y0fWA6cFdwJUbk+5Q4Pzv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9210C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110A"/>
    <w:rsid w:val="004F5278"/>
    <w:rsid w:val="005206CE"/>
    <w:rsid w:val="00532F54"/>
    <w:rsid w:val="00552A9C"/>
    <w:rsid w:val="0055551F"/>
    <w:rsid w:val="00581B9F"/>
    <w:rsid w:val="005A0A35"/>
    <w:rsid w:val="005A0FC2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3EA3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0121C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D7EA4"/>
    <w:rsid w:val="00AE2CE9"/>
    <w:rsid w:val="00AE79A2"/>
    <w:rsid w:val="00B031C5"/>
    <w:rsid w:val="00B151F4"/>
    <w:rsid w:val="00B15347"/>
    <w:rsid w:val="00B5034C"/>
    <w:rsid w:val="00B53A03"/>
    <w:rsid w:val="00B63156"/>
    <w:rsid w:val="00B84F58"/>
    <w:rsid w:val="00B85C19"/>
    <w:rsid w:val="00B911A5"/>
    <w:rsid w:val="00BA2D9B"/>
    <w:rsid w:val="00BB0A44"/>
    <w:rsid w:val="00BD3851"/>
    <w:rsid w:val="00BE478D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5FA57AF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4F110A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paragraph" w:customStyle="1" w:styleId="Cuerpo">
    <w:name w:val="Cuerpo"/>
    <w:rsid w:val="0039210C"/>
    <w:pPr>
      <w:pBdr>
        <w:top w:val="nil"/>
        <w:left w:val="nil"/>
        <w:bottom w:val="nil"/>
        <w:right w:val="nil"/>
        <w:between w:val="nil"/>
        <w:bar w:val="nil"/>
      </w:pBdr>
      <w:spacing w:after="15" w:line="246" w:lineRule="auto"/>
      <w:ind w:left="75" w:hanging="10"/>
    </w:pPr>
    <w:rPr>
      <w:rFonts w:ascii="Calibri" w:eastAsia="Arial Unicode MS" w:hAnsi="Calibri" w:cs="Arial Unicode MS"/>
      <w:color w:val="444444"/>
      <w:sz w:val="18"/>
      <w:szCs w:val="18"/>
      <w:u w:color="444444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F110A"/>
    <w:pPr>
      <w:ind w:left="720"/>
      <w:contextualSpacing/>
    </w:pPr>
  </w:style>
  <w:style w:type="character" w:customStyle="1" w:styleId="hps">
    <w:name w:val="hps"/>
    <w:basedOn w:val="Fuentedeprrafopredeter"/>
    <w:rsid w:val="004F110A"/>
  </w:style>
  <w:style w:type="character" w:customStyle="1" w:styleId="Ttulo2Car">
    <w:name w:val="Título 2 Car"/>
    <w:basedOn w:val="Fuentedeprrafopredeter"/>
    <w:link w:val="Ttulo2"/>
    <w:rsid w:val="004F110A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.carmen.carrion@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.carmen.carrion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practicas/seguridadsocial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eituv.es/ca/practicas/seguridadsocial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E411-BB1E-46D1-85AD-5AA6DF67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David Siles Gómez</cp:lastModifiedBy>
  <cp:revision>22</cp:revision>
  <cp:lastPrinted>2016-07-29T08:21:00Z</cp:lastPrinted>
  <dcterms:created xsi:type="dcterms:W3CDTF">2019-05-07T13:11:00Z</dcterms:created>
  <dcterms:modified xsi:type="dcterms:W3CDTF">2021-06-16T12:03:00Z</dcterms:modified>
</cp:coreProperties>
</file>