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8F8C" w14:textId="77777777" w:rsidR="009603FE" w:rsidRDefault="009603FE" w:rsidP="004C16D4">
      <w:pPr>
        <w:jc w:val="both"/>
        <w:rPr>
          <w:b/>
          <w:bCs/>
        </w:rPr>
      </w:pPr>
      <w:r w:rsidRPr="009603FE">
        <w:rPr>
          <w:b/>
          <w:bCs/>
        </w:rPr>
        <w:t>“Las aguas subterráneas: el tesoro oculto de Castellón”</w:t>
      </w:r>
    </w:p>
    <w:p w14:paraId="744D25BB" w14:textId="1A9CF622" w:rsidR="00C15716" w:rsidRPr="00C15716" w:rsidRDefault="00C15716" w:rsidP="004C16D4">
      <w:pPr>
        <w:jc w:val="both"/>
        <w:rPr>
          <w:i/>
          <w:iCs/>
        </w:rPr>
      </w:pPr>
      <w:r w:rsidRPr="00C15716">
        <w:rPr>
          <w:i/>
          <w:iCs/>
        </w:rPr>
        <w:t>Por Arianna Renau Pruñonosa</w:t>
      </w:r>
    </w:p>
    <w:p w14:paraId="5FC2CEBD" w14:textId="2232F145" w:rsidR="009603FE" w:rsidRPr="00E60EB6" w:rsidRDefault="009603FE" w:rsidP="004C16D4">
      <w:pPr>
        <w:jc w:val="both"/>
      </w:pPr>
      <w:r w:rsidRPr="009603FE">
        <w:t xml:space="preserve">Desde el espacio, la Tierra aparece como un pequeño punto azul, nuestro hogar y nuestro tesoro más preciado, como lo describía Carl Sagan. Ese color azul proviene del agua, presente en </w:t>
      </w:r>
      <w:r w:rsidRPr="00E60EB6">
        <w:t xml:space="preserve">forma líquida (mares, ríos), sólida (nieve, glaciares) y gaseosa (nubes, </w:t>
      </w:r>
      <w:r w:rsidR="00E60EB6" w:rsidRPr="00E60EB6">
        <w:t>emisiones volcánicas</w:t>
      </w:r>
      <w:r w:rsidRPr="00E60EB6">
        <w:t>). Pero más allá de lo visible, existe un agua invisible y desconocida: las aguas subterráneas.</w:t>
      </w:r>
    </w:p>
    <w:p w14:paraId="4F82238B" w14:textId="77777777" w:rsidR="009603FE" w:rsidRPr="009603FE" w:rsidRDefault="009603FE" w:rsidP="004C16D4">
      <w:pPr>
        <w:jc w:val="both"/>
      </w:pPr>
      <w:r w:rsidRPr="00E60EB6">
        <w:t>En Castellón, estas aguas subterráneas son un recurso esencial. Se encuentran bajo nuestros pies, sosteniendo la vida, la agricultura y los pueblos de la provincia desde hace siglos. Como decían</w:t>
      </w:r>
      <w:r w:rsidRPr="009603FE">
        <w:t xml:space="preserve"> nuestros antepasados, </w:t>
      </w:r>
      <w:r w:rsidRPr="009603FE">
        <w:rPr>
          <w:i/>
          <w:iCs/>
        </w:rPr>
        <w:t>“L’aigua emborratxa més que el vi”</w:t>
      </w:r>
      <w:r w:rsidRPr="009603FE">
        <w:t>, recordándonos que el agua siempre ha sido más que un recurso: es un elemento vital, profundamente arraigado en nuestra cultura e historia.</w:t>
      </w:r>
    </w:p>
    <w:p w14:paraId="4E9A6123" w14:textId="62624F08" w:rsidR="009603FE" w:rsidRPr="009603FE" w:rsidRDefault="009603FE" w:rsidP="004C16D4">
      <w:pPr>
        <w:jc w:val="both"/>
      </w:pPr>
      <w:r w:rsidRPr="009603FE">
        <w:t>Cada gota de agua que usamos ha recorrido un largo camino, infiltrándose en el terreno, atravesando montañas y llanuras, almacenándose en acuíferos de dimensiones inimaginables</w:t>
      </w:r>
      <w:r w:rsidR="004E7C61">
        <w:t>, incluso a</w:t>
      </w:r>
      <w:r w:rsidRPr="009603FE">
        <w:t>lgunas de estas aguas tienen más de 10.000 años de antigüedad. La geología de Castellón favorece la existencia de acuíferos desde el Maestrat hasta las planas costeras. Incluso algunos ríos se alimentan de ellos, como el Mijares, y la provincia cuenta con balnearios de aguas termales subterráneas, como el de La Vilavella.</w:t>
      </w:r>
    </w:p>
    <w:p w14:paraId="138D6D29" w14:textId="77777777" w:rsidR="009603FE" w:rsidRPr="009603FE" w:rsidRDefault="009603FE" w:rsidP="004C16D4">
      <w:pPr>
        <w:jc w:val="both"/>
      </w:pPr>
      <w:r w:rsidRPr="009603FE">
        <w:t>A lo largo de la historia, las aguas subterráneas han marcado nuestro desarrollo. Nuestros antepasados conocían los secretos del territorio: dónde cavar pozos, construir norias o acequias, y cómo repartir el agua de manera justa. Las fuentes y manantiales no solo proveían agua, sino que también eran lugares de encuentro y memoria colectiva, y todavía hoy forman parte de la identidad de nuestros pueblos.</w:t>
      </w:r>
    </w:p>
    <w:p w14:paraId="33A17185" w14:textId="77777777" w:rsidR="009603FE" w:rsidRPr="009603FE" w:rsidRDefault="009603FE" w:rsidP="004C16D4">
      <w:pPr>
        <w:jc w:val="both"/>
      </w:pPr>
      <w:r w:rsidRPr="009603FE">
        <w:t>Hoy, sin embargo, los acuíferos enfrentan presiones sin precedentes: expansión urbana, agricultura intensiva, turismo y contaminación por fertilizantes y productos químicos. El cambio climático, con sus patrones de precipitación alterados, añade incertidumbre sobre la disponibilidad futura del recurso.</w:t>
      </w:r>
    </w:p>
    <w:p w14:paraId="538CDAED" w14:textId="77777777" w:rsidR="009603FE" w:rsidRPr="009603FE" w:rsidRDefault="009603FE" w:rsidP="004C16D4">
      <w:pPr>
        <w:jc w:val="both"/>
      </w:pPr>
      <w:r w:rsidRPr="009603FE">
        <w:t>A pesar de estos retos, existen soluciones y buenas prácticas que permiten un uso sostenible del agua subterránea. Con conocimiento, planificación y sentido común, es posible asegurar que este tesoro siga abasteciendo a futuras generaciones, igual que lo hizo durante siglos.</w:t>
      </w:r>
    </w:p>
    <w:p w14:paraId="5DB7873E" w14:textId="77777777" w:rsidR="009603FE" w:rsidRPr="009603FE" w:rsidRDefault="009603FE" w:rsidP="004C16D4">
      <w:pPr>
        <w:jc w:val="both"/>
      </w:pPr>
      <w:r w:rsidRPr="009603FE">
        <w:t xml:space="preserve">Como dijo Koichiro Matsuura, Director General de la UNESCO entre 1999 y 2009: </w:t>
      </w:r>
      <w:r w:rsidRPr="009603FE">
        <w:rPr>
          <w:i/>
          <w:iCs/>
        </w:rPr>
        <w:t>“El agua no se agota si se extrae del pozo de la sabiduría humana”</w:t>
      </w:r>
      <w:r w:rsidRPr="009603FE">
        <w:t>. Cultivar el conocimiento sobre nuestras aguas subterráneas es la clave para proteger este tesoro oculto de Castellón.</w:t>
      </w:r>
    </w:p>
    <w:p w14:paraId="473B0AFD" w14:textId="77777777" w:rsidR="00832BC2" w:rsidRDefault="00832BC2" w:rsidP="004C16D4">
      <w:pPr>
        <w:jc w:val="both"/>
      </w:pPr>
    </w:p>
    <w:sectPr w:rsidR="00832B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FE"/>
    <w:rsid w:val="0019708D"/>
    <w:rsid w:val="00323E9A"/>
    <w:rsid w:val="00425933"/>
    <w:rsid w:val="004534C4"/>
    <w:rsid w:val="004B2213"/>
    <w:rsid w:val="004C16D4"/>
    <w:rsid w:val="004E7C61"/>
    <w:rsid w:val="007D251E"/>
    <w:rsid w:val="00832BC2"/>
    <w:rsid w:val="008411E1"/>
    <w:rsid w:val="009603FE"/>
    <w:rsid w:val="00B22A8D"/>
    <w:rsid w:val="00C15716"/>
    <w:rsid w:val="00D54314"/>
    <w:rsid w:val="00D61CD3"/>
    <w:rsid w:val="00E60EB6"/>
    <w:rsid w:val="00F868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64F1"/>
  <w15:chartTrackingRefBased/>
  <w15:docId w15:val="{9AB67A73-3007-475B-A980-2C2ACC37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0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0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03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03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03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03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03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03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03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03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03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03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03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03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03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03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03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03FE"/>
    <w:rPr>
      <w:rFonts w:eastAsiaTheme="majorEastAsia" w:cstheme="majorBidi"/>
      <w:color w:val="272727" w:themeColor="text1" w:themeTint="D8"/>
    </w:rPr>
  </w:style>
  <w:style w:type="paragraph" w:styleId="Ttulo">
    <w:name w:val="Title"/>
    <w:basedOn w:val="Normal"/>
    <w:next w:val="Normal"/>
    <w:link w:val="TtuloCar"/>
    <w:uiPriority w:val="10"/>
    <w:qFormat/>
    <w:rsid w:val="00960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03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03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03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03FE"/>
    <w:pPr>
      <w:spacing w:before="160"/>
      <w:jc w:val="center"/>
    </w:pPr>
    <w:rPr>
      <w:i/>
      <w:iCs/>
      <w:color w:val="404040" w:themeColor="text1" w:themeTint="BF"/>
    </w:rPr>
  </w:style>
  <w:style w:type="character" w:customStyle="1" w:styleId="CitaCar">
    <w:name w:val="Cita Car"/>
    <w:basedOn w:val="Fuentedeprrafopredeter"/>
    <w:link w:val="Cita"/>
    <w:uiPriority w:val="29"/>
    <w:rsid w:val="009603FE"/>
    <w:rPr>
      <w:i/>
      <w:iCs/>
      <w:color w:val="404040" w:themeColor="text1" w:themeTint="BF"/>
    </w:rPr>
  </w:style>
  <w:style w:type="paragraph" w:styleId="Prrafodelista">
    <w:name w:val="List Paragraph"/>
    <w:basedOn w:val="Normal"/>
    <w:uiPriority w:val="34"/>
    <w:qFormat/>
    <w:rsid w:val="009603FE"/>
    <w:pPr>
      <w:ind w:left="720"/>
      <w:contextualSpacing/>
    </w:pPr>
  </w:style>
  <w:style w:type="character" w:styleId="nfasisintenso">
    <w:name w:val="Intense Emphasis"/>
    <w:basedOn w:val="Fuentedeprrafopredeter"/>
    <w:uiPriority w:val="21"/>
    <w:qFormat/>
    <w:rsid w:val="009603FE"/>
    <w:rPr>
      <w:i/>
      <w:iCs/>
      <w:color w:val="0F4761" w:themeColor="accent1" w:themeShade="BF"/>
    </w:rPr>
  </w:style>
  <w:style w:type="paragraph" w:styleId="Citadestacada">
    <w:name w:val="Intense Quote"/>
    <w:basedOn w:val="Normal"/>
    <w:next w:val="Normal"/>
    <w:link w:val="CitadestacadaCar"/>
    <w:uiPriority w:val="30"/>
    <w:qFormat/>
    <w:rsid w:val="00960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03FE"/>
    <w:rPr>
      <w:i/>
      <w:iCs/>
      <w:color w:val="0F4761" w:themeColor="accent1" w:themeShade="BF"/>
    </w:rPr>
  </w:style>
  <w:style w:type="character" w:styleId="Referenciaintensa">
    <w:name w:val="Intense Reference"/>
    <w:basedOn w:val="Fuentedeprrafopredeter"/>
    <w:uiPriority w:val="32"/>
    <w:qFormat/>
    <w:rsid w:val="009603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Renau</dc:creator>
  <cp:keywords/>
  <dc:description/>
  <cp:lastModifiedBy>Vicente Martinez Del Alamo</cp:lastModifiedBy>
  <cp:revision>2</cp:revision>
  <cp:lastPrinted>2025-10-19T18:18:00Z</cp:lastPrinted>
  <dcterms:created xsi:type="dcterms:W3CDTF">2025-10-31T09:32:00Z</dcterms:created>
  <dcterms:modified xsi:type="dcterms:W3CDTF">2025-10-31T09:32:00Z</dcterms:modified>
</cp:coreProperties>
</file>