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2ECE" w14:textId="77777777" w:rsidR="000D7E6A" w:rsidRPr="00F765F0" w:rsidRDefault="005C2981" w:rsidP="005C2981">
      <w:pPr>
        <w:jc w:val="center"/>
        <w:rPr>
          <w:rFonts w:ascii="Book Antiqua" w:hAnsi="Book Antiqua"/>
          <w:b/>
          <w:color w:val="1F497D" w:themeColor="text2"/>
          <w:sz w:val="20"/>
          <w:szCs w:val="20"/>
        </w:rPr>
      </w:pPr>
      <w:r w:rsidRPr="00F765F0">
        <w:rPr>
          <w:rFonts w:ascii="Book Antiqua" w:hAnsi="Book Antiqua"/>
          <w:b/>
          <w:color w:val="1F497D" w:themeColor="text2"/>
          <w:sz w:val="20"/>
          <w:szCs w:val="20"/>
        </w:rPr>
        <w:t>CALL FOR PAPERS</w:t>
      </w:r>
    </w:p>
    <w:p w14:paraId="11AF0877" w14:textId="70ABC0F1" w:rsidR="006219CA" w:rsidRPr="00F765F0" w:rsidRDefault="00DC0E86" w:rsidP="006219CA">
      <w:pPr>
        <w:spacing w:after="0"/>
        <w:jc w:val="center"/>
        <w:rPr>
          <w:rFonts w:ascii="Book Antiqua" w:hAnsi="Book Antiqua"/>
          <w:b/>
        </w:rPr>
      </w:pPr>
      <w:r w:rsidRPr="00F765F0">
        <w:rPr>
          <w:rFonts w:ascii="Book Antiqua" w:hAnsi="Book Antiqua"/>
          <w:b/>
        </w:rPr>
        <w:t>CONGRESO INTERNACIONAL</w:t>
      </w:r>
    </w:p>
    <w:p w14:paraId="26D391BE" w14:textId="715C8448" w:rsidR="00DC0E86" w:rsidRPr="006219CA" w:rsidRDefault="006219CA" w:rsidP="006219CA">
      <w:pPr>
        <w:spacing w:after="0"/>
        <w:jc w:val="center"/>
        <w:rPr>
          <w:rFonts w:ascii="Book Antiqua" w:hAnsi="Book Antiqua"/>
          <w:b/>
        </w:rPr>
      </w:pPr>
      <w:r w:rsidRPr="006219CA">
        <w:rPr>
          <w:rFonts w:ascii="Book Antiqua" w:hAnsi="Book Antiqua"/>
          <w:b/>
        </w:rPr>
        <w:t>PUNITIVISMO Y REVISIÓN DEL SISTEMA DE PENAS: USO Y ABUSO DE LA PRISIÓN</w:t>
      </w:r>
    </w:p>
    <w:p w14:paraId="45AD42ED" w14:textId="77777777" w:rsidR="006219CA" w:rsidRDefault="006219CA" w:rsidP="006219CA">
      <w:pPr>
        <w:spacing w:after="0"/>
        <w:jc w:val="center"/>
        <w:rPr>
          <w:rFonts w:ascii="Book Antiqua" w:hAnsi="Book Antiqua"/>
          <w:b/>
          <w:sz w:val="24"/>
          <w:szCs w:val="24"/>
        </w:rPr>
      </w:pPr>
    </w:p>
    <w:p w14:paraId="1D8AF7FF" w14:textId="206C9B00" w:rsidR="000D7E6A" w:rsidRPr="00AD5173" w:rsidRDefault="006219CA" w:rsidP="006219CA">
      <w:pPr>
        <w:spacing w:after="120" w:line="240" w:lineRule="auto"/>
        <w:jc w:val="both"/>
        <w:rPr>
          <w:rFonts w:ascii="Book Antiqua" w:hAnsi="Book Antiqua"/>
          <w:sz w:val="20"/>
          <w:szCs w:val="20"/>
        </w:rPr>
      </w:pPr>
      <w:r>
        <w:rPr>
          <w:rFonts w:ascii="Book Antiqua" w:hAnsi="Book Antiqua"/>
          <w:sz w:val="20"/>
          <w:szCs w:val="20"/>
        </w:rPr>
        <w:t>La organización</w:t>
      </w:r>
      <w:r w:rsidR="000D7E6A" w:rsidRPr="00AD5173">
        <w:rPr>
          <w:rFonts w:ascii="Book Antiqua" w:hAnsi="Book Antiqua"/>
          <w:sz w:val="20"/>
          <w:szCs w:val="20"/>
        </w:rPr>
        <w:t xml:space="preserve"> del</w:t>
      </w:r>
      <w:r w:rsidRPr="006219CA">
        <w:rPr>
          <w:rFonts w:ascii="Book Antiqua" w:hAnsi="Book Antiqua"/>
          <w:sz w:val="20"/>
          <w:szCs w:val="20"/>
        </w:rPr>
        <w:t xml:space="preserve"> </w:t>
      </w:r>
      <w:r w:rsidRPr="006219CA">
        <w:rPr>
          <w:rFonts w:ascii="Book Antiqua" w:hAnsi="Book Antiqua"/>
          <w:b/>
          <w:bCs/>
          <w:sz w:val="20"/>
          <w:szCs w:val="20"/>
        </w:rPr>
        <w:t>Congreso Internacional</w:t>
      </w:r>
      <w:r>
        <w:rPr>
          <w:rFonts w:ascii="Book Antiqua" w:hAnsi="Book Antiqua"/>
          <w:b/>
          <w:bCs/>
          <w:sz w:val="20"/>
          <w:szCs w:val="20"/>
        </w:rPr>
        <w:t xml:space="preserve"> </w:t>
      </w:r>
      <w:r w:rsidR="001E47F8">
        <w:rPr>
          <w:rFonts w:ascii="Book Antiqua" w:hAnsi="Book Antiqua"/>
          <w:b/>
          <w:bCs/>
          <w:sz w:val="20"/>
          <w:szCs w:val="20"/>
        </w:rPr>
        <w:t>“</w:t>
      </w:r>
      <w:proofErr w:type="spellStart"/>
      <w:r w:rsidR="001E47F8">
        <w:rPr>
          <w:rFonts w:ascii="Book Antiqua" w:hAnsi="Book Antiqua"/>
          <w:b/>
          <w:bCs/>
          <w:sz w:val="20"/>
          <w:szCs w:val="20"/>
        </w:rPr>
        <w:t>Punitivismo</w:t>
      </w:r>
      <w:proofErr w:type="spellEnd"/>
      <w:r w:rsidR="001E47F8">
        <w:rPr>
          <w:rFonts w:ascii="Book Antiqua" w:hAnsi="Book Antiqua"/>
          <w:b/>
          <w:bCs/>
          <w:sz w:val="20"/>
          <w:szCs w:val="20"/>
        </w:rPr>
        <w:t xml:space="preserve"> y revisión del sistema de p</w:t>
      </w:r>
      <w:r w:rsidRPr="006219CA">
        <w:rPr>
          <w:rFonts w:ascii="Book Antiqua" w:hAnsi="Book Antiqua"/>
          <w:b/>
          <w:bCs/>
          <w:sz w:val="20"/>
          <w:szCs w:val="20"/>
        </w:rPr>
        <w:t>enas: Uso y abuso de la prisión</w:t>
      </w:r>
      <w:r w:rsidR="001E47F8">
        <w:rPr>
          <w:rFonts w:ascii="Book Antiqua" w:hAnsi="Book Antiqua"/>
          <w:b/>
          <w:bCs/>
          <w:sz w:val="20"/>
          <w:szCs w:val="20"/>
        </w:rPr>
        <w:t>”</w:t>
      </w:r>
      <w:r w:rsidR="00DC0E86" w:rsidRPr="00AD5173">
        <w:rPr>
          <w:rFonts w:ascii="Book Antiqua" w:hAnsi="Book Antiqua"/>
          <w:sz w:val="20"/>
          <w:szCs w:val="20"/>
        </w:rPr>
        <w:t>, que tendrá lugar los días</w:t>
      </w:r>
      <w:r>
        <w:rPr>
          <w:rFonts w:ascii="Book Antiqua" w:hAnsi="Book Antiqua"/>
          <w:sz w:val="20"/>
          <w:szCs w:val="20"/>
        </w:rPr>
        <w:t xml:space="preserve"> </w:t>
      </w:r>
      <w:r w:rsidRPr="006219CA">
        <w:rPr>
          <w:rFonts w:ascii="Book Antiqua" w:hAnsi="Book Antiqua"/>
          <w:b/>
          <w:bCs/>
          <w:sz w:val="20"/>
          <w:szCs w:val="20"/>
        </w:rPr>
        <w:t>5 y 6 de octubre de 2023</w:t>
      </w:r>
      <w:r w:rsidR="00DC0E86" w:rsidRPr="00AD5173">
        <w:rPr>
          <w:rFonts w:ascii="Book Antiqua" w:hAnsi="Book Antiqua"/>
          <w:sz w:val="20"/>
          <w:szCs w:val="20"/>
        </w:rPr>
        <w:t xml:space="preserve"> en</w:t>
      </w:r>
      <w:r>
        <w:rPr>
          <w:rFonts w:ascii="Book Antiqua" w:hAnsi="Book Antiqua"/>
          <w:sz w:val="20"/>
          <w:szCs w:val="20"/>
        </w:rPr>
        <w:t xml:space="preserve"> el Salón de Grados “Ascensión Chirivella” de la Facultad de Derecho de la Universitat de València,</w:t>
      </w:r>
      <w:r w:rsidR="00DC0E86" w:rsidRPr="00AD5173">
        <w:rPr>
          <w:rFonts w:ascii="Book Antiqua" w:hAnsi="Book Antiqua"/>
          <w:sz w:val="20"/>
          <w:szCs w:val="20"/>
        </w:rPr>
        <w:t xml:space="preserve"> en el marco del Proyecto I+D</w:t>
      </w:r>
      <w:r w:rsidR="00FA32AA" w:rsidRPr="00AD5173">
        <w:rPr>
          <w:rFonts w:ascii="Book Antiqua" w:hAnsi="Book Antiqua"/>
          <w:sz w:val="20"/>
          <w:szCs w:val="20"/>
        </w:rPr>
        <w:t>+</w:t>
      </w:r>
      <w:r>
        <w:rPr>
          <w:rFonts w:ascii="Book Antiqua" w:hAnsi="Book Antiqua"/>
          <w:sz w:val="20"/>
          <w:szCs w:val="20"/>
        </w:rPr>
        <w:t>i</w:t>
      </w:r>
      <w:r w:rsidR="00FA32AA" w:rsidRPr="00AD5173">
        <w:rPr>
          <w:rFonts w:ascii="Book Antiqua" w:hAnsi="Book Antiqua"/>
          <w:sz w:val="20"/>
          <w:szCs w:val="20"/>
        </w:rPr>
        <w:t xml:space="preserve"> </w:t>
      </w:r>
      <w:r w:rsidRPr="006219CA">
        <w:rPr>
          <w:rFonts w:ascii="Book Antiqua" w:hAnsi="Book Antiqua"/>
          <w:sz w:val="20"/>
          <w:szCs w:val="20"/>
        </w:rPr>
        <w:t xml:space="preserve">Estudio crítico del uso de sanciones alternativas penales: una mirada a la salud mental y al género (PID2021-126236OB-I00) </w:t>
      </w:r>
      <w:r w:rsidR="00FA32AA" w:rsidRPr="00AD5173">
        <w:rPr>
          <w:rFonts w:ascii="Book Antiqua" w:hAnsi="Book Antiqua"/>
          <w:sz w:val="20"/>
          <w:szCs w:val="20"/>
        </w:rPr>
        <w:t>(AEI/FEDER, UE),</w:t>
      </w:r>
      <w:r w:rsidR="00DC0E86" w:rsidRPr="00AD5173">
        <w:rPr>
          <w:rFonts w:ascii="Book Antiqua" w:hAnsi="Book Antiqua"/>
          <w:sz w:val="20"/>
          <w:szCs w:val="20"/>
        </w:rPr>
        <w:t xml:space="preserve"> organizado por la</w:t>
      </w:r>
      <w:r w:rsidR="007D36E8">
        <w:rPr>
          <w:rFonts w:ascii="Book Antiqua" w:hAnsi="Book Antiqua"/>
          <w:sz w:val="20"/>
          <w:szCs w:val="20"/>
        </w:rPr>
        <w:t xml:space="preserve"> Facultad de Derecho, el Departamento de Derecho Penal, el </w:t>
      </w:r>
      <w:proofErr w:type="spellStart"/>
      <w:r w:rsidR="007D36E8">
        <w:rPr>
          <w:rFonts w:ascii="Book Antiqua" w:hAnsi="Book Antiqua"/>
          <w:sz w:val="20"/>
          <w:szCs w:val="20"/>
        </w:rPr>
        <w:t>Institut</w:t>
      </w:r>
      <w:proofErr w:type="spellEnd"/>
      <w:r w:rsidR="007D36E8">
        <w:rPr>
          <w:rFonts w:ascii="Book Antiqua" w:hAnsi="Book Antiqua"/>
          <w:sz w:val="20"/>
          <w:szCs w:val="20"/>
        </w:rPr>
        <w:t xml:space="preserve"> </w:t>
      </w:r>
      <w:proofErr w:type="spellStart"/>
      <w:r w:rsidR="007D36E8">
        <w:rPr>
          <w:rFonts w:ascii="Book Antiqua" w:hAnsi="Book Antiqua"/>
          <w:sz w:val="20"/>
          <w:szCs w:val="20"/>
        </w:rPr>
        <w:t>Universitari</w:t>
      </w:r>
      <w:proofErr w:type="spellEnd"/>
      <w:r w:rsidR="007D36E8">
        <w:rPr>
          <w:rFonts w:ascii="Book Antiqua" w:hAnsi="Book Antiqua"/>
          <w:sz w:val="20"/>
          <w:szCs w:val="20"/>
        </w:rPr>
        <w:t xml:space="preserve"> de </w:t>
      </w:r>
      <w:proofErr w:type="spellStart"/>
      <w:r w:rsidR="007D36E8">
        <w:rPr>
          <w:rFonts w:ascii="Book Antiqua" w:hAnsi="Book Antiqua"/>
          <w:sz w:val="20"/>
          <w:szCs w:val="20"/>
        </w:rPr>
        <w:t>Criminologia</w:t>
      </w:r>
      <w:proofErr w:type="spellEnd"/>
      <w:r w:rsidR="007D36E8">
        <w:rPr>
          <w:rFonts w:ascii="Book Antiqua" w:hAnsi="Book Antiqua"/>
          <w:sz w:val="20"/>
          <w:szCs w:val="20"/>
        </w:rPr>
        <w:t xml:space="preserve"> i </w:t>
      </w:r>
      <w:proofErr w:type="spellStart"/>
      <w:r w:rsidR="007D36E8">
        <w:rPr>
          <w:rFonts w:ascii="Book Antiqua" w:hAnsi="Book Antiqua"/>
          <w:sz w:val="20"/>
          <w:szCs w:val="20"/>
        </w:rPr>
        <w:t>Ciències</w:t>
      </w:r>
      <w:proofErr w:type="spellEnd"/>
      <w:r w:rsidR="007D36E8">
        <w:rPr>
          <w:rFonts w:ascii="Book Antiqua" w:hAnsi="Book Antiqua"/>
          <w:sz w:val="20"/>
          <w:szCs w:val="20"/>
        </w:rPr>
        <w:t xml:space="preserve"> </w:t>
      </w:r>
      <w:proofErr w:type="spellStart"/>
      <w:r w:rsidR="007D36E8">
        <w:rPr>
          <w:rFonts w:ascii="Book Antiqua" w:hAnsi="Book Antiqua"/>
          <w:sz w:val="20"/>
          <w:szCs w:val="20"/>
        </w:rPr>
        <w:t>Penals</w:t>
      </w:r>
      <w:proofErr w:type="spellEnd"/>
      <w:r w:rsidR="007D36E8">
        <w:rPr>
          <w:rFonts w:ascii="Book Antiqua" w:hAnsi="Book Antiqua"/>
          <w:sz w:val="20"/>
          <w:szCs w:val="20"/>
        </w:rPr>
        <w:t xml:space="preserve"> y el Máster en Criminología y Seguridad de la</w:t>
      </w:r>
      <w:r w:rsidR="00DC0E86" w:rsidRPr="00AD5173">
        <w:rPr>
          <w:rFonts w:ascii="Book Antiqua" w:hAnsi="Book Antiqua"/>
          <w:sz w:val="20"/>
          <w:szCs w:val="20"/>
        </w:rPr>
        <w:t xml:space="preserve"> Universitat de València</w:t>
      </w:r>
      <w:r w:rsidR="00FA32AA" w:rsidRPr="00AD5173">
        <w:rPr>
          <w:rFonts w:ascii="Book Antiqua" w:hAnsi="Book Antiqua"/>
          <w:sz w:val="20"/>
          <w:szCs w:val="20"/>
        </w:rPr>
        <w:t>,</w:t>
      </w:r>
      <w:r w:rsidR="000D7E6A" w:rsidRPr="00AD5173">
        <w:rPr>
          <w:rFonts w:ascii="Book Antiqua" w:hAnsi="Book Antiqua"/>
          <w:sz w:val="20"/>
          <w:szCs w:val="20"/>
        </w:rPr>
        <w:t xml:space="preserve"> invitan a todo aquel que lo desee (académicos, investigadores, profesionales y estudiantes) a presentar comunicaciones.</w:t>
      </w:r>
    </w:p>
    <w:p w14:paraId="6D9BE5F2" w14:textId="11CEB740" w:rsidR="000D7E6A" w:rsidRPr="009D5A05" w:rsidRDefault="000D7E6A" w:rsidP="006219CA">
      <w:pPr>
        <w:spacing w:after="120" w:line="240" w:lineRule="auto"/>
        <w:jc w:val="both"/>
        <w:rPr>
          <w:rFonts w:ascii="Book Antiqua" w:hAnsi="Book Antiqua"/>
          <w:color w:val="C00000"/>
          <w:sz w:val="18"/>
          <w:szCs w:val="18"/>
        </w:rPr>
      </w:pPr>
      <w:r w:rsidRPr="00AD5173">
        <w:rPr>
          <w:rFonts w:ascii="Book Antiqua" w:hAnsi="Book Antiqua"/>
          <w:sz w:val="20"/>
          <w:szCs w:val="20"/>
        </w:rPr>
        <w:t>Solo se aceptarán trabajos cuya temática esté relacionada con el contenido del programa</w:t>
      </w:r>
      <w:r w:rsidR="00792BC2">
        <w:rPr>
          <w:rFonts w:ascii="Book Antiqua" w:hAnsi="Book Antiqua"/>
          <w:sz w:val="20"/>
          <w:szCs w:val="20"/>
        </w:rPr>
        <w:t>.</w:t>
      </w:r>
    </w:p>
    <w:p w14:paraId="10D1629D" w14:textId="121C3F2A" w:rsidR="000D7E6A" w:rsidRPr="00AD5173" w:rsidRDefault="000D7E6A" w:rsidP="000D7E6A">
      <w:pPr>
        <w:spacing w:after="120" w:line="240" w:lineRule="auto"/>
        <w:jc w:val="both"/>
        <w:rPr>
          <w:rFonts w:ascii="Book Antiqua" w:hAnsi="Book Antiqua"/>
          <w:sz w:val="20"/>
          <w:szCs w:val="20"/>
        </w:rPr>
      </w:pPr>
      <w:r w:rsidRPr="00AD5173">
        <w:rPr>
          <w:rFonts w:ascii="Book Antiqua" w:hAnsi="Book Antiqua"/>
          <w:b/>
          <w:sz w:val="20"/>
          <w:szCs w:val="20"/>
        </w:rPr>
        <w:t>Para presentar una comunicación será necesario estar inscrito en el Congreso</w:t>
      </w:r>
      <w:r w:rsidRPr="00AD5173">
        <w:rPr>
          <w:rFonts w:ascii="Book Antiqua" w:hAnsi="Book Antiqua"/>
          <w:sz w:val="20"/>
          <w:szCs w:val="20"/>
        </w:rPr>
        <w:t xml:space="preserve">. El texto de la comunicación tendrá una extensión de entre </w:t>
      </w:r>
      <w:r w:rsidR="0010636C">
        <w:rPr>
          <w:rFonts w:ascii="Book Antiqua" w:hAnsi="Book Antiqua"/>
          <w:sz w:val="20"/>
          <w:szCs w:val="20"/>
        </w:rPr>
        <w:t>1000</w:t>
      </w:r>
      <w:r w:rsidRPr="00AD5173">
        <w:rPr>
          <w:rFonts w:ascii="Book Antiqua" w:hAnsi="Book Antiqua"/>
          <w:sz w:val="20"/>
          <w:szCs w:val="20"/>
        </w:rPr>
        <w:t xml:space="preserve"> y </w:t>
      </w:r>
      <w:r w:rsidR="0010636C">
        <w:rPr>
          <w:rFonts w:ascii="Book Antiqua" w:hAnsi="Book Antiqua"/>
          <w:sz w:val="20"/>
          <w:szCs w:val="20"/>
        </w:rPr>
        <w:t>2000</w:t>
      </w:r>
      <w:r w:rsidRPr="00AD5173">
        <w:rPr>
          <w:rFonts w:ascii="Book Antiqua" w:hAnsi="Book Antiqua"/>
          <w:sz w:val="20"/>
          <w:szCs w:val="20"/>
        </w:rPr>
        <w:t xml:space="preserve"> </w:t>
      </w:r>
      <w:r w:rsidR="007D2511">
        <w:rPr>
          <w:rFonts w:ascii="Book Antiqua" w:hAnsi="Book Antiqua"/>
          <w:sz w:val="20"/>
          <w:szCs w:val="20"/>
        </w:rPr>
        <w:t>caracteres</w:t>
      </w:r>
      <w:r w:rsidRPr="00AD5173">
        <w:rPr>
          <w:rFonts w:ascii="Book Antiqua" w:hAnsi="Book Antiqua"/>
          <w:sz w:val="20"/>
          <w:szCs w:val="20"/>
        </w:rPr>
        <w:t>. También podrán presentarse comunicaciones en formato póster.</w:t>
      </w:r>
    </w:p>
    <w:p w14:paraId="4BC0D183" w14:textId="27EF7BA2" w:rsidR="000D7E6A" w:rsidRPr="00AD5173" w:rsidRDefault="000D7E6A" w:rsidP="000D7E6A">
      <w:pPr>
        <w:spacing w:after="120" w:line="240" w:lineRule="auto"/>
        <w:jc w:val="both"/>
        <w:rPr>
          <w:rFonts w:ascii="Book Antiqua" w:hAnsi="Book Antiqua"/>
          <w:sz w:val="20"/>
          <w:szCs w:val="20"/>
        </w:rPr>
      </w:pPr>
      <w:r w:rsidRPr="00AD5173">
        <w:rPr>
          <w:rFonts w:ascii="Book Antiqua" w:hAnsi="Book Antiqua"/>
          <w:sz w:val="20"/>
          <w:szCs w:val="20"/>
        </w:rPr>
        <w:t xml:space="preserve">Las comunicaciones deberán enviarse a la dirección david.colomer@uv.es, en un correo en el que conste el nombre y apellidos del autor o autores y la institución de procedencia. El plazo para la presentación de las comunicaciones se encuentra ya abierto y finaliza el día </w:t>
      </w:r>
      <w:r w:rsidR="00F765F0">
        <w:rPr>
          <w:rFonts w:ascii="Book Antiqua" w:hAnsi="Book Antiqua"/>
          <w:b/>
          <w:sz w:val="20"/>
          <w:szCs w:val="20"/>
        </w:rPr>
        <w:t>15</w:t>
      </w:r>
      <w:r w:rsidRPr="00AD5173">
        <w:rPr>
          <w:rFonts w:ascii="Book Antiqua" w:hAnsi="Book Antiqua"/>
          <w:b/>
          <w:sz w:val="20"/>
          <w:szCs w:val="20"/>
        </w:rPr>
        <w:t xml:space="preserve"> de </w:t>
      </w:r>
      <w:r w:rsidR="005935BA">
        <w:rPr>
          <w:rFonts w:ascii="Book Antiqua" w:hAnsi="Book Antiqua"/>
          <w:b/>
          <w:sz w:val="20"/>
          <w:szCs w:val="20"/>
        </w:rPr>
        <w:t>septiembre</w:t>
      </w:r>
      <w:r w:rsidRPr="00AD5173">
        <w:rPr>
          <w:rFonts w:ascii="Book Antiqua" w:hAnsi="Book Antiqua"/>
          <w:b/>
          <w:sz w:val="20"/>
          <w:szCs w:val="20"/>
        </w:rPr>
        <w:t xml:space="preserve"> de </w:t>
      </w:r>
      <w:r w:rsidR="005935BA">
        <w:rPr>
          <w:rFonts w:ascii="Book Antiqua" w:hAnsi="Book Antiqua"/>
          <w:b/>
          <w:sz w:val="20"/>
          <w:szCs w:val="20"/>
        </w:rPr>
        <w:t>2023</w:t>
      </w:r>
      <w:r w:rsidRPr="00AD5173">
        <w:rPr>
          <w:rFonts w:ascii="Book Antiqua" w:hAnsi="Book Antiqua"/>
          <w:b/>
          <w:sz w:val="20"/>
          <w:szCs w:val="20"/>
        </w:rPr>
        <w:t>.</w:t>
      </w:r>
      <w:r w:rsidRPr="00AD5173">
        <w:rPr>
          <w:rFonts w:ascii="Book Antiqua" w:hAnsi="Book Antiqua"/>
          <w:sz w:val="20"/>
          <w:szCs w:val="20"/>
        </w:rPr>
        <w:t xml:space="preserve"> Las comunicaciones presentadas serán evaluadas por el comité científico bajo el método de revisión anónima por pares, siendo aceptadas aquellas que reciban una valoración positiva. La resolución con las comunicaciones aceptadas será publicada y notificada a los autores con anterioridad al día </w:t>
      </w:r>
      <w:r w:rsidR="00423CF4">
        <w:rPr>
          <w:rFonts w:ascii="Book Antiqua" w:hAnsi="Book Antiqua"/>
          <w:b/>
          <w:sz w:val="20"/>
          <w:szCs w:val="20"/>
        </w:rPr>
        <w:t>21</w:t>
      </w:r>
      <w:r w:rsidRPr="00AD5173">
        <w:rPr>
          <w:rFonts w:ascii="Book Antiqua" w:hAnsi="Book Antiqua"/>
          <w:b/>
          <w:sz w:val="20"/>
          <w:szCs w:val="20"/>
        </w:rPr>
        <w:t xml:space="preserve"> de </w:t>
      </w:r>
      <w:r w:rsidR="00423CF4">
        <w:rPr>
          <w:rFonts w:ascii="Book Antiqua" w:hAnsi="Book Antiqua"/>
          <w:b/>
          <w:sz w:val="20"/>
          <w:szCs w:val="20"/>
        </w:rPr>
        <w:t>septiembre</w:t>
      </w:r>
      <w:r w:rsidRPr="00AD5173">
        <w:rPr>
          <w:rFonts w:ascii="Book Antiqua" w:hAnsi="Book Antiqua"/>
          <w:b/>
          <w:sz w:val="20"/>
          <w:szCs w:val="20"/>
        </w:rPr>
        <w:t xml:space="preserve"> de </w:t>
      </w:r>
      <w:r w:rsidR="00423CF4">
        <w:rPr>
          <w:rFonts w:ascii="Book Antiqua" w:hAnsi="Book Antiqua"/>
          <w:b/>
          <w:sz w:val="20"/>
          <w:szCs w:val="20"/>
        </w:rPr>
        <w:t>2023</w:t>
      </w:r>
      <w:r w:rsidRPr="00AD5173">
        <w:rPr>
          <w:rFonts w:ascii="Book Antiqua" w:hAnsi="Book Antiqua"/>
          <w:sz w:val="20"/>
          <w:szCs w:val="20"/>
        </w:rPr>
        <w:t>. De entre las comunicaciones aceptadas, se escogerán las</w:t>
      </w:r>
      <w:r w:rsidRPr="00AD5173">
        <w:rPr>
          <w:rFonts w:ascii="Book Antiqua" w:hAnsi="Book Antiqua"/>
          <w:b/>
          <w:sz w:val="20"/>
          <w:szCs w:val="20"/>
        </w:rPr>
        <w:t xml:space="preserve"> </w:t>
      </w:r>
      <w:r w:rsidRPr="00AD5173">
        <w:rPr>
          <w:rFonts w:ascii="Book Antiqua" w:hAnsi="Book Antiqua"/>
          <w:sz w:val="20"/>
          <w:szCs w:val="20"/>
        </w:rPr>
        <w:t>más destacadas para que sean defendidas por sus autores, durante un tiempo de 10 minutos de duración por comunicación, en la correspondiente sesión del Congreso. En el caso de comunicaciones-póster la exposición se hará mediante paneles.</w:t>
      </w:r>
    </w:p>
    <w:p w14:paraId="3F327C6F" w14:textId="3453F806" w:rsidR="000D7E6A" w:rsidRPr="00792BC2" w:rsidRDefault="000D7E6A" w:rsidP="000D7E6A">
      <w:pPr>
        <w:spacing w:after="120" w:line="240" w:lineRule="auto"/>
        <w:jc w:val="both"/>
        <w:rPr>
          <w:rFonts w:ascii="Book Antiqua" w:hAnsi="Book Antiqua"/>
          <w:sz w:val="20"/>
          <w:szCs w:val="20"/>
        </w:rPr>
      </w:pPr>
      <w:r w:rsidRPr="00792BC2">
        <w:rPr>
          <w:rFonts w:ascii="Book Antiqua" w:hAnsi="Book Antiqua"/>
          <w:sz w:val="20"/>
          <w:szCs w:val="20"/>
        </w:rPr>
        <w:t>La certificación de las comunicaciones aceptadas se expedirá a condición de que los comunicantes asistan al Congreso</w:t>
      </w:r>
      <w:r w:rsidR="004C0B21" w:rsidRPr="00792BC2">
        <w:rPr>
          <w:rFonts w:ascii="Book Antiqua" w:hAnsi="Book Antiqua"/>
          <w:sz w:val="20"/>
          <w:szCs w:val="20"/>
        </w:rPr>
        <w:t xml:space="preserve"> (esto último, salvo que se acredite documentalmente la imposibilidad de asistencia por razones laborales u otra causa justificada, en cuyo caso se expedirá la certificación</w:t>
      </w:r>
      <w:r w:rsidR="009823E4" w:rsidRPr="00792BC2">
        <w:rPr>
          <w:rFonts w:ascii="Book Antiqua" w:hAnsi="Book Antiqua"/>
          <w:sz w:val="20"/>
          <w:szCs w:val="20"/>
        </w:rPr>
        <w:t xml:space="preserve"> relativa a las comunicaciones aceptadas</w:t>
      </w:r>
      <w:r w:rsidR="004C0B21" w:rsidRPr="00792BC2">
        <w:rPr>
          <w:rFonts w:ascii="Book Antiqua" w:hAnsi="Book Antiqua"/>
          <w:sz w:val="20"/>
          <w:szCs w:val="20"/>
        </w:rPr>
        <w:t xml:space="preserve"> pese a la no asistencia)</w:t>
      </w:r>
      <w:r w:rsidRPr="001E47F8">
        <w:rPr>
          <w:rFonts w:ascii="Book Antiqua" w:hAnsi="Book Antiqua"/>
          <w:sz w:val="20"/>
          <w:szCs w:val="20"/>
        </w:rPr>
        <w:t>. Las comunicaciones aceptadas podrán ser publicadas, previa autorización del autor y tras la correspondiente revisión por parte de los editores, en una obra colectiva junto con las ponencias del Congreso.</w:t>
      </w:r>
    </w:p>
    <w:p w14:paraId="07BC4D69" w14:textId="77777777" w:rsidR="00792BC2" w:rsidRDefault="00792BC2" w:rsidP="000D7E6A">
      <w:pPr>
        <w:spacing w:after="120" w:line="240" w:lineRule="auto"/>
        <w:jc w:val="both"/>
        <w:rPr>
          <w:rFonts w:ascii="Book Antiqua" w:hAnsi="Book Antiqua"/>
          <w:b/>
          <w:color w:val="1F497D" w:themeColor="text2"/>
          <w:sz w:val="20"/>
          <w:szCs w:val="20"/>
        </w:rPr>
      </w:pPr>
    </w:p>
    <w:p w14:paraId="0EDC931B" w14:textId="43EA1F37" w:rsidR="000D7E6A" w:rsidRPr="00423CF4" w:rsidRDefault="000D7E6A" w:rsidP="000D7E6A">
      <w:pPr>
        <w:spacing w:after="120" w:line="240" w:lineRule="auto"/>
        <w:jc w:val="both"/>
        <w:rPr>
          <w:rFonts w:ascii="Book Antiqua" w:hAnsi="Book Antiqua"/>
          <w:color w:val="1F497D" w:themeColor="text2"/>
          <w:sz w:val="20"/>
          <w:szCs w:val="20"/>
        </w:rPr>
      </w:pPr>
      <w:r w:rsidRPr="00423CF4">
        <w:rPr>
          <w:rFonts w:ascii="Book Antiqua" w:hAnsi="Book Antiqua"/>
          <w:b/>
          <w:color w:val="1F497D" w:themeColor="text2"/>
          <w:sz w:val="20"/>
          <w:szCs w:val="20"/>
        </w:rPr>
        <w:t>Fechas clave</w:t>
      </w:r>
      <w:r w:rsidRPr="00423CF4">
        <w:rPr>
          <w:rFonts w:ascii="Book Antiqua" w:hAnsi="Book Antiqua"/>
          <w:color w:val="1F497D" w:themeColor="text2"/>
          <w:sz w:val="20"/>
          <w:szCs w:val="20"/>
        </w:rPr>
        <w:t>:</w:t>
      </w:r>
    </w:p>
    <w:p w14:paraId="3F04320C" w14:textId="662B564E" w:rsidR="000D7E6A" w:rsidRPr="00AD5173" w:rsidRDefault="000D7E6A" w:rsidP="000D7E6A">
      <w:pPr>
        <w:spacing w:after="120" w:line="240" w:lineRule="auto"/>
        <w:jc w:val="both"/>
        <w:rPr>
          <w:rFonts w:ascii="Book Antiqua" w:hAnsi="Book Antiqua"/>
          <w:sz w:val="20"/>
          <w:szCs w:val="20"/>
        </w:rPr>
      </w:pPr>
      <w:r w:rsidRPr="00AD5173">
        <w:rPr>
          <w:rFonts w:ascii="Book Antiqua" w:hAnsi="Book Antiqua" w:cs="SymbolMT"/>
          <w:sz w:val="20"/>
          <w:szCs w:val="20"/>
        </w:rPr>
        <w:t xml:space="preserve">• </w:t>
      </w:r>
      <w:r w:rsidR="00F765F0">
        <w:rPr>
          <w:rFonts w:ascii="Book Antiqua" w:hAnsi="Book Antiqua"/>
          <w:b/>
          <w:sz w:val="20"/>
          <w:szCs w:val="20"/>
        </w:rPr>
        <w:t>15</w:t>
      </w:r>
      <w:r w:rsidR="004A3F19" w:rsidRPr="00AD5173">
        <w:rPr>
          <w:rFonts w:ascii="Book Antiqua" w:hAnsi="Book Antiqua"/>
          <w:b/>
          <w:sz w:val="20"/>
          <w:szCs w:val="20"/>
        </w:rPr>
        <w:t xml:space="preserve"> de </w:t>
      </w:r>
      <w:r w:rsidR="00792BC2">
        <w:rPr>
          <w:rFonts w:ascii="Book Antiqua" w:hAnsi="Book Antiqua"/>
          <w:b/>
          <w:sz w:val="20"/>
          <w:szCs w:val="20"/>
        </w:rPr>
        <w:t>septiembre</w:t>
      </w:r>
      <w:r w:rsidR="004A3F19" w:rsidRPr="00AD5173">
        <w:rPr>
          <w:rFonts w:ascii="Book Antiqua" w:hAnsi="Book Antiqua"/>
          <w:b/>
          <w:sz w:val="20"/>
          <w:szCs w:val="20"/>
        </w:rPr>
        <w:t xml:space="preserve"> de </w:t>
      </w:r>
      <w:r w:rsidR="00792BC2">
        <w:rPr>
          <w:rFonts w:ascii="Book Antiqua" w:hAnsi="Book Antiqua"/>
          <w:b/>
          <w:sz w:val="20"/>
          <w:szCs w:val="20"/>
        </w:rPr>
        <w:t>2023</w:t>
      </w:r>
      <w:r w:rsidRPr="00AD5173">
        <w:rPr>
          <w:rFonts w:ascii="Book Antiqua" w:hAnsi="Book Antiqua"/>
          <w:sz w:val="20"/>
          <w:szCs w:val="20"/>
        </w:rPr>
        <w:t>: finalización del plazo para la</w:t>
      </w:r>
      <w:r w:rsidR="00FA32AA" w:rsidRPr="00AD5173">
        <w:rPr>
          <w:rFonts w:ascii="Book Antiqua" w:hAnsi="Book Antiqua"/>
          <w:sz w:val="20"/>
          <w:szCs w:val="20"/>
        </w:rPr>
        <w:t xml:space="preserve"> presentación de comunicaciones</w:t>
      </w:r>
    </w:p>
    <w:p w14:paraId="1F00DBE4" w14:textId="7969B398" w:rsidR="000D7E6A" w:rsidRPr="00AD5173" w:rsidRDefault="000D7E6A" w:rsidP="000D7E6A">
      <w:pPr>
        <w:spacing w:after="120" w:line="240" w:lineRule="auto"/>
        <w:jc w:val="both"/>
        <w:rPr>
          <w:rFonts w:ascii="Book Antiqua" w:hAnsi="Book Antiqua" w:cs="SymbolMT"/>
          <w:sz w:val="20"/>
          <w:szCs w:val="20"/>
        </w:rPr>
      </w:pPr>
      <w:r w:rsidRPr="00AD5173">
        <w:rPr>
          <w:rFonts w:ascii="Book Antiqua" w:hAnsi="Book Antiqua" w:cs="SymbolMT"/>
          <w:sz w:val="20"/>
          <w:szCs w:val="20"/>
        </w:rPr>
        <w:t xml:space="preserve">• </w:t>
      </w:r>
      <w:r w:rsidR="00792BC2">
        <w:rPr>
          <w:rFonts w:ascii="Book Antiqua" w:hAnsi="Book Antiqua" w:cs="SymbolMT"/>
          <w:b/>
          <w:sz w:val="20"/>
          <w:szCs w:val="20"/>
        </w:rPr>
        <w:t>21</w:t>
      </w:r>
      <w:r w:rsidRPr="00AD5173">
        <w:rPr>
          <w:rFonts w:ascii="Book Antiqua" w:hAnsi="Book Antiqua" w:cs="SymbolMT"/>
          <w:b/>
          <w:sz w:val="20"/>
          <w:szCs w:val="20"/>
        </w:rPr>
        <w:t xml:space="preserve"> de </w:t>
      </w:r>
      <w:r w:rsidR="00792BC2">
        <w:rPr>
          <w:rFonts w:ascii="Book Antiqua" w:hAnsi="Book Antiqua" w:cs="SymbolMT"/>
          <w:b/>
          <w:sz w:val="20"/>
          <w:szCs w:val="20"/>
        </w:rPr>
        <w:t>septiembre</w:t>
      </w:r>
      <w:r w:rsidRPr="00AD5173">
        <w:rPr>
          <w:rFonts w:ascii="Book Antiqua" w:hAnsi="Book Antiqua" w:cs="SymbolMT"/>
          <w:b/>
          <w:sz w:val="20"/>
          <w:szCs w:val="20"/>
        </w:rPr>
        <w:t xml:space="preserve"> de </w:t>
      </w:r>
      <w:r w:rsidR="00792BC2">
        <w:rPr>
          <w:rFonts w:ascii="Book Antiqua" w:hAnsi="Book Antiqua" w:cs="SymbolMT"/>
          <w:b/>
          <w:sz w:val="20"/>
          <w:szCs w:val="20"/>
        </w:rPr>
        <w:t>2023</w:t>
      </w:r>
      <w:r w:rsidRPr="00AD5173">
        <w:rPr>
          <w:rFonts w:ascii="Book Antiqua" w:hAnsi="Book Antiqua" w:cs="SymbolMT"/>
          <w:sz w:val="20"/>
          <w:szCs w:val="20"/>
        </w:rPr>
        <w:t xml:space="preserve">: finalización del plazo para la notificación </w:t>
      </w:r>
      <w:r w:rsidR="00FA32AA" w:rsidRPr="00AD5173">
        <w:rPr>
          <w:rFonts w:ascii="Book Antiqua" w:hAnsi="Book Antiqua" w:cs="SymbolMT"/>
          <w:sz w:val="20"/>
          <w:szCs w:val="20"/>
        </w:rPr>
        <w:t>de las comunicaciones aceptadas</w:t>
      </w:r>
    </w:p>
    <w:p w14:paraId="1463044E" w14:textId="1C8F6388" w:rsidR="00AD5173" w:rsidRPr="00792BC2" w:rsidRDefault="000D7E6A" w:rsidP="000D7E6A">
      <w:pPr>
        <w:spacing w:after="120" w:line="240" w:lineRule="auto"/>
        <w:jc w:val="both"/>
        <w:rPr>
          <w:rFonts w:ascii="Book Antiqua" w:hAnsi="Book Antiqua" w:cs="SymbolMT"/>
          <w:sz w:val="20"/>
          <w:szCs w:val="20"/>
        </w:rPr>
      </w:pPr>
      <w:r w:rsidRPr="00AD5173">
        <w:rPr>
          <w:rFonts w:ascii="Book Antiqua" w:hAnsi="Book Antiqua" w:cs="SymbolMT"/>
          <w:sz w:val="20"/>
          <w:szCs w:val="20"/>
        </w:rPr>
        <w:t xml:space="preserve">• </w:t>
      </w:r>
      <w:r w:rsidR="00792BC2">
        <w:rPr>
          <w:rFonts w:ascii="Book Antiqua" w:hAnsi="Book Antiqua" w:cs="SymbolMT"/>
          <w:b/>
          <w:sz w:val="20"/>
          <w:szCs w:val="20"/>
        </w:rPr>
        <w:t>5 y 6 de octubre de 2023</w:t>
      </w:r>
      <w:r w:rsidRPr="00AD5173">
        <w:rPr>
          <w:rFonts w:ascii="Book Antiqua" w:hAnsi="Book Antiqua" w:cs="SymbolMT"/>
          <w:sz w:val="20"/>
          <w:szCs w:val="20"/>
        </w:rPr>
        <w:t xml:space="preserve">: </w:t>
      </w:r>
      <w:r w:rsidR="00C02F13" w:rsidRPr="00AD5173">
        <w:rPr>
          <w:rFonts w:ascii="Book Antiqua" w:hAnsi="Book Antiqua" w:cs="SymbolMT"/>
          <w:sz w:val="20"/>
          <w:szCs w:val="20"/>
        </w:rPr>
        <w:t>celebración del Congreso</w:t>
      </w:r>
    </w:p>
    <w:p w14:paraId="233F4704" w14:textId="77777777" w:rsidR="00792BC2" w:rsidRDefault="00792BC2" w:rsidP="000D7E6A">
      <w:pPr>
        <w:spacing w:after="120" w:line="240" w:lineRule="auto"/>
        <w:jc w:val="both"/>
        <w:rPr>
          <w:rFonts w:ascii="Book Antiqua" w:hAnsi="Book Antiqua"/>
          <w:sz w:val="18"/>
          <w:szCs w:val="18"/>
        </w:rPr>
      </w:pPr>
    </w:p>
    <w:p w14:paraId="35A8EAC5" w14:textId="1F0BD035" w:rsidR="000D7E6A" w:rsidRPr="00AD5173" w:rsidRDefault="000D7E6A" w:rsidP="000D7E6A">
      <w:pPr>
        <w:spacing w:after="120" w:line="240" w:lineRule="auto"/>
        <w:jc w:val="both"/>
        <w:rPr>
          <w:rStyle w:val="Hipervnculo"/>
          <w:rFonts w:ascii="Book Antiqua" w:hAnsi="Book Antiqua"/>
          <w:sz w:val="18"/>
          <w:szCs w:val="18"/>
        </w:rPr>
      </w:pPr>
      <w:r w:rsidRPr="00AD5173">
        <w:rPr>
          <w:rFonts w:ascii="Book Antiqua" w:hAnsi="Book Antiqua"/>
          <w:sz w:val="18"/>
          <w:szCs w:val="18"/>
        </w:rPr>
        <w:t>Para más infor</w:t>
      </w:r>
      <w:r w:rsidR="00792BC2">
        <w:rPr>
          <w:rFonts w:ascii="Book Antiqua" w:hAnsi="Book Antiqua"/>
          <w:sz w:val="18"/>
          <w:szCs w:val="18"/>
        </w:rPr>
        <w:t xml:space="preserve">mación: </w:t>
      </w:r>
      <w:hyperlink r:id="rId4" w:history="1">
        <w:r w:rsidRPr="00AD5173">
          <w:rPr>
            <w:rStyle w:val="Hipervnculo"/>
            <w:rFonts w:ascii="Book Antiqua" w:hAnsi="Book Antiqua"/>
            <w:sz w:val="18"/>
            <w:szCs w:val="18"/>
          </w:rPr>
          <w:t>david.colomer@uv.es</w:t>
        </w:r>
      </w:hyperlink>
    </w:p>
    <w:sectPr w:rsidR="000D7E6A" w:rsidRPr="00AD5173" w:rsidSect="00F9286C">
      <w:pgSz w:w="11906" w:h="16838"/>
      <w:pgMar w:top="1440" w:right="1247" w:bottom="144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ymbolMT">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6A"/>
    <w:rsid w:val="000D7E6A"/>
    <w:rsid w:val="0010636C"/>
    <w:rsid w:val="00185779"/>
    <w:rsid w:val="001E47F8"/>
    <w:rsid w:val="001F5265"/>
    <w:rsid w:val="00257D91"/>
    <w:rsid w:val="002C3C77"/>
    <w:rsid w:val="002C7AF1"/>
    <w:rsid w:val="00423CF4"/>
    <w:rsid w:val="00467C66"/>
    <w:rsid w:val="0047730C"/>
    <w:rsid w:val="004A3F19"/>
    <w:rsid w:val="004C0B21"/>
    <w:rsid w:val="004C3F47"/>
    <w:rsid w:val="004C68DC"/>
    <w:rsid w:val="0058547B"/>
    <w:rsid w:val="005935BA"/>
    <w:rsid w:val="005C2981"/>
    <w:rsid w:val="006219CA"/>
    <w:rsid w:val="0065773E"/>
    <w:rsid w:val="006C19B7"/>
    <w:rsid w:val="00710750"/>
    <w:rsid w:val="00792BC2"/>
    <w:rsid w:val="007C134A"/>
    <w:rsid w:val="007D2511"/>
    <w:rsid w:val="007D36E8"/>
    <w:rsid w:val="008A1573"/>
    <w:rsid w:val="00902C7C"/>
    <w:rsid w:val="009823E4"/>
    <w:rsid w:val="0098270E"/>
    <w:rsid w:val="009A0A31"/>
    <w:rsid w:val="009D5A05"/>
    <w:rsid w:val="00AA4E9A"/>
    <w:rsid w:val="00AB6F0E"/>
    <w:rsid w:val="00AC2619"/>
    <w:rsid w:val="00AD5173"/>
    <w:rsid w:val="00C02F13"/>
    <w:rsid w:val="00CD5208"/>
    <w:rsid w:val="00D4143E"/>
    <w:rsid w:val="00DC0E86"/>
    <w:rsid w:val="00F765F0"/>
    <w:rsid w:val="00F9286C"/>
    <w:rsid w:val="00FA32AA"/>
    <w:rsid w:val="00FC64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3587"/>
  <w15:docId w15:val="{F763B84E-7A4C-4CFF-B783-C50C3C9C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7E6A"/>
    <w:rPr>
      <w:color w:val="0000FF" w:themeColor="hyperlink"/>
      <w:u w:val="single"/>
    </w:rPr>
  </w:style>
  <w:style w:type="paragraph" w:styleId="Textodeglobo">
    <w:name w:val="Balloon Text"/>
    <w:basedOn w:val="Normal"/>
    <w:link w:val="TextodegloboCar"/>
    <w:uiPriority w:val="99"/>
    <w:semiHidden/>
    <w:unhideWhenUsed/>
    <w:rsid w:val="005C29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29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vid.colomer@uv.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462</Words>
  <Characters>2541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M.Asuncion Colas Turegano</cp:lastModifiedBy>
  <cp:revision>2</cp:revision>
  <cp:lastPrinted>2018-04-24T07:48:00Z</cp:lastPrinted>
  <dcterms:created xsi:type="dcterms:W3CDTF">2023-07-11T14:51:00Z</dcterms:created>
  <dcterms:modified xsi:type="dcterms:W3CDTF">2023-07-11T14:51:00Z</dcterms:modified>
</cp:coreProperties>
</file>