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bsica1"/>
        <w:tblpPr w:leftFromText="187" w:rightFromText="187" w:vertAnchor="page" w:horzAnchor="margin" w:tblpY="1465"/>
        <w:tblW w:w="5000" w:type="pct"/>
        <w:tblBorders>
          <w:top w:val="thinThickSmallGap" w:sz="24" w:space="0" w:color="auto"/>
          <w:bottom w:val="thickThinSmallGap" w:sz="2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440"/>
        <w:gridCol w:w="2553"/>
      </w:tblGrid>
      <w:tr w:rsidR="006C0C00" w:rsidRPr="00FF4402" w:rsidTr="003C4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tcW w:w="8856" w:type="dxa"/>
            <w:gridSpan w:val="2"/>
          </w:tcPr>
          <w:p w:rsidR="006C0C00" w:rsidRPr="006C0C00" w:rsidRDefault="006C0C00" w:rsidP="006C0C00">
            <w:pPr>
              <w:pStyle w:val="Sinespaciad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6C0C00">
              <w:rPr>
                <w:rFonts w:ascii="Times New Roman" w:hAnsi="Times New Roman"/>
                <w:sz w:val="56"/>
                <w:szCs w:val="56"/>
                <w:lang w:val="es-MX"/>
              </w:rPr>
              <w:t>Curriculum Vitae</w:t>
            </w:r>
          </w:p>
        </w:tc>
      </w:tr>
      <w:tr w:rsidR="00FF4402" w:rsidRPr="0048267A" w:rsidTr="006C0C00">
        <w:tc>
          <w:tcPr>
            <w:tcW w:w="6342" w:type="dxa"/>
          </w:tcPr>
          <w:p w:rsidR="00FF4402" w:rsidRPr="00E778A6" w:rsidRDefault="00FF4402" w:rsidP="00FF4402">
            <w:pPr>
              <w:pStyle w:val="Sinespaciado"/>
              <w:rPr>
                <w:rFonts w:ascii="Times New Roman" w:hAnsi="Times New Roman"/>
                <w:bCs/>
                <w:sz w:val="32"/>
                <w:szCs w:val="32"/>
                <w:lang w:val="es-MX"/>
              </w:rPr>
            </w:pPr>
            <w:r w:rsidRPr="00E778A6">
              <w:rPr>
                <w:rFonts w:ascii="Times New Roman" w:hAnsi="Times New Roman"/>
                <w:b/>
                <w:bCs/>
                <w:sz w:val="32"/>
                <w:szCs w:val="32"/>
                <w:lang w:val="es-MX"/>
              </w:rPr>
              <w:t>Nombre:</w:t>
            </w:r>
            <w:r w:rsidRPr="00E778A6">
              <w:rPr>
                <w:rFonts w:ascii="Times New Roman" w:hAnsi="Times New Roman"/>
                <w:bCs/>
                <w:sz w:val="32"/>
                <w:szCs w:val="32"/>
                <w:lang w:val="es-MX"/>
              </w:rPr>
              <w:t xml:space="preserve"> </w:t>
            </w:r>
            <w:r w:rsidR="00A34079" w:rsidRPr="007741DD">
              <w:rPr>
                <w:rFonts w:ascii="Times New Roman" w:hAnsi="Times New Roman"/>
                <w:bCs/>
                <w:sz w:val="40"/>
                <w:szCs w:val="40"/>
                <w:lang w:val="es-MX"/>
              </w:rPr>
              <w:t xml:space="preserve">Juan Carlos </w:t>
            </w:r>
            <w:r w:rsidR="00A673D8" w:rsidRPr="007741DD">
              <w:rPr>
                <w:rFonts w:ascii="Times New Roman" w:hAnsi="Times New Roman"/>
                <w:bCs/>
                <w:sz w:val="40"/>
                <w:szCs w:val="40"/>
                <w:lang w:val="es-MX"/>
              </w:rPr>
              <w:t>Sánchez</w:t>
            </w:r>
            <w:r w:rsidR="00A34079" w:rsidRPr="007741DD">
              <w:rPr>
                <w:rFonts w:ascii="Times New Roman" w:hAnsi="Times New Roman"/>
                <w:bCs/>
                <w:sz w:val="40"/>
                <w:szCs w:val="40"/>
                <w:lang w:val="es-MX"/>
              </w:rPr>
              <w:t xml:space="preserve"> Sosa</w:t>
            </w:r>
            <w:r w:rsidR="00A34079" w:rsidRPr="00E778A6">
              <w:rPr>
                <w:rFonts w:ascii="Times New Roman" w:hAnsi="Times New Roman"/>
                <w:bCs/>
                <w:sz w:val="32"/>
                <w:szCs w:val="32"/>
                <w:lang w:val="es-MX"/>
              </w:rPr>
              <w:t xml:space="preserve"> </w:t>
            </w:r>
          </w:p>
          <w:p w:rsidR="00FF4402" w:rsidRPr="007055F9" w:rsidRDefault="00FF4402" w:rsidP="00AE0088">
            <w:pPr>
              <w:pStyle w:val="Sinespaciad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E778A6">
              <w:rPr>
                <w:rFonts w:ascii="Times New Roman" w:hAnsi="Times New Roman"/>
                <w:b/>
                <w:bCs/>
                <w:sz w:val="32"/>
                <w:szCs w:val="32"/>
                <w:lang w:val="es-MX"/>
              </w:rPr>
              <w:t>e- mail</w:t>
            </w:r>
            <w:r w:rsidRPr="00E778A6">
              <w:rPr>
                <w:rFonts w:ascii="Times New Roman" w:hAnsi="Times New Roman"/>
                <w:bCs/>
                <w:sz w:val="32"/>
                <w:szCs w:val="32"/>
                <w:lang w:val="es-MX"/>
              </w:rPr>
              <w:t xml:space="preserve">: </w:t>
            </w:r>
            <w:r w:rsidR="003E78FE" w:rsidRPr="003E78FE">
              <w:rPr>
                <w:rFonts w:ascii="Times New Roman" w:hAnsi="Times New Roman"/>
                <w:bCs/>
                <w:sz w:val="36"/>
                <w:szCs w:val="36"/>
                <w:lang w:val="es-MX"/>
              </w:rPr>
              <w:t>juan.sanchezss@uanl.edu.mx</w:t>
            </w:r>
          </w:p>
        </w:tc>
        <w:tc>
          <w:tcPr>
            <w:tcW w:w="2514" w:type="dxa"/>
          </w:tcPr>
          <w:p w:rsidR="00FF4402" w:rsidRPr="007055F9" w:rsidRDefault="00FF4402" w:rsidP="00FF4402">
            <w:pPr>
              <w:pStyle w:val="Sinespaciado"/>
              <w:rPr>
                <w:rFonts w:ascii="Times New Roman" w:hAnsi="Times New Roman"/>
                <w:bCs/>
                <w:sz w:val="24"/>
                <w:szCs w:val="24"/>
                <w:lang w:val="es-MX"/>
              </w:rPr>
            </w:pPr>
          </w:p>
        </w:tc>
      </w:tr>
    </w:tbl>
    <w:p w:rsidR="00793F7F" w:rsidRPr="007055F9" w:rsidRDefault="00793F7F" w:rsidP="003E52EA">
      <w:pPr>
        <w:ind w:left="180"/>
        <w:jc w:val="both"/>
        <w:rPr>
          <w:b/>
          <w:bCs/>
          <w:u w:val="single"/>
          <w:lang w:val="es-MX"/>
        </w:rPr>
      </w:pPr>
    </w:p>
    <w:p w:rsidR="007055F9" w:rsidRPr="00B04858" w:rsidRDefault="007055F9" w:rsidP="00154950">
      <w:pPr>
        <w:numPr>
          <w:ilvl w:val="0"/>
          <w:numId w:val="1"/>
        </w:numPr>
        <w:tabs>
          <w:tab w:val="left" w:pos="284"/>
        </w:tabs>
        <w:ind w:left="-284" w:firstLine="284"/>
        <w:jc w:val="both"/>
        <w:rPr>
          <w:b/>
          <w:sz w:val="28"/>
          <w:szCs w:val="28"/>
          <w:lang w:val="es-MX"/>
        </w:rPr>
      </w:pPr>
      <w:r w:rsidRPr="00B04858">
        <w:rPr>
          <w:b/>
          <w:sz w:val="28"/>
          <w:szCs w:val="28"/>
          <w:lang w:val="es-MX"/>
        </w:rPr>
        <w:t xml:space="preserve">Datos personales </w:t>
      </w:r>
    </w:p>
    <w:p w:rsidR="007055F9" w:rsidRPr="007055F9" w:rsidRDefault="007055F9" w:rsidP="007055F9">
      <w:pPr>
        <w:tabs>
          <w:tab w:val="left" w:pos="284"/>
        </w:tabs>
        <w:jc w:val="both"/>
        <w:rPr>
          <w:lang w:val="es-MX"/>
        </w:rPr>
      </w:pPr>
      <w:r w:rsidRPr="007055F9">
        <w:rPr>
          <w:lang w:val="es-MX"/>
        </w:rPr>
        <w:t>Fecha de nacimiento: 13 de Abril de 1961</w:t>
      </w:r>
    </w:p>
    <w:p w:rsidR="007055F9" w:rsidRPr="007055F9" w:rsidRDefault="007055F9" w:rsidP="007055F9">
      <w:pPr>
        <w:tabs>
          <w:tab w:val="left" w:pos="284"/>
        </w:tabs>
        <w:jc w:val="both"/>
        <w:rPr>
          <w:lang w:val="es-MX"/>
        </w:rPr>
      </w:pPr>
      <w:r w:rsidRPr="007055F9">
        <w:rPr>
          <w:lang w:val="es-MX"/>
        </w:rPr>
        <w:t xml:space="preserve">Lugar de nacimiento: Monterrey. N.L. México, </w:t>
      </w:r>
    </w:p>
    <w:p w:rsidR="007055F9" w:rsidRPr="007055F9" w:rsidRDefault="007055F9" w:rsidP="007055F9">
      <w:pPr>
        <w:tabs>
          <w:tab w:val="left" w:pos="284"/>
        </w:tabs>
        <w:jc w:val="both"/>
        <w:rPr>
          <w:lang w:val="es-MX"/>
        </w:rPr>
      </w:pPr>
      <w:r w:rsidRPr="007055F9">
        <w:rPr>
          <w:lang w:val="es-MX"/>
        </w:rPr>
        <w:t>Dirección: San Diego No. 1634</w:t>
      </w:r>
      <w:r w:rsidR="006C0C00">
        <w:rPr>
          <w:lang w:val="es-MX"/>
        </w:rPr>
        <w:t xml:space="preserve">. </w:t>
      </w:r>
      <w:r w:rsidR="006C0C00" w:rsidRPr="00AC1FCF">
        <w:rPr>
          <w:lang w:val="es-MX"/>
        </w:rPr>
        <w:t xml:space="preserve">Col. </w:t>
      </w:r>
      <w:r w:rsidRPr="00AC1FCF">
        <w:rPr>
          <w:lang w:val="es-MX"/>
        </w:rPr>
        <w:t xml:space="preserve">Villas de Santo Domingo. </w:t>
      </w:r>
      <w:r w:rsidR="00A673D8">
        <w:rPr>
          <w:lang w:val="es-MX"/>
        </w:rPr>
        <w:t>CP 66437</w:t>
      </w:r>
      <w:r w:rsidR="006C0C00">
        <w:rPr>
          <w:lang w:val="es-MX"/>
        </w:rPr>
        <w:t xml:space="preserve"> </w:t>
      </w:r>
      <w:r w:rsidR="003E78FE">
        <w:rPr>
          <w:lang w:val="es-MX"/>
        </w:rPr>
        <w:t xml:space="preserve">                   </w:t>
      </w:r>
      <w:r w:rsidR="00E50AF4">
        <w:rPr>
          <w:lang w:val="es-MX"/>
        </w:rPr>
        <w:t xml:space="preserve">  </w:t>
      </w:r>
      <w:r w:rsidR="003E78FE">
        <w:rPr>
          <w:lang w:val="es-MX"/>
        </w:rPr>
        <w:t xml:space="preserve"> </w:t>
      </w:r>
      <w:r>
        <w:rPr>
          <w:lang w:val="es-MX"/>
        </w:rPr>
        <w:t xml:space="preserve">San Nicolás de los Garza, </w:t>
      </w:r>
      <w:r w:rsidR="00941AED">
        <w:rPr>
          <w:lang w:val="es-MX"/>
        </w:rPr>
        <w:t xml:space="preserve">Nuevo León. </w:t>
      </w:r>
      <w:r w:rsidRPr="007055F9">
        <w:rPr>
          <w:lang w:val="es-MX"/>
        </w:rPr>
        <w:t>México</w:t>
      </w:r>
    </w:p>
    <w:p w:rsidR="007055F9" w:rsidRDefault="007055F9" w:rsidP="007055F9">
      <w:pPr>
        <w:tabs>
          <w:tab w:val="left" w:pos="284"/>
        </w:tabs>
        <w:jc w:val="both"/>
        <w:rPr>
          <w:lang w:val="es-MX"/>
        </w:rPr>
      </w:pPr>
      <w:r w:rsidRPr="007055F9">
        <w:rPr>
          <w:lang w:val="es-MX"/>
        </w:rPr>
        <w:t>Teléfono Móvil: 0448-11-588-59-23</w:t>
      </w:r>
    </w:p>
    <w:p w:rsidR="001703A6" w:rsidRPr="001703A6" w:rsidRDefault="001703A6" w:rsidP="001703A6">
      <w:pPr>
        <w:tabs>
          <w:tab w:val="left" w:pos="284"/>
        </w:tabs>
        <w:jc w:val="both"/>
        <w:rPr>
          <w:lang w:val="es-MX"/>
        </w:rPr>
      </w:pPr>
      <w:r w:rsidRPr="001703A6">
        <w:rPr>
          <w:lang w:val="es-MX"/>
        </w:rPr>
        <w:t>RFC: SASJ 610413 MZA</w:t>
      </w:r>
    </w:p>
    <w:p w:rsidR="001703A6" w:rsidRPr="001703A6" w:rsidRDefault="001703A6" w:rsidP="001703A6">
      <w:pPr>
        <w:tabs>
          <w:tab w:val="left" w:pos="284"/>
        </w:tabs>
        <w:jc w:val="both"/>
        <w:rPr>
          <w:lang w:val="es-MX"/>
        </w:rPr>
      </w:pPr>
      <w:r w:rsidRPr="001703A6">
        <w:rPr>
          <w:lang w:val="es-MX"/>
        </w:rPr>
        <w:t>CURP: SASJ 610413HNLNSN08</w:t>
      </w:r>
    </w:p>
    <w:p w:rsidR="001703A6" w:rsidRPr="001703A6" w:rsidRDefault="001703A6" w:rsidP="001703A6">
      <w:pPr>
        <w:tabs>
          <w:tab w:val="left" w:pos="284"/>
        </w:tabs>
        <w:jc w:val="both"/>
        <w:rPr>
          <w:lang w:val="es-MX"/>
        </w:rPr>
      </w:pPr>
      <w:r w:rsidRPr="001703A6">
        <w:rPr>
          <w:lang w:val="es-MX"/>
        </w:rPr>
        <w:t>Estado civil: Casado</w:t>
      </w:r>
    </w:p>
    <w:p w:rsidR="001703A6" w:rsidRDefault="001703A6" w:rsidP="001703A6">
      <w:pPr>
        <w:tabs>
          <w:tab w:val="left" w:pos="284"/>
        </w:tabs>
        <w:jc w:val="both"/>
        <w:rPr>
          <w:lang w:val="es-MX"/>
        </w:rPr>
      </w:pPr>
      <w:r w:rsidRPr="001703A6">
        <w:rPr>
          <w:lang w:val="es-MX"/>
        </w:rPr>
        <w:t>Nacionalidad: Mexicano</w:t>
      </w:r>
    </w:p>
    <w:p w:rsidR="00B04858" w:rsidRPr="007055F9" w:rsidRDefault="00B04858" w:rsidP="001703A6">
      <w:pPr>
        <w:tabs>
          <w:tab w:val="left" w:pos="284"/>
        </w:tabs>
        <w:jc w:val="both"/>
        <w:rPr>
          <w:lang w:val="es-MX"/>
        </w:rPr>
      </w:pPr>
    </w:p>
    <w:p w:rsidR="00A673D8" w:rsidRPr="003C461F" w:rsidRDefault="005C6E3D" w:rsidP="003C461F">
      <w:pPr>
        <w:pStyle w:val="Prrafodelista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b/>
          <w:sz w:val="28"/>
          <w:szCs w:val="28"/>
          <w:lang w:val="es-MX"/>
        </w:rPr>
      </w:pPr>
      <w:r w:rsidRPr="00E778A6">
        <w:rPr>
          <w:b/>
          <w:sz w:val="28"/>
          <w:szCs w:val="28"/>
          <w:lang w:val="es-MX"/>
        </w:rPr>
        <w:t xml:space="preserve">Datos </w:t>
      </w:r>
      <w:r w:rsidR="00A673D8" w:rsidRPr="00E778A6">
        <w:rPr>
          <w:b/>
          <w:sz w:val="28"/>
          <w:szCs w:val="28"/>
          <w:lang w:val="es-MX"/>
        </w:rPr>
        <w:t>E</w:t>
      </w:r>
      <w:r w:rsidRPr="00E778A6">
        <w:rPr>
          <w:b/>
          <w:sz w:val="28"/>
          <w:szCs w:val="28"/>
          <w:lang w:val="es-MX"/>
        </w:rPr>
        <w:t>scolares</w:t>
      </w:r>
    </w:p>
    <w:tbl>
      <w:tblPr>
        <w:tblStyle w:val="Tablaconcuadrcula"/>
        <w:tblW w:w="0" w:type="auto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111"/>
        <w:gridCol w:w="1559"/>
        <w:gridCol w:w="810"/>
      </w:tblGrid>
      <w:tr w:rsidR="00B04858" w:rsidTr="00E778A6">
        <w:tc>
          <w:tcPr>
            <w:tcW w:w="2376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3F3EAB" w:rsidRPr="003F3EAB" w:rsidRDefault="003F3EAB" w:rsidP="003F3EAB">
            <w:pPr>
              <w:tabs>
                <w:tab w:val="left" w:pos="284"/>
              </w:tabs>
              <w:jc w:val="center"/>
              <w:rPr>
                <w:b/>
                <w:lang w:val="es-MX"/>
              </w:rPr>
            </w:pPr>
            <w:r w:rsidRPr="003F3EAB">
              <w:rPr>
                <w:b/>
                <w:lang w:val="es-MX"/>
              </w:rPr>
              <w:t>GRADO</w:t>
            </w:r>
            <w:r w:rsidR="00B04858">
              <w:rPr>
                <w:b/>
                <w:lang w:val="es-MX"/>
              </w:rPr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3F3EAB" w:rsidRPr="003F3EAB" w:rsidRDefault="003F3EAB" w:rsidP="003F3EAB">
            <w:pPr>
              <w:tabs>
                <w:tab w:val="left" w:pos="284"/>
              </w:tabs>
              <w:jc w:val="center"/>
              <w:rPr>
                <w:b/>
                <w:lang w:val="es-MX"/>
              </w:rPr>
            </w:pPr>
            <w:r w:rsidRPr="003F3EAB">
              <w:rPr>
                <w:b/>
                <w:lang w:val="es-MX"/>
              </w:rPr>
              <w:t>INSTITUCION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3F3EAB" w:rsidRPr="003F3EAB" w:rsidRDefault="003F3EAB" w:rsidP="003F3EAB">
            <w:pPr>
              <w:tabs>
                <w:tab w:val="left" w:pos="284"/>
              </w:tabs>
              <w:ind w:left="-108" w:right="-7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PERIODO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3F3EAB" w:rsidRPr="003F3EAB" w:rsidRDefault="003F3EAB" w:rsidP="001071E4">
            <w:pPr>
              <w:tabs>
                <w:tab w:val="left" w:pos="284"/>
              </w:tabs>
              <w:ind w:left="-108" w:right="-149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PROM</w:t>
            </w:r>
          </w:p>
        </w:tc>
      </w:tr>
      <w:tr w:rsidR="00A673D8" w:rsidTr="00E778A6">
        <w:tc>
          <w:tcPr>
            <w:tcW w:w="2376" w:type="dxa"/>
            <w:tcBorders>
              <w:top w:val="single" w:sz="4" w:space="0" w:color="000000" w:themeColor="text1"/>
              <w:bottom w:val="nil"/>
            </w:tcBorders>
          </w:tcPr>
          <w:p w:rsidR="00A673D8" w:rsidRDefault="00A673D8" w:rsidP="00DE3E30">
            <w:pPr>
              <w:tabs>
                <w:tab w:val="left" w:pos="284"/>
              </w:tabs>
              <w:ind w:left="-142" w:right="-108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Doctorado en Filosofía con especialidad en Psicología </w:t>
            </w:r>
          </w:p>
        </w:tc>
        <w:tc>
          <w:tcPr>
            <w:tcW w:w="4111" w:type="dxa"/>
            <w:tcBorders>
              <w:top w:val="single" w:sz="4" w:space="0" w:color="000000" w:themeColor="text1"/>
              <w:bottom w:val="nil"/>
            </w:tcBorders>
          </w:tcPr>
          <w:p w:rsidR="00A673D8" w:rsidRDefault="00A673D8" w:rsidP="00DE3E30">
            <w:pPr>
              <w:tabs>
                <w:tab w:val="left" w:pos="284"/>
              </w:tabs>
              <w:ind w:left="-108" w:right="-108"/>
              <w:jc w:val="center"/>
              <w:rPr>
                <w:b/>
                <w:lang w:val="es-MX"/>
              </w:rPr>
            </w:pPr>
            <w:r>
              <w:rPr>
                <w:lang w:val="es-MX"/>
              </w:rPr>
              <w:t>Facultad de Psicología. Universidad Autónoma de Nuevo león. Monterrey, Nuevo León, México.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nil"/>
            </w:tcBorders>
          </w:tcPr>
          <w:p w:rsidR="00A673D8" w:rsidRPr="00B04858" w:rsidRDefault="00A673D8" w:rsidP="00DE3E30">
            <w:pPr>
              <w:tabs>
                <w:tab w:val="left" w:pos="284"/>
              </w:tabs>
              <w:ind w:left="-108" w:right="-70"/>
              <w:jc w:val="center"/>
              <w:rPr>
                <w:lang w:val="es-MX"/>
              </w:rPr>
            </w:pPr>
            <w:r>
              <w:rPr>
                <w:lang w:val="es-MX"/>
              </w:rPr>
              <w:t>Ene 06-Dic 08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nil"/>
            </w:tcBorders>
          </w:tcPr>
          <w:p w:rsidR="00A673D8" w:rsidRDefault="00A673D8" w:rsidP="00DE3E30">
            <w:pPr>
              <w:tabs>
                <w:tab w:val="left" w:pos="284"/>
              </w:tabs>
              <w:ind w:left="-108" w:right="-149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97.37</w:t>
            </w:r>
          </w:p>
        </w:tc>
      </w:tr>
      <w:tr w:rsidR="00A673D8" w:rsidRPr="006C0C00" w:rsidTr="00B04858">
        <w:tc>
          <w:tcPr>
            <w:tcW w:w="2376" w:type="dxa"/>
            <w:tcBorders>
              <w:top w:val="nil"/>
            </w:tcBorders>
          </w:tcPr>
          <w:p w:rsidR="00A673D8" w:rsidRPr="006C0C00" w:rsidRDefault="00A673D8" w:rsidP="00DE3E30">
            <w:pPr>
              <w:tabs>
                <w:tab w:val="left" w:pos="284"/>
              </w:tabs>
              <w:ind w:left="-142" w:right="-108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673D8" w:rsidRPr="006C0C00" w:rsidRDefault="00A673D8" w:rsidP="00DE3E30">
            <w:pPr>
              <w:tabs>
                <w:tab w:val="left" w:pos="284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673D8" w:rsidRPr="006C0C00" w:rsidRDefault="00A673D8" w:rsidP="00DE3E30">
            <w:pPr>
              <w:tabs>
                <w:tab w:val="left" w:pos="284"/>
              </w:tabs>
              <w:ind w:left="-108" w:right="-7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A673D8" w:rsidRPr="006C0C00" w:rsidRDefault="00A673D8" w:rsidP="00DE3E30">
            <w:pPr>
              <w:tabs>
                <w:tab w:val="left" w:pos="284"/>
              </w:tabs>
              <w:ind w:left="-108" w:right="-149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</w:tr>
      <w:tr w:rsidR="00A673D8" w:rsidTr="00B04858">
        <w:tc>
          <w:tcPr>
            <w:tcW w:w="2376" w:type="dxa"/>
          </w:tcPr>
          <w:p w:rsidR="00A673D8" w:rsidRDefault="00A673D8" w:rsidP="00D93A55">
            <w:pPr>
              <w:tabs>
                <w:tab w:val="left" w:pos="284"/>
              </w:tabs>
              <w:ind w:left="-142" w:right="-108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Maestría en Ciencias con opción en Psicología de la Salud </w:t>
            </w:r>
          </w:p>
        </w:tc>
        <w:tc>
          <w:tcPr>
            <w:tcW w:w="4111" w:type="dxa"/>
          </w:tcPr>
          <w:p w:rsidR="00A673D8" w:rsidRDefault="00A673D8" w:rsidP="001071E4">
            <w:pPr>
              <w:tabs>
                <w:tab w:val="left" w:pos="284"/>
              </w:tabs>
              <w:ind w:left="-108" w:right="-108"/>
              <w:jc w:val="center"/>
              <w:rPr>
                <w:b/>
                <w:lang w:val="es-MX"/>
              </w:rPr>
            </w:pPr>
            <w:r>
              <w:rPr>
                <w:lang w:val="es-MX"/>
              </w:rPr>
              <w:t>Facultad de Psicología. Universidad Autónoma de Nuevo león. Monterrey, Nuevo León, México.</w:t>
            </w:r>
          </w:p>
        </w:tc>
        <w:tc>
          <w:tcPr>
            <w:tcW w:w="1559" w:type="dxa"/>
          </w:tcPr>
          <w:p w:rsidR="00A673D8" w:rsidRPr="001071E4" w:rsidRDefault="00450D08" w:rsidP="006C68CC">
            <w:pPr>
              <w:tabs>
                <w:tab w:val="left" w:pos="284"/>
              </w:tabs>
              <w:ind w:left="-108" w:right="-70"/>
              <w:jc w:val="center"/>
              <w:rPr>
                <w:lang w:val="es-MX"/>
              </w:rPr>
            </w:pPr>
            <w:r>
              <w:rPr>
                <w:lang w:val="es-MX"/>
              </w:rPr>
              <w:t>Feb</w:t>
            </w:r>
            <w:r w:rsidR="00A673D8">
              <w:rPr>
                <w:lang w:val="es-MX"/>
              </w:rPr>
              <w:t xml:space="preserve"> 04-</w:t>
            </w:r>
            <w:r>
              <w:rPr>
                <w:lang w:val="es-MX"/>
              </w:rPr>
              <w:t>Dic</w:t>
            </w:r>
            <w:r w:rsidR="00A673D8">
              <w:rPr>
                <w:lang w:val="es-MX"/>
              </w:rPr>
              <w:t xml:space="preserve"> 0</w:t>
            </w:r>
            <w:r w:rsidR="006C68CC">
              <w:rPr>
                <w:lang w:val="es-MX"/>
              </w:rPr>
              <w:t>5</w:t>
            </w:r>
          </w:p>
        </w:tc>
        <w:tc>
          <w:tcPr>
            <w:tcW w:w="810" w:type="dxa"/>
          </w:tcPr>
          <w:p w:rsidR="00A673D8" w:rsidRDefault="00A673D8" w:rsidP="00A673D8">
            <w:pPr>
              <w:tabs>
                <w:tab w:val="left" w:pos="284"/>
              </w:tabs>
              <w:ind w:left="-108" w:right="-149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98.12</w:t>
            </w:r>
          </w:p>
        </w:tc>
      </w:tr>
      <w:tr w:rsidR="00A673D8" w:rsidRPr="006C0C00" w:rsidTr="00B04858">
        <w:tc>
          <w:tcPr>
            <w:tcW w:w="2376" w:type="dxa"/>
          </w:tcPr>
          <w:p w:rsidR="00A673D8" w:rsidRPr="006C0C00" w:rsidRDefault="00A673D8" w:rsidP="00D93A55">
            <w:pPr>
              <w:tabs>
                <w:tab w:val="left" w:pos="284"/>
              </w:tabs>
              <w:ind w:left="-142" w:right="-108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:rsidR="00A673D8" w:rsidRPr="006C0C00" w:rsidRDefault="00A673D8" w:rsidP="001071E4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</w:tcPr>
          <w:p w:rsidR="00A673D8" w:rsidRPr="006C0C00" w:rsidRDefault="00A673D8" w:rsidP="001071E4">
            <w:pPr>
              <w:tabs>
                <w:tab w:val="left" w:pos="284"/>
              </w:tabs>
              <w:ind w:left="-108" w:right="-7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810" w:type="dxa"/>
          </w:tcPr>
          <w:p w:rsidR="00A673D8" w:rsidRPr="006C0C00" w:rsidRDefault="00A673D8" w:rsidP="001071E4">
            <w:pPr>
              <w:tabs>
                <w:tab w:val="left" w:pos="284"/>
              </w:tabs>
              <w:ind w:left="-108" w:right="-149"/>
              <w:jc w:val="both"/>
              <w:rPr>
                <w:b/>
                <w:sz w:val="18"/>
                <w:szCs w:val="18"/>
                <w:lang w:val="es-MX"/>
              </w:rPr>
            </w:pPr>
          </w:p>
        </w:tc>
      </w:tr>
      <w:tr w:rsidR="00A673D8" w:rsidTr="00B04858">
        <w:tc>
          <w:tcPr>
            <w:tcW w:w="2376" w:type="dxa"/>
          </w:tcPr>
          <w:p w:rsidR="00A673D8" w:rsidRPr="003F3EAB" w:rsidRDefault="00A673D8" w:rsidP="00DE3E30">
            <w:pPr>
              <w:tabs>
                <w:tab w:val="left" w:pos="284"/>
              </w:tabs>
              <w:ind w:left="-142" w:right="-108"/>
              <w:jc w:val="center"/>
              <w:rPr>
                <w:b/>
                <w:lang w:val="es-MX"/>
              </w:rPr>
            </w:pPr>
            <w:r w:rsidRPr="003F3EAB">
              <w:rPr>
                <w:b/>
                <w:lang w:val="es-MX"/>
              </w:rPr>
              <w:t xml:space="preserve">Licenciatura </w:t>
            </w:r>
            <w:r>
              <w:rPr>
                <w:b/>
                <w:lang w:val="es-MX"/>
              </w:rPr>
              <w:t xml:space="preserve">en </w:t>
            </w:r>
            <w:r w:rsidRPr="003F3EAB">
              <w:rPr>
                <w:b/>
                <w:lang w:val="es-MX"/>
              </w:rPr>
              <w:t>Psicología</w:t>
            </w:r>
          </w:p>
        </w:tc>
        <w:tc>
          <w:tcPr>
            <w:tcW w:w="4111" w:type="dxa"/>
          </w:tcPr>
          <w:p w:rsidR="00A673D8" w:rsidRPr="003F3EAB" w:rsidRDefault="00A673D8" w:rsidP="00DE3E30">
            <w:pPr>
              <w:tabs>
                <w:tab w:val="left" w:pos="284"/>
              </w:tabs>
              <w:ind w:left="-108" w:right="-108"/>
              <w:jc w:val="center"/>
              <w:rPr>
                <w:lang w:val="es-MX"/>
              </w:rPr>
            </w:pPr>
            <w:r>
              <w:rPr>
                <w:lang w:val="es-MX"/>
              </w:rPr>
              <w:t>Facultad de Psicología. Universidad Autónoma de Nuevo león. Monterrey, Nuevo León, México.</w:t>
            </w:r>
          </w:p>
        </w:tc>
        <w:tc>
          <w:tcPr>
            <w:tcW w:w="1559" w:type="dxa"/>
          </w:tcPr>
          <w:p w:rsidR="00A673D8" w:rsidRPr="001071E4" w:rsidRDefault="00A673D8" w:rsidP="00DE3E30">
            <w:pPr>
              <w:tabs>
                <w:tab w:val="left" w:pos="284"/>
              </w:tabs>
              <w:ind w:left="-108" w:right="-70"/>
              <w:jc w:val="center"/>
              <w:rPr>
                <w:lang w:val="es-MX"/>
              </w:rPr>
            </w:pPr>
            <w:r>
              <w:rPr>
                <w:lang w:val="es-MX"/>
              </w:rPr>
              <w:t>Ene 79-Dic 84</w:t>
            </w:r>
          </w:p>
        </w:tc>
        <w:tc>
          <w:tcPr>
            <w:tcW w:w="810" w:type="dxa"/>
          </w:tcPr>
          <w:p w:rsidR="00A673D8" w:rsidRDefault="00A673D8" w:rsidP="00DE3E30">
            <w:pPr>
              <w:tabs>
                <w:tab w:val="left" w:pos="284"/>
              </w:tabs>
              <w:ind w:left="-108" w:right="-149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94</w:t>
            </w:r>
          </w:p>
        </w:tc>
      </w:tr>
      <w:tr w:rsidR="00A673D8" w:rsidTr="00E778A6">
        <w:tc>
          <w:tcPr>
            <w:tcW w:w="2376" w:type="dxa"/>
            <w:tcBorders>
              <w:bottom w:val="double" w:sz="4" w:space="0" w:color="auto"/>
            </w:tcBorders>
          </w:tcPr>
          <w:p w:rsidR="00A673D8" w:rsidRPr="006C0C00" w:rsidRDefault="00A673D8" w:rsidP="001071E4">
            <w:pPr>
              <w:tabs>
                <w:tab w:val="left" w:pos="284"/>
              </w:tabs>
              <w:ind w:left="-142" w:right="-108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A673D8" w:rsidRPr="006C0C00" w:rsidRDefault="00A673D8" w:rsidP="001071E4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673D8" w:rsidRDefault="00A673D8" w:rsidP="006C0C00">
            <w:pPr>
              <w:tabs>
                <w:tab w:val="left" w:pos="284"/>
              </w:tabs>
              <w:ind w:left="-108" w:right="-70"/>
              <w:jc w:val="center"/>
              <w:rPr>
                <w:lang w:val="es-MX"/>
              </w:rPr>
            </w:pPr>
            <w:r>
              <w:rPr>
                <w:lang w:val="es-MX"/>
              </w:rPr>
              <w:t>Prom</w:t>
            </w:r>
            <w:r w:rsidR="006C0C00">
              <w:rPr>
                <w:lang w:val="es-MX"/>
              </w:rPr>
              <w:t>.</w:t>
            </w:r>
            <w:r>
              <w:rPr>
                <w:lang w:val="es-MX"/>
              </w:rPr>
              <w:t xml:space="preserve"> General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A673D8" w:rsidRPr="00A673D8" w:rsidRDefault="00A673D8" w:rsidP="00DE3E30">
            <w:pPr>
              <w:tabs>
                <w:tab w:val="left" w:pos="284"/>
              </w:tabs>
              <w:ind w:left="-108" w:right="-149"/>
              <w:jc w:val="center"/>
              <w:rPr>
                <w:b/>
                <w:sz w:val="28"/>
                <w:szCs w:val="28"/>
                <w:lang w:val="es-MX"/>
              </w:rPr>
            </w:pPr>
            <w:r w:rsidRPr="00A673D8">
              <w:rPr>
                <w:b/>
                <w:sz w:val="28"/>
                <w:szCs w:val="28"/>
                <w:lang w:val="es-MX"/>
              </w:rPr>
              <w:t>96.5</w:t>
            </w:r>
          </w:p>
        </w:tc>
      </w:tr>
    </w:tbl>
    <w:p w:rsidR="00715156" w:rsidRDefault="00715156" w:rsidP="001703A6">
      <w:pPr>
        <w:tabs>
          <w:tab w:val="left" w:pos="284"/>
        </w:tabs>
        <w:jc w:val="both"/>
        <w:rPr>
          <w:lang w:val="es-MX"/>
        </w:rPr>
      </w:pPr>
    </w:p>
    <w:p w:rsidR="006C0C00" w:rsidRPr="003F3EAB" w:rsidRDefault="006C0C00" w:rsidP="001703A6">
      <w:pPr>
        <w:tabs>
          <w:tab w:val="left" w:pos="284"/>
        </w:tabs>
        <w:jc w:val="both"/>
        <w:rPr>
          <w:lang w:val="es-MX"/>
        </w:rPr>
      </w:pPr>
    </w:p>
    <w:p w:rsidR="00715156" w:rsidRPr="003C461F" w:rsidRDefault="00E778A6" w:rsidP="003C461F">
      <w:pPr>
        <w:pStyle w:val="Prrafodelista"/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Distinciones </w:t>
      </w:r>
    </w:p>
    <w:tbl>
      <w:tblPr>
        <w:tblStyle w:val="Tablaconcuadrcula"/>
        <w:tblW w:w="9039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2126"/>
        <w:gridCol w:w="1276"/>
      </w:tblGrid>
      <w:tr w:rsidR="00715156" w:rsidTr="003C461F">
        <w:tc>
          <w:tcPr>
            <w:tcW w:w="1668" w:type="dxa"/>
            <w:tcBorders>
              <w:top w:val="double" w:sz="4" w:space="0" w:color="auto"/>
              <w:bottom w:val="single" w:sz="4" w:space="0" w:color="auto"/>
            </w:tcBorders>
          </w:tcPr>
          <w:p w:rsidR="00715156" w:rsidRPr="003F3EAB" w:rsidRDefault="00715156" w:rsidP="00715156">
            <w:pPr>
              <w:tabs>
                <w:tab w:val="left" w:pos="284"/>
              </w:tabs>
              <w:ind w:left="-142" w:right="-108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DISTINCION 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</w:tcPr>
          <w:p w:rsidR="00715156" w:rsidRPr="003F3EAB" w:rsidRDefault="00715156" w:rsidP="00DE3E30">
            <w:pPr>
              <w:tabs>
                <w:tab w:val="left" w:pos="284"/>
              </w:tabs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DESCRIPCION 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715156" w:rsidRPr="003F3EAB" w:rsidRDefault="00715156" w:rsidP="00DE3E30">
            <w:pPr>
              <w:tabs>
                <w:tab w:val="left" w:pos="284"/>
              </w:tabs>
              <w:ind w:left="-108" w:right="-7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INSTITUCION 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715156" w:rsidRPr="003F3EAB" w:rsidRDefault="00715156" w:rsidP="00DE3E30">
            <w:pPr>
              <w:tabs>
                <w:tab w:val="left" w:pos="284"/>
              </w:tabs>
              <w:ind w:left="-108" w:right="-149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</w:t>
            </w:r>
          </w:p>
        </w:tc>
      </w:tr>
      <w:tr w:rsidR="00B95C4F" w:rsidRPr="003C461F" w:rsidTr="00B95C4F">
        <w:tc>
          <w:tcPr>
            <w:tcW w:w="1668" w:type="dxa"/>
            <w:tcBorders>
              <w:top w:val="nil"/>
              <w:bottom w:val="single" w:sz="4" w:space="0" w:color="FFFFFF" w:themeColor="background1"/>
            </w:tcBorders>
          </w:tcPr>
          <w:p w:rsidR="00B95C4F" w:rsidRDefault="00B95C4F" w:rsidP="005544F1">
            <w:pPr>
              <w:tabs>
                <w:tab w:val="left" w:pos="284"/>
              </w:tabs>
              <w:ind w:left="-142" w:right="-108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Galardón</w:t>
            </w:r>
          </w:p>
        </w:tc>
        <w:tc>
          <w:tcPr>
            <w:tcW w:w="3969" w:type="dxa"/>
            <w:tcBorders>
              <w:top w:val="nil"/>
              <w:bottom w:val="single" w:sz="4" w:space="0" w:color="FFFFFF" w:themeColor="background1"/>
            </w:tcBorders>
          </w:tcPr>
          <w:p w:rsidR="00B95C4F" w:rsidRDefault="00B95C4F" w:rsidP="005544F1">
            <w:pPr>
              <w:tabs>
                <w:tab w:val="left" w:pos="284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Premio Investigación UANL 2011 en el Área de Humanidades </w:t>
            </w:r>
          </w:p>
        </w:tc>
        <w:tc>
          <w:tcPr>
            <w:tcW w:w="2126" w:type="dxa"/>
            <w:tcBorders>
              <w:top w:val="nil"/>
              <w:bottom w:val="single" w:sz="4" w:space="0" w:color="FFFFFF" w:themeColor="background1"/>
            </w:tcBorders>
          </w:tcPr>
          <w:p w:rsidR="00B95C4F" w:rsidRDefault="00B95C4F" w:rsidP="005544F1">
            <w:pPr>
              <w:tabs>
                <w:tab w:val="left" w:pos="284"/>
              </w:tabs>
              <w:ind w:left="-108" w:right="-70"/>
              <w:jc w:val="center"/>
              <w:rPr>
                <w:lang w:val="es-MX"/>
              </w:rPr>
            </w:pPr>
            <w:r>
              <w:rPr>
                <w:lang w:val="es-MX"/>
              </w:rPr>
              <w:t>UANL</w:t>
            </w:r>
          </w:p>
        </w:tc>
        <w:tc>
          <w:tcPr>
            <w:tcW w:w="1276" w:type="dxa"/>
            <w:tcBorders>
              <w:top w:val="nil"/>
              <w:bottom w:val="single" w:sz="4" w:space="0" w:color="FFFFFF" w:themeColor="background1"/>
            </w:tcBorders>
          </w:tcPr>
          <w:p w:rsidR="00B95C4F" w:rsidRPr="00B452B5" w:rsidRDefault="00B95C4F" w:rsidP="005544F1">
            <w:pPr>
              <w:tabs>
                <w:tab w:val="left" w:pos="284"/>
              </w:tabs>
              <w:ind w:left="-108" w:right="-149"/>
              <w:jc w:val="center"/>
              <w:rPr>
                <w:sz w:val="23"/>
                <w:szCs w:val="23"/>
                <w:lang w:val="es-MX"/>
              </w:rPr>
            </w:pPr>
            <w:r>
              <w:rPr>
                <w:sz w:val="23"/>
                <w:szCs w:val="23"/>
                <w:lang w:val="es-MX"/>
              </w:rPr>
              <w:t>08/Sep/2011</w:t>
            </w:r>
          </w:p>
        </w:tc>
      </w:tr>
      <w:tr w:rsidR="00CB1CDD" w:rsidRPr="00CB1CDD" w:rsidTr="00B95C4F">
        <w:tc>
          <w:tcPr>
            <w:tcW w:w="1668" w:type="dxa"/>
            <w:tcBorders>
              <w:top w:val="single" w:sz="4" w:space="0" w:color="FFFFFF" w:themeColor="background1"/>
              <w:bottom w:val="nil"/>
            </w:tcBorders>
          </w:tcPr>
          <w:p w:rsidR="00CB1CDD" w:rsidRDefault="00B95C4F" w:rsidP="00715156">
            <w:pPr>
              <w:tabs>
                <w:tab w:val="left" w:pos="284"/>
              </w:tabs>
              <w:ind w:left="-142" w:right="-108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Galardón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nil"/>
            </w:tcBorders>
          </w:tcPr>
          <w:p w:rsidR="00CB1CDD" w:rsidRPr="00CB1CDD" w:rsidRDefault="00CB1CDD" w:rsidP="00DE3E30">
            <w:pPr>
              <w:tabs>
                <w:tab w:val="left" w:pos="284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Premio Investigación UANL 2010 en el Área de Humanidades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bottom w:val="nil"/>
            </w:tcBorders>
          </w:tcPr>
          <w:p w:rsidR="00CB1CDD" w:rsidRPr="00CB1CDD" w:rsidRDefault="00B452B5" w:rsidP="00DE3E30">
            <w:pPr>
              <w:tabs>
                <w:tab w:val="left" w:pos="284"/>
              </w:tabs>
              <w:ind w:left="-108" w:right="-70"/>
              <w:jc w:val="center"/>
              <w:rPr>
                <w:lang w:val="es-MX"/>
              </w:rPr>
            </w:pPr>
            <w:r>
              <w:rPr>
                <w:lang w:val="es-MX"/>
              </w:rPr>
              <w:t>UANL</w:t>
            </w:r>
            <w:r w:rsidR="00CB1CDD" w:rsidRPr="00CB1CDD">
              <w:rPr>
                <w:lang w:val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nil"/>
            </w:tcBorders>
          </w:tcPr>
          <w:p w:rsidR="00CB1CDD" w:rsidRPr="00B452B5" w:rsidRDefault="00CB1CDD" w:rsidP="00DE3E30">
            <w:pPr>
              <w:tabs>
                <w:tab w:val="left" w:pos="284"/>
              </w:tabs>
              <w:ind w:left="-108" w:right="-149"/>
              <w:jc w:val="center"/>
              <w:rPr>
                <w:sz w:val="23"/>
                <w:szCs w:val="23"/>
                <w:lang w:val="es-MX"/>
              </w:rPr>
            </w:pPr>
            <w:r w:rsidRPr="00B452B5">
              <w:rPr>
                <w:sz w:val="23"/>
                <w:szCs w:val="23"/>
                <w:lang w:val="es-MX"/>
              </w:rPr>
              <w:t>10/ Sep/2010</w:t>
            </w:r>
          </w:p>
        </w:tc>
      </w:tr>
      <w:tr w:rsidR="00715156" w:rsidTr="00B452B5">
        <w:tc>
          <w:tcPr>
            <w:tcW w:w="1668" w:type="dxa"/>
            <w:tcBorders>
              <w:top w:val="nil"/>
              <w:bottom w:val="nil"/>
            </w:tcBorders>
          </w:tcPr>
          <w:p w:rsidR="00715156" w:rsidRDefault="00715156" w:rsidP="00DE3E30">
            <w:pPr>
              <w:tabs>
                <w:tab w:val="left" w:pos="284"/>
              </w:tabs>
              <w:ind w:left="-142" w:right="-108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Mención Cum Laude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15156" w:rsidRPr="00715156" w:rsidRDefault="00715156" w:rsidP="00715156">
            <w:pPr>
              <w:tabs>
                <w:tab w:val="left" w:pos="284"/>
              </w:tabs>
              <w:ind w:left="-108" w:right="-108"/>
              <w:jc w:val="center"/>
              <w:rPr>
                <w:lang w:val="es-MX"/>
              </w:rPr>
            </w:pPr>
            <w:r>
              <w:rPr>
                <w:lang w:val="es-MX"/>
              </w:rPr>
              <w:t>Examen de grado del Doctorado en Filosofía con especialidad en Psicología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15156" w:rsidRPr="00B04858" w:rsidRDefault="00B452B5" w:rsidP="00715156">
            <w:pPr>
              <w:tabs>
                <w:tab w:val="left" w:pos="284"/>
              </w:tabs>
              <w:ind w:left="-108" w:right="-70"/>
              <w:jc w:val="center"/>
              <w:rPr>
                <w:lang w:val="es-MX"/>
              </w:rPr>
            </w:pPr>
            <w:r>
              <w:rPr>
                <w:lang w:val="es-MX"/>
              </w:rPr>
              <w:t>UANL</w:t>
            </w:r>
            <w:r w:rsidR="00715156">
              <w:rPr>
                <w:lang w:val="es-MX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5156" w:rsidRPr="005867F4" w:rsidRDefault="005867F4" w:rsidP="00B452B5">
            <w:pPr>
              <w:tabs>
                <w:tab w:val="left" w:pos="284"/>
              </w:tabs>
              <w:ind w:left="-108" w:right="-149"/>
              <w:jc w:val="center"/>
              <w:rPr>
                <w:lang w:val="es-MX"/>
              </w:rPr>
            </w:pPr>
            <w:r w:rsidRPr="005867F4">
              <w:rPr>
                <w:lang w:val="es-MX"/>
              </w:rPr>
              <w:t>28/Ago/09</w:t>
            </w:r>
          </w:p>
        </w:tc>
      </w:tr>
      <w:tr w:rsidR="00450D08" w:rsidTr="00B452B5">
        <w:tc>
          <w:tcPr>
            <w:tcW w:w="1668" w:type="dxa"/>
            <w:tcBorders>
              <w:top w:val="nil"/>
            </w:tcBorders>
          </w:tcPr>
          <w:p w:rsidR="00450D08" w:rsidRPr="00450D08" w:rsidRDefault="00450D08" w:rsidP="00DE3E30">
            <w:pPr>
              <w:tabs>
                <w:tab w:val="left" w:pos="284"/>
              </w:tabs>
              <w:ind w:left="-142" w:right="-108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50D08" w:rsidRPr="00450D08" w:rsidRDefault="00450D08" w:rsidP="00715156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50D08" w:rsidRPr="00450D08" w:rsidRDefault="00450D08" w:rsidP="00715156">
            <w:pPr>
              <w:tabs>
                <w:tab w:val="left" w:pos="284"/>
              </w:tabs>
              <w:ind w:left="-108" w:right="-7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50D08" w:rsidRPr="00450D08" w:rsidRDefault="00450D08" w:rsidP="00DE3E30">
            <w:pPr>
              <w:tabs>
                <w:tab w:val="left" w:pos="284"/>
              </w:tabs>
              <w:ind w:left="-108" w:right="-149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715156" w:rsidTr="00B452B5">
        <w:tc>
          <w:tcPr>
            <w:tcW w:w="1668" w:type="dxa"/>
          </w:tcPr>
          <w:p w:rsidR="00715156" w:rsidRDefault="005867F4" w:rsidP="005867F4">
            <w:pPr>
              <w:tabs>
                <w:tab w:val="left" w:pos="284"/>
              </w:tabs>
              <w:ind w:left="-142" w:right="-108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Segundo Lugar</w:t>
            </w:r>
          </w:p>
        </w:tc>
        <w:tc>
          <w:tcPr>
            <w:tcW w:w="3969" w:type="dxa"/>
          </w:tcPr>
          <w:p w:rsidR="00715156" w:rsidRPr="005867F4" w:rsidRDefault="007741DD" w:rsidP="005867F4">
            <w:pPr>
              <w:tabs>
                <w:tab w:val="left" w:pos="284"/>
              </w:tabs>
              <w:ind w:left="-108" w:right="-108"/>
              <w:jc w:val="center"/>
              <w:rPr>
                <w:lang w:val="es-MX"/>
              </w:rPr>
            </w:pPr>
            <w:r>
              <w:rPr>
                <w:lang w:val="es-MX"/>
              </w:rPr>
              <w:t>P</w:t>
            </w:r>
            <w:r w:rsidR="005867F4">
              <w:rPr>
                <w:lang w:val="es-MX"/>
              </w:rPr>
              <w:t xml:space="preserve">rograma Doctorado en Filosofía con especialidad en Psicología </w:t>
            </w:r>
          </w:p>
        </w:tc>
        <w:tc>
          <w:tcPr>
            <w:tcW w:w="2126" w:type="dxa"/>
          </w:tcPr>
          <w:p w:rsidR="00715156" w:rsidRPr="00B04858" w:rsidRDefault="00B452B5" w:rsidP="00DE3E30">
            <w:pPr>
              <w:tabs>
                <w:tab w:val="left" w:pos="284"/>
              </w:tabs>
              <w:ind w:left="-108" w:right="-70"/>
              <w:jc w:val="center"/>
              <w:rPr>
                <w:lang w:val="es-MX"/>
              </w:rPr>
            </w:pPr>
            <w:r>
              <w:rPr>
                <w:lang w:val="es-MX"/>
              </w:rPr>
              <w:t>UANL</w:t>
            </w:r>
          </w:p>
        </w:tc>
        <w:tc>
          <w:tcPr>
            <w:tcW w:w="1276" w:type="dxa"/>
          </w:tcPr>
          <w:p w:rsidR="005867F4" w:rsidRDefault="005867F4" w:rsidP="00B452B5">
            <w:pPr>
              <w:tabs>
                <w:tab w:val="left" w:pos="284"/>
              </w:tabs>
              <w:ind w:right="-149"/>
              <w:jc w:val="center"/>
              <w:rPr>
                <w:lang w:val="es-MX"/>
              </w:rPr>
            </w:pPr>
            <w:r>
              <w:rPr>
                <w:lang w:val="es-MX"/>
              </w:rPr>
              <w:t>Dic 2008</w:t>
            </w:r>
          </w:p>
          <w:p w:rsidR="00450D08" w:rsidRPr="00450D08" w:rsidRDefault="00450D08" w:rsidP="00DE3E30">
            <w:pPr>
              <w:tabs>
                <w:tab w:val="left" w:pos="284"/>
              </w:tabs>
              <w:ind w:left="-108" w:right="-149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5867F4" w:rsidTr="00B452B5">
        <w:tc>
          <w:tcPr>
            <w:tcW w:w="1668" w:type="dxa"/>
          </w:tcPr>
          <w:p w:rsidR="00715156" w:rsidRDefault="00450D08" w:rsidP="00DE3E30">
            <w:pPr>
              <w:tabs>
                <w:tab w:val="left" w:pos="284"/>
              </w:tabs>
              <w:ind w:left="-142" w:right="-108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Primer Lugar</w:t>
            </w:r>
          </w:p>
        </w:tc>
        <w:tc>
          <w:tcPr>
            <w:tcW w:w="3969" w:type="dxa"/>
          </w:tcPr>
          <w:p w:rsidR="00715156" w:rsidRPr="00450D08" w:rsidRDefault="007741DD" w:rsidP="00DE3E30">
            <w:pPr>
              <w:tabs>
                <w:tab w:val="left" w:pos="284"/>
              </w:tabs>
              <w:ind w:left="-108" w:right="-108"/>
              <w:jc w:val="center"/>
              <w:rPr>
                <w:lang w:val="es-MX"/>
              </w:rPr>
            </w:pPr>
            <w:r>
              <w:rPr>
                <w:lang w:val="es-MX"/>
              </w:rPr>
              <w:t>P</w:t>
            </w:r>
            <w:r w:rsidR="00450D08">
              <w:rPr>
                <w:lang w:val="es-MX"/>
              </w:rPr>
              <w:t xml:space="preserve">rograma Maestría en Ciencias con opción en Psicología de la Salud  </w:t>
            </w:r>
          </w:p>
        </w:tc>
        <w:tc>
          <w:tcPr>
            <w:tcW w:w="2126" w:type="dxa"/>
          </w:tcPr>
          <w:p w:rsidR="00715156" w:rsidRPr="001071E4" w:rsidRDefault="00B452B5" w:rsidP="00DE3E30">
            <w:pPr>
              <w:tabs>
                <w:tab w:val="left" w:pos="284"/>
              </w:tabs>
              <w:ind w:left="-108" w:right="-70"/>
              <w:jc w:val="center"/>
              <w:rPr>
                <w:lang w:val="es-MX"/>
              </w:rPr>
            </w:pPr>
            <w:r>
              <w:rPr>
                <w:lang w:val="es-MX"/>
              </w:rPr>
              <w:t>UANL</w:t>
            </w:r>
          </w:p>
        </w:tc>
        <w:tc>
          <w:tcPr>
            <w:tcW w:w="1276" w:type="dxa"/>
          </w:tcPr>
          <w:p w:rsidR="00450D08" w:rsidRPr="00450D08" w:rsidRDefault="00450D08" w:rsidP="00B452B5">
            <w:pPr>
              <w:tabs>
                <w:tab w:val="left" w:pos="284"/>
              </w:tabs>
              <w:ind w:left="-108" w:right="-149"/>
              <w:jc w:val="center"/>
              <w:rPr>
                <w:lang w:val="es-MX"/>
              </w:rPr>
            </w:pPr>
            <w:r>
              <w:rPr>
                <w:lang w:val="es-MX"/>
              </w:rPr>
              <w:t>Dic 2005</w:t>
            </w:r>
          </w:p>
        </w:tc>
      </w:tr>
    </w:tbl>
    <w:p w:rsidR="006C0C00" w:rsidRPr="00497A35" w:rsidRDefault="00450D08" w:rsidP="00154950">
      <w:pPr>
        <w:pStyle w:val="Prrafodelista"/>
        <w:numPr>
          <w:ilvl w:val="0"/>
          <w:numId w:val="1"/>
        </w:numPr>
        <w:tabs>
          <w:tab w:val="num" w:pos="567"/>
        </w:tabs>
        <w:ind w:hanging="900"/>
        <w:jc w:val="both"/>
        <w:rPr>
          <w:b/>
          <w:bCs/>
          <w:sz w:val="28"/>
          <w:szCs w:val="28"/>
          <w:u w:val="single"/>
          <w:lang w:val="es-MX"/>
        </w:rPr>
      </w:pPr>
      <w:r w:rsidRPr="00941AED">
        <w:rPr>
          <w:b/>
          <w:bCs/>
          <w:sz w:val="28"/>
          <w:szCs w:val="28"/>
          <w:lang w:val="es-MX"/>
        </w:rPr>
        <w:lastRenderedPageBreak/>
        <w:t xml:space="preserve">Grupos de Investigación </w:t>
      </w:r>
    </w:p>
    <w:p w:rsidR="00497A35" w:rsidRPr="00497A35" w:rsidRDefault="00497A35" w:rsidP="00497A35">
      <w:pPr>
        <w:pStyle w:val="Prrafodelista"/>
        <w:ind w:left="900"/>
        <w:jc w:val="both"/>
        <w:rPr>
          <w:b/>
          <w:bCs/>
          <w:u w:val="single"/>
          <w:lang w:val="es-MX"/>
        </w:rPr>
      </w:pPr>
    </w:p>
    <w:p w:rsidR="00497A35" w:rsidRPr="005544F1" w:rsidRDefault="006C0C00" w:rsidP="005544F1">
      <w:pPr>
        <w:pStyle w:val="Prrafodelista"/>
        <w:numPr>
          <w:ilvl w:val="0"/>
          <w:numId w:val="2"/>
        </w:numPr>
        <w:jc w:val="both"/>
        <w:rPr>
          <w:b/>
          <w:i/>
          <w:lang w:val="es-MX"/>
        </w:rPr>
      </w:pPr>
      <w:r w:rsidRPr="00AC5BA3">
        <w:rPr>
          <w:b/>
          <w:i/>
          <w:lang w:val="es-MX"/>
        </w:rPr>
        <w:t xml:space="preserve">Internacionales </w:t>
      </w:r>
    </w:p>
    <w:p w:rsidR="00A63E87" w:rsidRPr="005544F1" w:rsidRDefault="00CB1CDD" w:rsidP="005544F1">
      <w:pPr>
        <w:pStyle w:val="Prrafodelista"/>
        <w:numPr>
          <w:ilvl w:val="3"/>
          <w:numId w:val="1"/>
        </w:numPr>
        <w:tabs>
          <w:tab w:val="clear" w:pos="1211"/>
          <w:tab w:val="num" w:pos="1276"/>
        </w:tabs>
        <w:spacing w:before="240"/>
        <w:ind w:left="1276" w:hanging="357"/>
        <w:jc w:val="both"/>
        <w:rPr>
          <w:lang w:val="es-MX"/>
        </w:rPr>
      </w:pPr>
      <w:r>
        <w:rPr>
          <w:lang w:val="es-MX"/>
        </w:rPr>
        <w:t>Colaborador</w:t>
      </w:r>
      <w:r w:rsidR="006C0C00">
        <w:rPr>
          <w:lang w:val="es-MX"/>
        </w:rPr>
        <w:t xml:space="preserve"> del Grupo </w:t>
      </w:r>
      <w:r w:rsidR="003C461F">
        <w:rPr>
          <w:lang w:val="es-MX"/>
        </w:rPr>
        <w:t>Internacional de Investigación LISIS</w:t>
      </w:r>
      <w:r w:rsidR="006C0C00">
        <w:rPr>
          <w:lang w:val="es-MX"/>
        </w:rPr>
        <w:t xml:space="preserve"> desde julio del 2007. El grupo Lisis bajo la Dirección del Dr. Gonzalo Musitu Ochoa, integra un grupo de investigadores </w:t>
      </w:r>
      <w:r w:rsidR="002F3061">
        <w:rPr>
          <w:lang w:val="es-MX"/>
        </w:rPr>
        <w:t xml:space="preserve">especializados en los problemas del adolescente </w:t>
      </w:r>
      <w:r w:rsidR="006C0C00">
        <w:rPr>
          <w:lang w:val="es-MX"/>
        </w:rPr>
        <w:t xml:space="preserve">de diversas Universidades </w:t>
      </w:r>
      <w:r w:rsidR="002F3061">
        <w:rPr>
          <w:lang w:val="es-MX"/>
        </w:rPr>
        <w:t>E</w:t>
      </w:r>
      <w:r w:rsidR="006C0C00">
        <w:rPr>
          <w:lang w:val="es-MX"/>
        </w:rPr>
        <w:t>spañolas (Unive</w:t>
      </w:r>
      <w:r w:rsidR="003C461F">
        <w:rPr>
          <w:lang w:val="es-MX"/>
        </w:rPr>
        <w:t xml:space="preserve">rsidad de Valencia </w:t>
      </w:r>
      <w:r w:rsidR="006C0C00">
        <w:rPr>
          <w:lang w:val="es-MX"/>
        </w:rPr>
        <w:t>Universidad Pablo de Olavide de Sevilla</w:t>
      </w:r>
      <w:r w:rsidR="003C461F">
        <w:rPr>
          <w:lang w:val="es-MX"/>
        </w:rPr>
        <w:t>, Universidad de Zaragoza, Universidad Miguel Hernández de Elche</w:t>
      </w:r>
      <w:r w:rsidR="006C0C00">
        <w:rPr>
          <w:lang w:val="es-MX"/>
        </w:rPr>
        <w:t xml:space="preserve">) y Mexicanas (Universidad </w:t>
      </w:r>
      <w:r w:rsidR="002F3061">
        <w:rPr>
          <w:lang w:val="es-MX"/>
        </w:rPr>
        <w:t>Autónoma</w:t>
      </w:r>
      <w:r w:rsidR="006C0C00">
        <w:rPr>
          <w:lang w:val="es-MX"/>
        </w:rPr>
        <w:t xml:space="preserve"> de Nuevo </w:t>
      </w:r>
      <w:r w:rsidR="002F3061">
        <w:rPr>
          <w:lang w:val="es-MX"/>
        </w:rPr>
        <w:t>León</w:t>
      </w:r>
      <w:r w:rsidR="003C461F">
        <w:rPr>
          <w:lang w:val="es-MX"/>
        </w:rPr>
        <w:t xml:space="preserve"> y</w:t>
      </w:r>
      <w:r w:rsidR="006C0C00">
        <w:rPr>
          <w:lang w:val="es-MX"/>
        </w:rPr>
        <w:t xml:space="preserve"> Universidad </w:t>
      </w:r>
      <w:r w:rsidR="002F3061">
        <w:rPr>
          <w:lang w:val="es-MX"/>
        </w:rPr>
        <w:t>Autónoma</w:t>
      </w:r>
      <w:r w:rsidR="006C0C00">
        <w:rPr>
          <w:lang w:val="es-MX"/>
        </w:rPr>
        <w:t xml:space="preserve"> del Estado</w:t>
      </w:r>
      <w:r w:rsidR="002F3061">
        <w:rPr>
          <w:lang w:val="es-MX"/>
        </w:rPr>
        <w:t xml:space="preserve"> de Morelos</w:t>
      </w:r>
      <w:r w:rsidR="006C0C00">
        <w:rPr>
          <w:lang w:val="es-MX"/>
        </w:rPr>
        <w:t>)</w:t>
      </w:r>
      <w:r w:rsidR="002F3061">
        <w:rPr>
          <w:lang w:val="es-MX"/>
        </w:rPr>
        <w:t xml:space="preserve">. </w:t>
      </w:r>
    </w:p>
    <w:p w:rsidR="005544F1" w:rsidRPr="005544F1" w:rsidRDefault="00A63E87" w:rsidP="005544F1">
      <w:pPr>
        <w:pStyle w:val="Prrafodelista"/>
        <w:numPr>
          <w:ilvl w:val="0"/>
          <w:numId w:val="13"/>
        </w:numPr>
        <w:spacing w:before="240"/>
        <w:ind w:left="993" w:hanging="357"/>
        <w:jc w:val="both"/>
        <w:rPr>
          <w:b/>
          <w:i/>
          <w:lang w:val="es-MX"/>
        </w:rPr>
      </w:pPr>
      <w:r w:rsidRPr="00EC6487">
        <w:rPr>
          <w:b/>
          <w:i/>
          <w:lang w:val="es-MX"/>
        </w:rPr>
        <w:t>Actividades desarrolladas con grupos de investigación internacionales</w:t>
      </w:r>
      <w:r w:rsidR="005544F1" w:rsidRPr="005544F1">
        <w:rPr>
          <w:b/>
          <w:lang w:val="es-MX"/>
        </w:rPr>
        <w:t xml:space="preserve"> </w:t>
      </w:r>
    </w:p>
    <w:p w:rsidR="0048267A" w:rsidRDefault="0048267A" w:rsidP="0048267A">
      <w:pPr>
        <w:pStyle w:val="Prrafodelista"/>
        <w:ind w:left="993"/>
        <w:jc w:val="both"/>
        <w:rPr>
          <w:b/>
          <w:lang w:val="es-MX"/>
        </w:rPr>
      </w:pPr>
    </w:p>
    <w:p w:rsidR="00A63E87" w:rsidRPr="00EC6487" w:rsidRDefault="005544F1" w:rsidP="0048267A">
      <w:pPr>
        <w:pStyle w:val="Prrafodelista"/>
        <w:ind w:left="993"/>
        <w:jc w:val="both"/>
        <w:rPr>
          <w:b/>
          <w:i/>
          <w:lang w:val="es-MX"/>
        </w:rPr>
      </w:pPr>
      <w:r w:rsidRPr="0048267A">
        <w:rPr>
          <w:lang w:val="es-MX"/>
        </w:rPr>
        <w:t>Junio 2011</w:t>
      </w:r>
      <w:r>
        <w:rPr>
          <w:lang w:val="es-MX"/>
        </w:rPr>
        <w:t>.</w:t>
      </w:r>
    </w:p>
    <w:p w:rsidR="0048267A" w:rsidRPr="0048267A" w:rsidRDefault="00B95C4F" w:rsidP="005544F1">
      <w:pPr>
        <w:pStyle w:val="Prrafodelista"/>
        <w:numPr>
          <w:ilvl w:val="4"/>
          <w:numId w:val="1"/>
        </w:numPr>
        <w:spacing w:before="120" w:after="120"/>
        <w:jc w:val="both"/>
        <w:rPr>
          <w:i/>
          <w:lang w:val="es-MX"/>
        </w:rPr>
      </w:pPr>
      <w:r>
        <w:rPr>
          <w:lang w:val="es-MX"/>
        </w:rPr>
        <w:t>Estancia en la Universidad de Valencia y la Universidad Pablo de Olavide</w:t>
      </w:r>
      <w:r w:rsidR="005544F1">
        <w:rPr>
          <w:lang w:val="es-MX"/>
        </w:rPr>
        <w:t>, de Sevilla, España,</w:t>
      </w:r>
      <w:r>
        <w:rPr>
          <w:lang w:val="es-MX"/>
        </w:rPr>
        <w:t xml:space="preserve"> en la que se trabajo en la formalización de redes de trabajo entre estas Universidades españolas y la UANL</w:t>
      </w:r>
      <w:r w:rsidR="005544F1">
        <w:rPr>
          <w:lang w:val="es-MX"/>
        </w:rPr>
        <w:t>, mediante la propuesta de un convenio de colaboración académica</w:t>
      </w:r>
      <w:r>
        <w:rPr>
          <w:lang w:val="es-MX"/>
        </w:rPr>
        <w:t xml:space="preserve">. </w:t>
      </w:r>
    </w:p>
    <w:p w:rsidR="0048267A" w:rsidRDefault="00B95C4F" w:rsidP="0048267A">
      <w:pPr>
        <w:pStyle w:val="Prrafodelista"/>
        <w:spacing w:before="120" w:after="120"/>
        <w:ind w:left="1211"/>
        <w:jc w:val="both"/>
        <w:rPr>
          <w:lang w:val="es-MX"/>
        </w:rPr>
      </w:pPr>
      <w:r>
        <w:rPr>
          <w:lang w:val="es-MX"/>
        </w:rPr>
        <w:t xml:space="preserve">Se hizo contacto con el editor de la revista </w:t>
      </w:r>
      <w:r w:rsidRPr="005544F1">
        <w:rPr>
          <w:i/>
          <w:lang w:val="es-MX"/>
        </w:rPr>
        <w:t>Psychosocial Intervention</w:t>
      </w:r>
      <w:r>
        <w:rPr>
          <w:b/>
          <w:lang w:val="es-MX"/>
        </w:rPr>
        <w:t xml:space="preserve"> </w:t>
      </w:r>
      <w:r>
        <w:rPr>
          <w:lang w:val="es-MX"/>
        </w:rPr>
        <w:t xml:space="preserve">para </w:t>
      </w:r>
      <w:r w:rsidR="005544F1">
        <w:rPr>
          <w:lang w:val="es-MX"/>
        </w:rPr>
        <w:t>plantear</w:t>
      </w:r>
      <w:r>
        <w:rPr>
          <w:lang w:val="es-MX"/>
        </w:rPr>
        <w:t xml:space="preserve"> la posibilidad de la firma de un convenio </w:t>
      </w:r>
      <w:r w:rsidR="005544F1">
        <w:rPr>
          <w:lang w:val="es-MX"/>
        </w:rPr>
        <w:t xml:space="preserve">difusión y edición conjunta </w:t>
      </w:r>
      <w:r>
        <w:rPr>
          <w:lang w:val="es-MX"/>
        </w:rPr>
        <w:t xml:space="preserve">con la revista </w:t>
      </w:r>
      <w:r w:rsidRPr="005544F1">
        <w:rPr>
          <w:i/>
          <w:lang w:val="es-MX"/>
        </w:rPr>
        <w:t>International Journal of Hispanic Psychology</w:t>
      </w:r>
      <w:r w:rsidR="005544F1">
        <w:rPr>
          <w:lang w:val="es-MX"/>
        </w:rPr>
        <w:t xml:space="preserve"> de la Facultad de Psicología de la UANL. </w:t>
      </w:r>
    </w:p>
    <w:p w:rsidR="005544F1" w:rsidRPr="005544F1" w:rsidRDefault="00B95C4F" w:rsidP="0048267A">
      <w:pPr>
        <w:pStyle w:val="Prrafodelista"/>
        <w:spacing w:before="120" w:after="120"/>
        <w:ind w:left="1211"/>
        <w:jc w:val="both"/>
        <w:rPr>
          <w:i/>
          <w:lang w:val="es-MX"/>
        </w:rPr>
      </w:pPr>
      <w:r>
        <w:rPr>
          <w:lang w:val="es-MX"/>
        </w:rPr>
        <w:t>Asi</w:t>
      </w:r>
      <w:r w:rsidR="0048267A">
        <w:rPr>
          <w:lang w:val="es-MX"/>
        </w:rPr>
        <w:t>mismo, se planteo en protocolo</w:t>
      </w:r>
      <w:r>
        <w:rPr>
          <w:lang w:val="es-MX"/>
        </w:rPr>
        <w:t xml:space="preserve"> para realizar una investigación transcultural entre España, México y Bolivia en relación a diversas modalidades de Violencia en adolescentes escolarizados. </w:t>
      </w:r>
    </w:p>
    <w:p w:rsidR="00B95C4F" w:rsidRPr="0048267A" w:rsidRDefault="005544F1" w:rsidP="0048267A">
      <w:pPr>
        <w:pStyle w:val="Prrafodelista"/>
        <w:spacing w:before="120" w:after="120"/>
        <w:ind w:left="993"/>
        <w:jc w:val="both"/>
        <w:rPr>
          <w:i/>
          <w:lang w:val="es-MX"/>
        </w:rPr>
      </w:pPr>
      <w:r w:rsidRPr="0048267A">
        <w:rPr>
          <w:lang w:val="es-MX"/>
        </w:rPr>
        <w:t>Julio – Agosto 2007</w:t>
      </w:r>
      <w:r w:rsidRPr="0048267A">
        <w:rPr>
          <w:i/>
          <w:lang w:val="es-MX"/>
        </w:rPr>
        <w:t>.</w:t>
      </w:r>
    </w:p>
    <w:p w:rsidR="00497A35" w:rsidRPr="005544F1" w:rsidRDefault="00A63E87" w:rsidP="005544F1">
      <w:pPr>
        <w:pStyle w:val="Prrafodelista"/>
        <w:numPr>
          <w:ilvl w:val="4"/>
          <w:numId w:val="1"/>
        </w:numPr>
        <w:spacing w:before="240" w:after="120"/>
        <w:ind w:hanging="357"/>
        <w:jc w:val="both"/>
        <w:rPr>
          <w:i/>
          <w:lang w:val="es-MX"/>
        </w:rPr>
      </w:pPr>
      <w:r>
        <w:rPr>
          <w:lang w:val="es-MX"/>
        </w:rPr>
        <w:t xml:space="preserve">Estancia en la Universidad Pablo de Olavide de Sevilla, España. Se establecieron protocolos de investigación con el Dr. Gonzalo Musitu y su grupo de investigación (Lisis) para trabajar en la determinación de factores familiares, escolares y psicosociales de diversas problemáticas en adolescentes. </w:t>
      </w:r>
    </w:p>
    <w:p w:rsidR="00497A35" w:rsidRPr="005544F1" w:rsidRDefault="002F3061" w:rsidP="005544F1">
      <w:pPr>
        <w:pStyle w:val="Prrafodelista"/>
        <w:numPr>
          <w:ilvl w:val="0"/>
          <w:numId w:val="2"/>
        </w:numPr>
        <w:spacing w:before="240"/>
        <w:ind w:hanging="357"/>
        <w:jc w:val="both"/>
        <w:rPr>
          <w:b/>
          <w:i/>
          <w:lang w:val="es-MX"/>
        </w:rPr>
      </w:pPr>
      <w:r w:rsidRPr="00AC5BA3">
        <w:rPr>
          <w:b/>
          <w:i/>
          <w:lang w:val="es-MX"/>
        </w:rPr>
        <w:t xml:space="preserve">Nacionales </w:t>
      </w:r>
    </w:p>
    <w:p w:rsidR="00A63E87" w:rsidRPr="005544F1" w:rsidRDefault="008F55FA" w:rsidP="005544F1">
      <w:pPr>
        <w:pStyle w:val="Prrafodelista"/>
        <w:numPr>
          <w:ilvl w:val="0"/>
          <w:numId w:val="12"/>
        </w:numPr>
        <w:tabs>
          <w:tab w:val="num" w:pos="1276"/>
        </w:tabs>
        <w:spacing w:before="120"/>
        <w:jc w:val="both"/>
        <w:rPr>
          <w:lang w:val="es-MX"/>
        </w:rPr>
      </w:pPr>
      <w:r>
        <w:rPr>
          <w:lang w:val="es-MX"/>
        </w:rPr>
        <w:t xml:space="preserve">Miembro del Cuerpo Académico </w:t>
      </w:r>
      <w:r w:rsidR="00CB1CDD">
        <w:rPr>
          <w:lang w:val="es-MX"/>
        </w:rPr>
        <w:t>Adolescencia y Calidad de Vida de la Facultad de Psicología de la Univ</w:t>
      </w:r>
      <w:r>
        <w:rPr>
          <w:lang w:val="es-MX"/>
        </w:rPr>
        <w:t xml:space="preserve">ersidad Autónoma de Nuevo León. El cual es reconocido por PROMEP en el nivel de formación. </w:t>
      </w:r>
    </w:p>
    <w:p w:rsidR="00A63E87" w:rsidRDefault="00A63E87" w:rsidP="005544F1">
      <w:pPr>
        <w:pStyle w:val="Prrafodelista"/>
        <w:numPr>
          <w:ilvl w:val="0"/>
          <w:numId w:val="12"/>
        </w:numPr>
        <w:tabs>
          <w:tab w:val="num" w:pos="1276"/>
        </w:tabs>
        <w:spacing w:before="120"/>
        <w:ind w:hanging="357"/>
        <w:jc w:val="both"/>
        <w:rPr>
          <w:lang w:val="es-MX"/>
        </w:rPr>
      </w:pPr>
      <w:r w:rsidRPr="00A63E87">
        <w:rPr>
          <w:lang w:val="es-MX"/>
        </w:rPr>
        <w:t xml:space="preserve">Participación </w:t>
      </w:r>
      <w:r>
        <w:rPr>
          <w:lang w:val="es-MX"/>
        </w:rPr>
        <w:t xml:space="preserve">en las Cátedras Nacionales en Psicología “Julieta Heres Pulido” del Consorcio de Universidades Mexicanas. </w:t>
      </w:r>
    </w:p>
    <w:p w:rsidR="0048267A" w:rsidRDefault="0048267A" w:rsidP="0048267A">
      <w:pPr>
        <w:pStyle w:val="Prrafodelista"/>
        <w:tabs>
          <w:tab w:val="num" w:pos="1276"/>
        </w:tabs>
        <w:spacing w:before="120"/>
        <w:ind w:left="1211"/>
        <w:jc w:val="both"/>
        <w:rPr>
          <w:lang w:val="es-MX"/>
        </w:rPr>
      </w:pPr>
    </w:p>
    <w:p w:rsidR="0048267A" w:rsidRPr="005544F1" w:rsidRDefault="0048267A" w:rsidP="0048267A">
      <w:pPr>
        <w:pStyle w:val="Prrafodelista"/>
        <w:tabs>
          <w:tab w:val="num" w:pos="1276"/>
        </w:tabs>
        <w:spacing w:before="120"/>
        <w:ind w:left="1211"/>
        <w:jc w:val="both"/>
        <w:rPr>
          <w:lang w:val="es-MX"/>
        </w:rPr>
      </w:pPr>
    </w:p>
    <w:p w:rsidR="002F0C27" w:rsidRPr="00EC6487" w:rsidRDefault="002F0C27" w:rsidP="005544F1">
      <w:pPr>
        <w:pStyle w:val="Prrafodelista"/>
        <w:numPr>
          <w:ilvl w:val="0"/>
          <w:numId w:val="13"/>
        </w:numPr>
        <w:tabs>
          <w:tab w:val="num" w:pos="1276"/>
        </w:tabs>
        <w:spacing w:before="120"/>
        <w:ind w:left="993" w:hanging="357"/>
        <w:jc w:val="both"/>
        <w:rPr>
          <w:b/>
          <w:i/>
          <w:lang w:val="es-MX"/>
        </w:rPr>
      </w:pPr>
      <w:r w:rsidRPr="00EC6487">
        <w:rPr>
          <w:b/>
          <w:i/>
          <w:lang w:val="es-MX"/>
        </w:rPr>
        <w:lastRenderedPageBreak/>
        <w:t>Actividades desarrolladas con grupos de investigación nacionales</w:t>
      </w:r>
    </w:p>
    <w:p w:rsidR="005544F1" w:rsidRDefault="007E12BF" w:rsidP="007E12BF">
      <w:pPr>
        <w:pStyle w:val="Prrafodelista"/>
        <w:numPr>
          <w:ilvl w:val="0"/>
          <w:numId w:val="14"/>
        </w:numPr>
        <w:tabs>
          <w:tab w:val="num" w:pos="1276"/>
        </w:tabs>
        <w:spacing w:before="120"/>
        <w:ind w:left="1259" w:hanging="357"/>
        <w:jc w:val="both"/>
        <w:rPr>
          <w:lang w:val="es-MX"/>
        </w:rPr>
      </w:pPr>
      <w:r>
        <w:rPr>
          <w:lang w:val="es-MX"/>
        </w:rPr>
        <w:t>Participación</w:t>
      </w:r>
      <w:r w:rsidR="005544F1">
        <w:rPr>
          <w:lang w:val="es-MX"/>
        </w:rPr>
        <w:t xml:space="preserve"> en la Segunda </w:t>
      </w:r>
      <w:r>
        <w:rPr>
          <w:lang w:val="es-MX"/>
        </w:rPr>
        <w:t>Sesión</w:t>
      </w:r>
      <w:r w:rsidR="005544F1">
        <w:rPr>
          <w:lang w:val="es-MX"/>
        </w:rPr>
        <w:t xml:space="preserve"> de la Sexta </w:t>
      </w:r>
      <w:r>
        <w:rPr>
          <w:lang w:val="es-MX"/>
        </w:rPr>
        <w:t xml:space="preserve">Cátedra Nacional de Psicología “Julieta Heres Pulido”. </w:t>
      </w:r>
      <w:r w:rsidRPr="007E12BF">
        <w:rPr>
          <w:b/>
          <w:lang w:val="es-MX"/>
        </w:rPr>
        <w:t>Noviembre 2011</w:t>
      </w:r>
      <w:r>
        <w:rPr>
          <w:lang w:val="es-MX"/>
        </w:rPr>
        <w:t xml:space="preserve">. Universidad de Zacatecas. Facultad de Psicología. Zacatecas, Zac. México.  </w:t>
      </w:r>
    </w:p>
    <w:p w:rsidR="005544F1" w:rsidRDefault="005544F1" w:rsidP="007E12BF">
      <w:pPr>
        <w:pStyle w:val="Prrafodelista"/>
        <w:numPr>
          <w:ilvl w:val="0"/>
          <w:numId w:val="14"/>
        </w:numPr>
        <w:tabs>
          <w:tab w:val="num" w:pos="1276"/>
        </w:tabs>
        <w:spacing w:before="120"/>
        <w:ind w:left="1259" w:hanging="357"/>
        <w:jc w:val="both"/>
        <w:rPr>
          <w:lang w:val="es-MX"/>
        </w:rPr>
      </w:pPr>
      <w:r>
        <w:rPr>
          <w:lang w:val="es-MX"/>
        </w:rPr>
        <w:t xml:space="preserve">Participación en la Primera Sesión de la Quinta Cátedra Nacional en Psicología “Julieta Heres Pulido” </w:t>
      </w:r>
      <w:r w:rsidRPr="007E12BF">
        <w:rPr>
          <w:b/>
          <w:lang w:val="es-MX"/>
        </w:rPr>
        <w:t>Abril 2010</w:t>
      </w:r>
      <w:r>
        <w:rPr>
          <w:lang w:val="es-MX"/>
        </w:rPr>
        <w:t xml:space="preserve">. Universidad de Occidente, Facultad de Psicología: Culiacán, Sinaloa, México.  </w:t>
      </w:r>
    </w:p>
    <w:p w:rsidR="007E12BF" w:rsidRDefault="007E12BF" w:rsidP="007E12BF">
      <w:pPr>
        <w:pStyle w:val="Prrafodelista"/>
        <w:numPr>
          <w:ilvl w:val="0"/>
          <w:numId w:val="14"/>
        </w:numPr>
        <w:tabs>
          <w:tab w:val="num" w:pos="1276"/>
        </w:tabs>
        <w:spacing w:before="120"/>
        <w:ind w:left="1259" w:hanging="357"/>
        <w:jc w:val="both"/>
        <w:rPr>
          <w:lang w:val="es-MX"/>
        </w:rPr>
      </w:pPr>
      <w:r>
        <w:rPr>
          <w:lang w:val="es-MX"/>
        </w:rPr>
        <w:t xml:space="preserve">Participación en la Segunda Sesión de la Cuarta Cátedra Nacional en Psicología “Julieta Heres Pulido”. </w:t>
      </w:r>
      <w:r w:rsidRPr="007E12BF">
        <w:rPr>
          <w:b/>
          <w:lang w:val="es-MX"/>
        </w:rPr>
        <w:t>Noviembre 2009.</w:t>
      </w:r>
      <w:r>
        <w:rPr>
          <w:lang w:val="es-MX"/>
        </w:rPr>
        <w:t xml:space="preserve"> Universidad Autónoma de Yucatán, Facultad de Psicología: Mérida, Yucatán. México.</w:t>
      </w:r>
    </w:p>
    <w:p w:rsidR="007E12BF" w:rsidRPr="007E12BF" w:rsidRDefault="007E12BF" w:rsidP="007E12BF">
      <w:pPr>
        <w:pStyle w:val="Prrafodelista"/>
        <w:numPr>
          <w:ilvl w:val="0"/>
          <w:numId w:val="14"/>
        </w:numPr>
        <w:tabs>
          <w:tab w:val="num" w:pos="1276"/>
        </w:tabs>
        <w:spacing w:before="120"/>
        <w:ind w:left="1259" w:hanging="357"/>
        <w:jc w:val="both"/>
        <w:rPr>
          <w:lang w:val="es-MX"/>
        </w:rPr>
      </w:pPr>
      <w:r>
        <w:rPr>
          <w:lang w:val="es-MX"/>
        </w:rPr>
        <w:t xml:space="preserve">Participación en la Primera Sesión de la Cuarta Cátedra Nacional en Psicología “Julieta Heres Pulido”. </w:t>
      </w:r>
      <w:r w:rsidRPr="007E12BF">
        <w:rPr>
          <w:b/>
          <w:lang w:val="es-MX"/>
        </w:rPr>
        <w:t>Mayo 2009</w:t>
      </w:r>
      <w:r>
        <w:rPr>
          <w:lang w:val="es-MX"/>
        </w:rPr>
        <w:t>. Universidad Autónoma de Yucatán, Facultad de Psicología: Mérida, Yucatán. México</w:t>
      </w:r>
    </w:p>
    <w:p w:rsidR="007E12BF" w:rsidRPr="007E12BF" w:rsidRDefault="0048267A" w:rsidP="007E12BF">
      <w:pPr>
        <w:pStyle w:val="Prrafodelista"/>
        <w:numPr>
          <w:ilvl w:val="0"/>
          <w:numId w:val="14"/>
        </w:numPr>
        <w:tabs>
          <w:tab w:val="num" w:pos="1276"/>
        </w:tabs>
        <w:spacing w:before="120"/>
        <w:ind w:left="1259" w:hanging="357"/>
        <w:jc w:val="both"/>
        <w:rPr>
          <w:lang w:val="es-MX"/>
        </w:rPr>
      </w:pPr>
      <w:r>
        <w:rPr>
          <w:lang w:val="es-MX"/>
        </w:rPr>
        <w:t>Coordinador general de</w:t>
      </w:r>
      <w:r w:rsidR="007E12BF">
        <w:rPr>
          <w:lang w:val="es-MX"/>
        </w:rPr>
        <w:t xml:space="preserve"> la Segunda Sesión de la Tercer Cátedra Nacional en Psicología “Julieta Heres Pulido”. </w:t>
      </w:r>
      <w:r w:rsidR="007E12BF" w:rsidRPr="007E12BF">
        <w:rPr>
          <w:b/>
          <w:lang w:val="es-MX"/>
        </w:rPr>
        <w:t>Noviembre 2008</w:t>
      </w:r>
      <w:r w:rsidR="007E12BF">
        <w:rPr>
          <w:lang w:val="es-MX"/>
        </w:rPr>
        <w:t>. Universidad Autónoma de Nuevo León, Facultad de Psicología: Monterrey, N.L. México</w:t>
      </w:r>
    </w:p>
    <w:p w:rsidR="007E12BF" w:rsidRPr="007E12BF" w:rsidRDefault="0048267A" w:rsidP="007E12BF">
      <w:pPr>
        <w:pStyle w:val="Prrafodelista"/>
        <w:numPr>
          <w:ilvl w:val="0"/>
          <w:numId w:val="14"/>
        </w:numPr>
        <w:tabs>
          <w:tab w:val="num" w:pos="1276"/>
        </w:tabs>
        <w:spacing w:before="120"/>
        <w:ind w:left="1259" w:hanging="357"/>
        <w:jc w:val="both"/>
        <w:rPr>
          <w:lang w:val="es-MX"/>
        </w:rPr>
      </w:pPr>
      <w:r>
        <w:rPr>
          <w:lang w:val="es-MX"/>
        </w:rPr>
        <w:t>Coordinador general de</w:t>
      </w:r>
      <w:r w:rsidR="007E12BF">
        <w:rPr>
          <w:lang w:val="es-MX"/>
        </w:rPr>
        <w:t xml:space="preserve"> la Primera Sesión de la Tercer Cátedra Nacional en Psicología “Julieta Heres Pulido”. </w:t>
      </w:r>
      <w:r w:rsidR="007E12BF" w:rsidRPr="007E12BF">
        <w:rPr>
          <w:b/>
          <w:lang w:val="es-MX"/>
        </w:rPr>
        <w:t>Mayo 2008</w:t>
      </w:r>
      <w:r w:rsidR="007E12BF">
        <w:rPr>
          <w:lang w:val="es-MX"/>
        </w:rPr>
        <w:t>. Universidad Autónoma de Nuevo León, Facultad de Psicología: Monterrey, N.L. México</w:t>
      </w:r>
    </w:p>
    <w:p w:rsidR="007E12BF" w:rsidRPr="007E12BF" w:rsidRDefault="007E12BF" w:rsidP="007E12BF">
      <w:pPr>
        <w:pStyle w:val="Prrafodelista"/>
        <w:numPr>
          <w:ilvl w:val="0"/>
          <w:numId w:val="14"/>
        </w:numPr>
        <w:tabs>
          <w:tab w:val="num" w:pos="1276"/>
        </w:tabs>
        <w:spacing w:before="120"/>
        <w:ind w:left="1259" w:hanging="357"/>
        <w:jc w:val="both"/>
        <w:rPr>
          <w:lang w:val="es-MX"/>
        </w:rPr>
      </w:pPr>
      <w:r>
        <w:rPr>
          <w:lang w:val="es-MX"/>
        </w:rPr>
        <w:t xml:space="preserve">Participación en la Segunda Sesión de la Segunda Cátedra Nacional en Psicología “Julieta Heres Pulido”. </w:t>
      </w:r>
      <w:r w:rsidRPr="007E12BF">
        <w:rPr>
          <w:b/>
          <w:lang w:val="es-MX"/>
        </w:rPr>
        <w:t>Noviembre 2007</w:t>
      </w:r>
      <w:r>
        <w:rPr>
          <w:lang w:val="es-MX"/>
        </w:rPr>
        <w:t>. Universidad Autónoma de Colima</w:t>
      </w:r>
      <w:r w:rsidRPr="002F0C27">
        <w:rPr>
          <w:lang w:val="es-MX"/>
        </w:rPr>
        <w:t xml:space="preserve"> </w:t>
      </w:r>
      <w:r>
        <w:rPr>
          <w:lang w:val="es-MX"/>
        </w:rPr>
        <w:t xml:space="preserve">Facultad de Psicología: Colima, Col. México. </w:t>
      </w:r>
    </w:p>
    <w:p w:rsidR="00FF4402" w:rsidRPr="007E12BF" w:rsidRDefault="002F0C27" w:rsidP="00163265">
      <w:pPr>
        <w:pStyle w:val="Prrafodelista"/>
        <w:numPr>
          <w:ilvl w:val="0"/>
          <w:numId w:val="14"/>
        </w:numPr>
        <w:tabs>
          <w:tab w:val="num" w:pos="1276"/>
        </w:tabs>
        <w:spacing w:before="120" w:after="240"/>
        <w:ind w:left="1259" w:hanging="357"/>
        <w:jc w:val="both"/>
        <w:rPr>
          <w:lang w:val="es-MX"/>
        </w:rPr>
      </w:pPr>
      <w:r>
        <w:rPr>
          <w:lang w:val="es-MX"/>
        </w:rPr>
        <w:t>Participación en la Primera Sesión de la Segunda Cátedra Nacional en Psicología “Ju</w:t>
      </w:r>
      <w:r w:rsidR="007E12BF">
        <w:rPr>
          <w:lang w:val="es-MX"/>
        </w:rPr>
        <w:t>lieta Heres Pulido.</w:t>
      </w:r>
      <w:r>
        <w:rPr>
          <w:lang w:val="es-MX"/>
        </w:rPr>
        <w:t xml:space="preserve"> </w:t>
      </w:r>
      <w:r w:rsidRPr="007E12BF">
        <w:rPr>
          <w:b/>
          <w:lang w:val="es-MX"/>
        </w:rPr>
        <w:t>Agosto 2007</w:t>
      </w:r>
      <w:r>
        <w:rPr>
          <w:lang w:val="es-MX"/>
        </w:rPr>
        <w:t>. Universidad Autónoma de Colima</w:t>
      </w:r>
      <w:r w:rsidRPr="002F0C27">
        <w:rPr>
          <w:lang w:val="es-MX"/>
        </w:rPr>
        <w:t xml:space="preserve"> </w:t>
      </w:r>
      <w:r>
        <w:rPr>
          <w:lang w:val="es-MX"/>
        </w:rPr>
        <w:t xml:space="preserve">Facultad de Psicología: Colima, Col. México. </w:t>
      </w:r>
    </w:p>
    <w:p w:rsidR="0048267A" w:rsidRPr="00163265" w:rsidRDefault="00C05CD1" w:rsidP="00163265">
      <w:pPr>
        <w:numPr>
          <w:ilvl w:val="0"/>
          <w:numId w:val="1"/>
        </w:numPr>
        <w:tabs>
          <w:tab w:val="num" w:pos="540"/>
        </w:tabs>
        <w:spacing w:before="120" w:after="240"/>
        <w:ind w:left="709" w:hanging="709"/>
        <w:jc w:val="both"/>
        <w:rPr>
          <w:b/>
          <w:sz w:val="28"/>
          <w:szCs w:val="28"/>
          <w:lang w:val="es-MX"/>
        </w:rPr>
      </w:pPr>
      <w:r w:rsidRPr="00AC5BA3">
        <w:rPr>
          <w:b/>
          <w:sz w:val="28"/>
          <w:szCs w:val="28"/>
          <w:lang w:val="es-MX"/>
        </w:rPr>
        <w:t>Publicaciones</w:t>
      </w:r>
    </w:p>
    <w:p w:rsidR="0048267A" w:rsidRPr="0048267A" w:rsidRDefault="00393394" w:rsidP="00163265">
      <w:pPr>
        <w:pStyle w:val="Prrafodelista"/>
        <w:numPr>
          <w:ilvl w:val="0"/>
          <w:numId w:val="2"/>
        </w:numPr>
        <w:spacing w:before="120" w:after="120"/>
        <w:rPr>
          <w:b/>
          <w:lang w:val="es-ES"/>
        </w:rPr>
      </w:pPr>
      <w:r w:rsidRPr="002203F8">
        <w:rPr>
          <w:b/>
          <w:lang w:val="es-ES"/>
        </w:rPr>
        <w:t>Artículos</w:t>
      </w:r>
    </w:p>
    <w:p w:rsidR="0048267A" w:rsidRPr="0048267A" w:rsidRDefault="0048267A" w:rsidP="0059046A">
      <w:pPr>
        <w:pStyle w:val="Prrafodelista"/>
        <w:numPr>
          <w:ilvl w:val="3"/>
          <w:numId w:val="1"/>
        </w:numPr>
        <w:spacing w:before="120"/>
        <w:ind w:left="1208" w:hanging="357"/>
        <w:jc w:val="both"/>
        <w:rPr>
          <w:lang w:val="es-MX"/>
        </w:rPr>
      </w:pPr>
      <w:r w:rsidRPr="007A3DB4">
        <w:rPr>
          <w:lang w:val="es-MX"/>
        </w:rPr>
        <w:t>Villarreal- González, M., Sánchez-Sosa, J.C. y Musitu, G. (</w:t>
      </w:r>
      <w:r>
        <w:rPr>
          <w:lang w:val="es-MX"/>
        </w:rPr>
        <w:t>2012</w:t>
      </w:r>
      <w:r w:rsidRPr="007A3DB4">
        <w:rPr>
          <w:lang w:val="es-MX"/>
        </w:rPr>
        <w:t xml:space="preserve">). </w:t>
      </w:r>
      <w:r w:rsidRPr="007A3DB4">
        <w:rPr>
          <w:lang w:val="es-MX" w:eastAsia="es-MX"/>
        </w:rPr>
        <w:t xml:space="preserve">Factores asociados al consumo abusivo de alcohol en chicos y chicas mexicanos. </w:t>
      </w:r>
      <w:r w:rsidRPr="007A3DB4">
        <w:rPr>
          <w:i/>
          <w:lang w:val="es-MX" w:eastAsia="es-MX"/>
        </w:rPr>
        <w:t>Revista española de drogodependencias</w:t>
      </w:r>
      <w:r>
        <w:rPr>
          <w:lang w:val="es-MX" w:eastAsia="es-MX"/>
        </w:rPr>
        <w:t>, 37(1), 37-61.</w:t>
      </w:r>
    </w:p>
    <w:p w:rsidR="00163265" w:rsidRPr="00163265" w:rsidRDefault="007E12BF" w:rsidP="00163265">
      <w:pPr>
        <w:pStyle w:val="Prrafodelista"/>
        <w:numPr>
          <w:ilvl w:val="3"/>
          <w:numId w:val="1"/>
        </w:numPr>
        <w:spacing w:before="240"/>
        <w:ind w:left="1208" w:hanging="357"/>
        <w:jc w:val="both"/>
        <w:rPr>
          <w:lang w:val="es-MX"/>
        </w:rPr>
      </w:pPr>
      <w:r w:rsidRPr="007E12BF">
        <w:rPr>
          <w:color w:val="000000"/>
          <w:sz w:val="23"/>
          <w:szCs w:val="23"/>
          <w:lang w:val="es-MX" w:eastAsia="es-MX"/>
        </w:rPr>
        <w:t xml:space="preserve">Villarreal-González, M., </w:t>
      </w:r>
      <w:r w:rsidRPr="007E12BF">
        <w:rPr>
          <w:b/>
          <w:bCs/>
          <w:color w:val="000000"/>
          <w:sz w:val="23"/>
          <w:szCs w:val="23"/>
          <w:lang w:val="es-MX" w:eastAsia="es-MX"/>
        </w:rPr>
        <w:t>Sánchez-Sosa, J.C</w:t>
      </w:r>
      <w:r w:rsidRPr="007E12BF">
        <w:rPr>
          <w:color w:val="000000"/>
          <w:sz w:val="23"/>
          <w:szCs w:val="23"/>
          <w:lang w:val="es-MX" w:eastAsia="es-MX"/>
        </w:rPr>
        <w:t xml:space="preserve">., Veiga, F. y del Moral, G. (2011). Contextos de Desarrollo, Malestar Psicológico, Autoestima Social y Violencia Escolar desde una Perspectiva de Género en Adolescentes Mexicanos. </w:t>
      </w:r>
      <w:r w:rsidRPr="007E12BF">
        <w:rPr>
          <w:i/>
          <w:iCs/>
          <w:color w:val="000000"/>
          <w:sz w:val="23"/>
          <w:szCs w:val="23"/>
          <w:lang w:val="es-MX" w:eastAsia="es-MX"/>
        </w:rPr>
        <w:t xml:space="preserve">Intervención Psicosocial, </w:t>
      </w:r>
      <w:r w:rsidRPr="007E12BF">
        <w:rPr>
          <w:color w:val="000000"/>
          <w:sz w:val="23"/>
          <w:szCs w:val="23"/>
          <w:lang w:val="es-MX" w:eastAsia="es-MX"/>
        </w:rPr>
        <w:t>20(2), 171-181.</w:t>
      </w:r>
      <w:r w:rsidR="0048267A">
        <w:rPr>
          <w:color w:val="000000"/>
          <w:sz w:val="23"/>
          <w:szCs w:val="23"/>
          <w:lang w:val="es-MX" w:eastAsia="es-MX"/>
        </w:rPr>
        <w:t xml:space="preserve"> </w:t>
      </w:r>
      <w:r w:rsidR="0048267A">
        <w:rPr>
          <w:lang w:val="es-MX"/>
        </w:rPr>
        <w:t xml:space="preserve">Disponible  en: </w:t>
      </w:r>
      <w:r w:rsidR="0048267A" w:rsidRPr="00163265">
        <w:rPr>
          <w:lang w:val="es-MX"/>
        </w:rPr>
        <w:t>http://www.copmadrid.org/webcopm/publicaciones/social/in2011v20n2a5.pdf</w:t>
      </w:r>
    </w:p>
    <w:p w:rsidR="00163265" w:rsidRPr="00163265" w:rsidRDefault="00163265" w:rsidP="00163265">
      <w:pPr>
        <w:pStyle w:val="Prrafodelista"/>
        <w:numPr>
          <w:ilvl w:val="3"/>
          <w:numId w:val="1"/>
        </w:numPr>
        <w:spacing w:before="240"/>
        <w:ind w:left="1208" w:hanging="357"/>
        <w:jc w:val="both"/>
        <w:rPr>
          <w:lang w:val="es-MX"/>
        </w:rPr>
      </w:pPr>
      <w:r w:rsidRPr="00163265">
        <w:rPr>
          <w:lang w:val="es-MX"/>
        </w:rPr>
        <w:t xml:space="preserve">Villarreal-González, M. Sánchez-Sosa, J.C. y Musitu, G. (2011). Consumo abusivo de alcohol en adolescentes escolarizados: propuesta de un modelo psicosociocomunitario. </w:t>
      </w:r>
      <w:r w:rsidRPr="00163265">
        <w:rPr>
          <w:i/>
          <w:lang w:val="es-MX"/>
        </w:rPr>
        <w:t>Revista Ciencia</w:t>
      </w:r>
      <w:r w:rsidRPr="00163265">
        <w:rPr>
          <w:lang w:val="es-MX"/>
        </w:rPr>
        <w:t>, 14(4), 445-458. Disponible en: http://www.cienciauanl.uanl.mx/14-4/15CONSUMOALCOHOL.pdf</w:t>
      </w:r>
    </w:p>
    <w:p w:rsidR="0059046A" w:rsidRDefault="0059046A" w:rsidP="0059046A">
      <w:pPr>
        <w:pStyle w:val="Prrafodelista"/>
        <w:numPr>
          <w:ilvl w:val="3"/>
          <w:numId w:val="1"/>
        </w:numPr>
        <w:spacing w:before="120"/>
        <w:ind w:left="1208" w:hanging="357"/>
        <w:jc w:val="both"/>
        <w:rPr>
          <w:lang w:val="es-MX"/>
        </w:rPr>
      </w:pPr>
      <w:r w:rsidRPr="00D506D3">
        <w:rPr>
          <w:b/>
          <w:lang w:val="es-MX"/>
        </w:rPr>
        <w:lastRenderedPageBreak/>
        <w:t>Sánchez-Sosa, J.C.,</w:t>
      </w:r>
      <w:r w:rsidRPr="00D506D3">
        <w:rPr>
          <w:lang w:val="es-MX"/>
        </w:rPr>
        <w:t xml:space="preserve"> Villarreal-González, M., Musitu-Ochoa, G. y Martínez-Ferrer, B. (2010). Ideación Suicida en Adolescentes: Un Análisis Psicosocial.</w:t>
      </w:r>
      <w:r w:rsidRPr="00D506D3">
        <w:rPr>
          <w:i/>
          <w:iCs/>
          <w:lang w:val="es-MX"/>
        </w:rPr>
        <w:t xml:space="preserve"> Intervención Psicosocial, </w:t>
      </w:r>
      <w:r w:rsidRPr="00D506D3">
        <w:rPr>
          <w:lang w:val="es-MX"/>
        </w:rPr>
        <w:t>19(3), 279-287</w:t>
      </w:r>
      <w:r>
        <w:rPr>
          <w:lang w:val="es-MX"/>
        </w:rPr>
        <w:t>.</w:t>
      </w:r>
      <w:r w:rsidRPr="00D506D3">
        <w:rPr>
          <w:color w:val="0000FF"/>
          <w:lang w:val="es-MX"/>
        </w:rPr>
        <w:t xml:space="preserve"> </w:t>
      </w:r>
      <w:r w:rsidRPr="00D506D3">
        <w:rPr>
          <w:lang w:val="es-MX"/>
        </w:rPr>
        <w:t>doi:10.5093/in2010v19n3a8</w:t>
      </w:r>
    </w:p>
    <w:p w:rsidR="0059046A" w:rsidRDefault="0059046A" w:rsidP="0059046A">
      <w:pPr>
        <w:pStyle w:val="Prrafodelista"/>
        <w:numPr>
          <w:ilvl w:val="3"/>
          <w:numId w:val="1"/>
        </w:numPr>
        <w:spacing w:before="120"/>
        <w:ind w:left="1208" w:hanging="357"/>
        <w:jc w:val="both"/>
        <w:rPr>
          <w:lang w:val="es-MX"/>
        </w:rPr>
      </w:pPr>
      <w:r w:rsidRPr="00D506D3">
        <w:rPr>
          <w:lang w:val="es-MX"/>
        </w:rPr>
        <w:t xml:space="preserve">Villarreal- González, M., </w:t>
      </w:r>
      <w:r w:rsidRPr="00D506D3">
        <w:rPr>
          <w:b/>
          <w:lang w:val="es-MX"/>
        </w:rPr>
        <w:t>Sánchez-Sosa, J.C.</w:t>
      </w:r>
      <w:r>
        <w:rPr>
          <w:lang w:val="es-MX"/>
        </w:rPr>
        <w:t xml:space="preserve"> y Musitu</w:t>
      </w:r>
      <w:r w:rsidRPr="00D506D3">
        <w:rPr>
          <w:lang w:val="es-MX"/>
        </w:rPr>
        <w:t xml:space="preserve">, G. (2010). Un modelo predictivo de la violencia escolar en adolescentes. </w:t>
      </w:r>
      <w:r w:rsidRPr="00D506D3">
        <w:rPr>
          <w:i/>
          <w:iCs/>
          <w:lang w:val="es-MX"/>
        </w:rPr>
        <w:t>Revista Ciencia UANL</w:t>
      </w:r>
      <w:r w:rsidRPr="00D506D3">
        <w:rPr>
          <w:lang w:val="es-MX"/>
        </w:rPr>
        <w:t xml:space="preserve">, 13(4), 413-420. Disponible en: </w:t>
      </w:r>
      <w:r w:rsidRPr="00E74E2E">
        <w:rPr>
          <w:lang w:val="es-MX"/>
        </w:rPr>
        <w:t>http://www.cienciauanl.uanl.mx/13-4/MODELOPREDICTIVO.pdf</w:t>
      </w:r>
    </w:p>
    <w:p w:rsidR="0059046A" w:rsidRPr="00D506D3" w:rsidRDefault="0059046A" w:rsidP="0059046A">
      <w:pPr>
        <w:pStyle w:val="Prrafodelista"/>
        <w:numPr>
          <w:ilvl w:val="3"/>
          <w:numId w:val="1"/>
        </w:numPr>
        <w:spacing w:before="120"/>
        <w:ind w:left="1208" w:hanging="357"/>
        <w:jc w:val="both"/>
        <w:rPr>
          <w:lang w:val="es-MX"/>
        </w:rPr>
      </w:pPr>
      <w:r w:rsidRPr="00D506D3">
        <w:rPr>
          <w:lang w:val="es-MX"/>
        </w:rPr>
        <w:t xml:space="preserve">Villarreal-González, M., </w:t>
      </w:r>
      <w:r w:rsidRPr="00D506D3">
        <w:rPr>
          <w:b/>
          <w:lang w:val="es-MX"/>
        </w:rPr>
        <w:t>Sánchez-Sosa, J.C.</w:t>
      </w:r>
      <w:r>
        <w:rPr>
          <w:lang w:val="es-MX"/>
        </w:rPr>
        <w:t>, Musitu, G</w:t>
      </w:r>
      <w:r w:rsidRPr="00D506D3">
        <w:rPr>
          <w:lang w:val="es-MX"/>
        </w:rPr>
        <w:t xml:space="preserve">. y Varela, R. (2010). </w:t>
      </w:r>
      <w:r w:rsidRPr="009C6099">
        <w:rPr>
          <w:lang w:val="es-MX"/>
        </w:rPr>
        <w:t xml:space="preserve">El consumo de alcohol en adolescentes escolarizados. Propuesta de un modelo sociocomunitario. </w:t>
      </w:r>
      <w:r w:rsidRPr="009C6099">
        <w:rPr>
          <w:i/>
          <w:iCs/>
          <w:lang w:val="es-MX"/>
        </w:rPr>
        <w:t xml:space="preserve">Intervención Psicosocial, </w:t>
      </w:r>
      <w:r w:rsidRPr="009C6099">
        <w:rPr>
          <w:lang w:val="es-MX"/>
        </w:rPr>
        <w:t>19(3), 253-264.</w:t>
      </w:r>
      <w:r w:rsidR="00163265">
        <w:rPr>
          <w:color w:val="0000FF"/>
          <w:lang w:val="es-MX"/>
        </w:rPr>
        <w:t xml:space="preserve"> </w:t>
      </w:r>
      <w:r w:rsidRPr="009C6099">
        <w:rPr>
          <w:lang w:val="es-MX"/>
        </w:rPr>
        <w:t>doi:10.5093/in2010v19n3a6</w:t>
      </w:r>
    </w:p>
    <w:p w:rsidR="008F55FA" w:rsidRPr="0059046A" w:rsidRDefault="00E74E2E" w:rsidP="0059046A">
      <w:pPr>
        <w:pStyle w:val="Prrafodelista"/>
        <w:numPr>
          <w:ilvl w:val="3"/>
          <w:numId w:val="1"/>
        </w:numPr>
        <w:spacing w:before="120"/>
        <w:ind w:left="1208" w:hanging="357"/>
        <w:jc w:val="both"/>
        <w:rPr>
          <w:lang w:val="es-MX"/>
        </w:rPr>
      </w:pPr>
      <w:r>
        <w:rPr>
          <w:lang w:val="es-MX"/>
        </w:rPr>
        <w:t xml:space="preserve">Moral, J., </w:t>
      </w:r>
      <w:r w:rsidRPr="0040300F">
        <w:rPr>
          <w:b/>
          <w:lang w:val="es-MX"/>
        </w:rPr>
        <w:t>Sánchez-Sosa</w:t>
      </w:r>
      <w:r>
        <w:rPr>
          <w:lang w:val="es-MX"/>
        </w:rPr>
        <w:t xml:space="preserve">, J.C. y Villarreal-González, M. (2010). Desarrollo de una Escala Multidimensional Breve de Ajuste Escolar. </w:t>
      </w:r>
      <w:r>
        <w:rPr>
          <w:i/>
          <w:lang w:val="es-MX"/>
        </w:rPr>
        <w:t xml:space="preserve">Revista Electrónica de Metodología Aplicada, </w:t>
      </w:r>
      <w:r>
        <w:rPr>
          <w:lang w:val="es-MX"/>
        </w:rPr>
        <w:t xml:space="preserve">15(1), 1-11. Disponible en: </w:t>
      </w:r>
      <w:r w:rsidRPr="00E74E2E">
        <w:rPr>
          <w:lang w:val="es-MX"/>
        </w:rPr>
        <w:t>http://www.psico.uniovi.es/REMA/v15n1/vol15n1a1.pdf</w:t>
      </w:r>
    </w:p>
    <w:p w:rsidR="00D506D3" w:rsidRPr="0059046A" w:rsidRDefault="00D506D3" w:rsidP="0059046A">
      <w:pPr>
        <w:pStyle w:val="Prrafodelista"/>
        <w:numPr>
          <w:ilvl w:val="3"/>
          <w:numId w:val="1"/>
        </w:numPr>
        <w:spacing w:before="240"/>
        <w:ind w:left="1208" w:hanging="357"/>
        <w:jc w:val="both"/>
        <w:rPr>
          <w:lang w:val="es-MX"/>
        </w:rPr>
      </w:pPr>
      <w:r w:rsidRPr="0040300F">
        <w:rPr>
          <w:b/>
          <w:lang w:val="es-MX"/>
        </w:rPr>
        <w:t>Sánchez-Sosa</w:t>
      </w:r>
      <w:r>
        <w:rPr>
          <w:lang w:val="es-MX"/>
        </w:rPr>
        <w:t xml:space="preserve">, J.C., Moral, J. </w:t>
      </w:r>
      <w:r w:rsidR="00E74E2E">
        <w:rPr>
          <w:lang w:val="es-MX"/>
        </w:rPr>
        <w:t>y</w:t>
      </w:r>
      <w:r>
        <w:rPr>
          <w:lang w:val="es-MX"/>
        </w:rPr>
        <w:t xml:space="preserve"> Cantú, P. (2008). El índice de masa corporal auto </w:t>
      </w:r>
      <w:r w:rsidRPr="00D73167">
        <w:rPr>
          <w:lang w:val="es-MX"/>
        </w:rPr>
        <w:t>reportado como medida antropométrica pertinente en estudios de imagen corporal</w:t>
      </w:r>
      <w:r>
        <w:rPr>
          <w:lang w:val="es-MX"/>
        </w:rPr>
        <w:t xml:space="preserve">. </w:t>
      </w:r>
      <w:r w:rsidRPr="00D73167">
        <w:rPr>
          <w:i/>
          <w:lang w:val="es-MX"/>
        </w:rPr>
        <w:t>Revista Salud Pública y Nutrición</w:t>
      </w:r>
      <w:r w:rsidR="00E74E2E">
        <w:rPr>
          <w:i/>
          <w:lang w:val="es-MX"/>
        </w:rPr>
        <w:t>,</w:t>
      </w:r>
      <w:r w:rsidR="00E74E2E">
        <w:rPr>
          <w:lang w:val="es-MX"/>
        </w:rPr>
        <w:t xml:space="preserve"> 9</w:t>
      </w:r>
      <w:r>
        <w:rPr>
          <w:lang w:val="es-MX"/>
        </w:rPr>
        <w:t xml:space="preserve">(4). Disponible en: </w:t>
      </w:r>
      <w:r w:rsidRPr="00E74E2E">
        <w:rPr>
          <w:lang w:val="es-MX"/>
        </w:rPr>
        <w:t>http://www.respyn.uanl.mx/ix/4/articulos/articulo_imc_autorreportado.htm</w:t>
      </w:r>
    </w:p>
    <w:p w:rsidR="00D73167" w:rsidRPr="0059046A" w:rsidRDefault="00D73167" w:rsidP="0059046A">
      <w:pPr>
        <w:pStyle w:val="Prrafodelista"/>
        <w:numPr>
          <w:ilvl w:val="0"/>
          <w:numId w:val="2"/>
        </w:numPr>
        <w:spacing w:before="240"/>
        <w:jc w:val="both"/>
        <w:rPr>
          <w:lang w:val="es-MX"/>
        </w:rPr>
      </w:pPr>
      <w:r w:rsidRPr="002203F8">
        <w:rPr>
          <w:b/>
          <w:lang w:val="es-MX"/>
        </w:rPr>
        <w:t>Memorias en Extenso</w:t>
      </w:r>
    </w:p>
    <w:p w:rsidR="00E74E2E" w:rsidRPr="0059046A" w:rsidRDefault="00E74E2E" w:rsidP="00163265">
      <w:pPr>
        <w:pStyle w:val="Prrafodelista"/>
        <w:numPr>
          <w:ilvl w:val="4"/>
          <w:numId w:val="1"/>
        </w:numPr>
        <w:tabs>
          <w:tab w:val="num" w:pos="1560"/>
        </w:tabs>
        <w:spacing w:before="120" w:after="240"/>
        <w:ind w:left="1276" w:hanging="425"/>
        <w:jc w:val="both"/>
        <w:rPr>
          <w:lang w:val="es-MX"/>
        </w:rPr>
      </w:pPr>
      <w:r w:rsidRPr="00E74E2E">
        <w:rPr>
          <w:lang w:val="es-MX"/>
        </w:rPr>
        <w:t xml:space="preserve">Moral, J., </w:t>
      </w:r>
      <w:r w:rsidRPr="00E74E2E">
        <w:rPr>
          <w:b/>
          <w:lang w:val="es-MX"/>
        </w:rPr>
        <w:t>Sánchez-Sosa,</w:t>
      </w:r>
      <w:r w:rsidRPr="00E74E2E">
        <w:rPr>
          <w:lang w:val="es-MX"/>
        </w:rPr>
        <w:t xml:space="preserve"> J.C. y Villarreal-González, M. (2009). Propiedades Psicométricas de la Escala Breve de Ajuste Escolar (EBAE) Desarrollada en México.</w:t>
      </w:r>
      <w:r w:rsidRPr="00E74E2E">
        <w:rPr>
          <w:i/>
          <w:lang w:val="es-MX"/>
        </w:rPr>
        <w:t xml:space="preserve"> Enseñanz</w:t>
      </w:r>
      <w:r>
        <w:rPr>
          <w:i/>
          <w:lang w:val="es-MX"/>
        </w:rPr>
        <w:t>a e Investigación en Psicología,</w:t>
      </w:r>
      <w:r w:rsidRPr="00E74E2E">
        <w:rPr>
          <w:i/>
          <w:lang w:val="es-MX"/>
        </w:rPr>
        <w:t xml:space="preserve"> </w:t>
      </w:r>
      <w:r w:rsidRPr="00E74E2E">
        <w:rPr>
          <w:lang w:val="es-MX"/>
        </w:rPr>
        <w:t xml:space="preserve">Número especial del XXXVI Congreso del CNEIP. 839 – 844. </w:t>
      </w:r>
    </w:p>
    <w:p w:rsidR="00497A35" w:rsidRPr="0059046A" w:rsidRDefault="00CE5CBE" w:rsidP="00163265">
      <w:pPr>
        <w:pStyle w:val="Prrafodelista"/>
        <w:numPr>
          <w:ilvl w:val="4"/>
          <w:numId w:val="1"/>
        </w:numPr>
        <w:tabs>
          <w:tab w:val="num" w:pos="1560"/>
        </w:tabs>
        <w:spacing w:before="120" w:after="240"/>
        <w:ind w:left="1276" w:hanging="425"/>
        <w:jc w:val="both"/>
        <w:rPr>
          <w:lang w:val="es-MX"/>
        </w:rPr>
      </w:pPr>
      <w:r w:rsidRPr="0040300F">
        <w:rPr>
          <w:b/>
          <w:lang w:val="es-MX"/>
        </w:rPr>
        <w:t>Sánchez</w:t>
      </w:r>
      <w:r w:rsidR="00C40617" w:rsidRPr="0040300F">
        <w:rPr>
          <w:b/>
          <w:lang w:val="es-MX"/>
        </w:rPr>
        <w:t>-Sosa</w:t>
      </w:r>
      <w:r w:rsidR="00C40617">
        <w:rPr>
          <w:lang w:val="es-MX"/>
        </w:rPr>
        <w:t xml:space="preserve">, J.C. </w:t>
      </w:r>
      <w:r w:rsidR="00E74E2E">
        <w:rPr>
          <w:lang w:val="es-MX"/>
        </w:rPr>
        <w:t>y</w:t>
      </w:r>
      <w:r>
        <w:rPr>
          <w:lang w:val="es-MX"/>
        </w:rPr>
        <w:t xml:space="preserve"> Villarreal-González, M. (2009). El Factor </w:t>
      </w:r>
      <w:r w:rsidR="00C40617">
        <w:rPr>
          <w:lang w:val="es-MX"/>
        </w:rPr>
        <w:t>Psicológico</w:t>
      </w:r>
      <w:r>
        <w:rPr>
          <w:lang w:val="es-MX"/>
        </w:rPr>
        <w:t xml:space="preserve"> de los Desordenes Alimenticios: Una Perspectiva de Campo. </w:t>
      </w:r>
      <w:r>
        <w:rPr>
          <w:i/>
          <w:lang w:val="es-MX"/>
        </w:rPr>
        <w:t>Enseñanz</w:t>
      </w:r>
      <w:r w:rsidR="00E74E2E">
        <w:rPr>
          <w:i/>
          <w:lang w:val="es-MX"/>
        </w:rPr>
        <w:t>a e Investigación en Psicología,</w:t>
      </w:r>
      <w:r>
        <w:rPr>
          <w:i/>
          <w:lang w:val="es-MX"/>
        </w:rPr>
        <w:t xml:space="preserve"> </w:t>
      </w:r>
      <w:r>
        <w:rPr>
          <w:lang w:val="es-MX"/>
        </w:rPr>
        <w:t xml:space="preserve">Número especial del XXXVI Congreso del CNEIP. 35 – 40. </w:t>
      </w:r>
    </w:p>
    <w:p w:rsidR="007741DD" w:rsidRPr="0059046A" w:rsidRDefault="00C40617" w:rsidP="0059046A">
      <w:pPr>
        <w:pStyle w:val="Prrafodelista"/>
        <w:numPr>
          <w:ilvl w:val="4"/>
          <w:numId w:val="1"/>
        </w:numPr>
        <w:tabs>
          <w:tab w:val="num" w:pos="1560"/>
          <w:tab w:val="left" w:pos="6663"/>
        </w:tabs>
        <w:spacing w:before="240"/>
        <w:ind w:left="1276" w:hanging="425"/>
        <w:jc w:val="both"/>
        <w:rPr>
          <w:lang w:val="es-MX"/>
        </w:rPr>
      </w:pPr>
      <w:r>
        <w:rPr>
          <w:lang w:val="es-MX"/>
        </w:rPr>
        <w:t xml:space="preserve">Villarreal-González, M. </w:t>
      </w:r>
      <w:r w:rsidR="00E74E2E">
        <w:rPr>
          <w:lang w:val="es-MX"/>
        </w:rPr>
        <w:t>y</w:t>
      </w:r>
      <w:r>
        <w:rPr>
          <w:lang w:val="es-MX"/>
        </w:rPr>
        <w:t xml:space="preserve"> </w:t>
      </w:r>
      <w:r w:rsidRPr="0040300F">
        <w:rPr>
          <w:b/>
          <w:lang w:val="es-MX"/>
        </w:rPr>
        <w:t>Sánchez-Sosa</w:t>
      </w:r>
      <w:r>
        <w:rPr>
          <w:lang w:val="es-MX"/>
        </w:rPr>
        <w:t xml:space="preserve">, J.C. (2009). La influencia del contexto Familiar, Escolar y Social en el consumo de Alcohol en Adolescentes. </w:t>
      </w:r>
      <w:r>
        <w:rPr>
          <w:i/>
          <w:lang w:val="es-MX"/>
        </w:rPr>
        <w:t>Enseñanz</w:t>
      </w:r>
      <w:r w:rsidR="00E74E2E">
        <w:rPr>
          <w:i/>
          <w:lang w:val="es-MX"/>
        </w:rPr>
        <w:t>a e Investigación en Psicología,</w:t>
      </w:r>
      <w:r>
        <w:rPr>
          <w:i/>
          <w:lang w:val="es-MX"/>
        </w:rPr>
        <w:t xml:space="preserve"> </w:t>
      </w:r>
      <w:r>
        <w:rPr>
          <w:lang w:val="es-MX"/>
        </w:rPr>
        <w:t xml:space="preserve">Número especial del XXXVI Congreso del CNEIP. 28 – 31. </w:t>
      </w:r>
    </w:p>
    <w:p w:rsidR="00AF38CF" w:rsidRDefault="00434629" w:rsidP="0059046A">
      <w:pPr>
        <w:pStyle w:val="Prrafodelista"/>
        <w:numPr>
          <w:ilvl w:val="0"/>
          <w:numId w:val="2"/>
        </w:numPr>
        <w:tabs>
          <w:tab w:val="num" w:pos="1211"/>
        </w:tabs>
        <w:spacing w:before="240"/>
        <w:jc w:val="both"/>
        <w:rPr>
          <w:b/>
          <w:lang w:val="es-MX"/>
        </w:rPr>
      </w:pPr>
      <w:r w:rsidRPr="002203F8">
        <w:rPr>
          <w:b/>
          <w:lang w:val="es-MX"/>
        </w:rPr>
        <w:t>Libros</w:t>
      </w:r>
      <w:r w:rsidR="0061467F" w:rsidRPr="002203F8">
        <w:rPr>
          <w:b/>
          <w:lang w:val="es-MX"/>
        </w:rPr>
        <w:t xml:space="preserve"> </w:t>
      </w:r>
      <w:r w:rsidR="0078156D" w:rsidRPr="002203F8">
        <w:rPr>
          <w:b/>
          <w:lang w:val="es-MX"/>
        </w:rPr>
        <w:t>Publicados</w:t>
      </w:r>
    </w:p>
    <w:p w:rsidR="0059046A" w:rsidRDefault="0059046A" w:rsidP="00163265">
      <w:pPr>
        <w:pStyle w:val="Prrafodelista"/>
        <w:numPr>
          <w:ilvl w:val="0"/>
          <w:numId w:val="27"/>
        </w:numPr>
        <w:tabs>
          <w:tab w:val="num" w:pos="1211"/>
        </w:tabs>
        <w:spacing w:before="120" w:after="240"/>
        <w:ind w:left="1276" w:hanging="425"/>
        <w:jc w:val="both"/>
        <w:rPr>
          <w:lang w:val="es-MX"/>
        </w:rPr>
      </w:pPr>
      <w:r w:rsidRPr="0040300F">
        <w:rPr>
          <w:b/>
          <w:lang w:val="es-MX"/>
        </w:rPr>
        <w:t>Sánchez-Sosa,</w:t>
      </w:r>
      <w:r>
        <w:rPr>
          <w:lang w:val="es-MX"/>
        </w:rPr>
        <w:t xml:space="preserve"> J.C. y Villarreal-González, M.</w:t>
      </w:r>
      <w:r w:rsidRPr="00010EC1">
        <w:rPr>
          <w:lang w:val="es-MX"/>
        </w:rPr>
        <w:t xml:space="preserve"> </w:t>
      </w:r>
      <w:r>
        <w:rPr>
          <w:lang w:val="es-MX"/>
        </w:rPr>
        <w:t xml:space="preserve">(2011). </w:t>
      </w:r>
      <w:r w:rsidRPr="002D70E5">
        <w:rPr>
          <w:i/>
          <w:lang w:val="es-MX"/>
        </w:rPr>
        <w:t>Tópicos en Psicología de la Salud en el Ámbito Universitario.</w:t>
      </w:r>
      <w:r w:rsidRPr="002D70E5">
        <w:rPr>
          <w:lang w:val="es-MX"/>
        </w:rPr>
        <w:t xml:space="preserve"> </w:t>
      </w:r>
      <w:r>
        <w:rPr>
          <w:lang w:val="es-MX"/>
        </w:rPr>
        <w:t xml:space="preserve">Monterrey: Consorcio de Universidades Mexicanas – Universidad Autónoma de Nuevo León </w:t>
      </w:r>
    </w:p>
    <w:p w:rsidR="0059046A" w:rsidRDefault="0059046A" w:rsidP="00163265">
      <w:pPr>
        <w:pStyle w:val="Prrafodelista"/>
        <w:numPr>
          <w:ilvl w:val="0"/>
          <w:numId w:val="27"/>
        </w:numPr>
        <w:spacing w:before="120" w:after="240"/>
        <w:ind w:left="1276" w:hanging="425"/>
        <w:jc w:val="both"/>
        <w:rPr>
          <w:lang w:val="es-MX"/>
        </w:rPr>
      </w:pPr>
      <w:r w:rsidRPr="0059046A">
        <w:rPr>
          <w:lang w:val="es-MX"/>
        </w:rPr>
        <w:t>Martínez B., Moreno, D., Musitu, G., Villarreal-González, M.</w:t>
      </w:r>
      <w:r>
        <w:rPr>
          <w:lang w:val="es-MX"/>
        </w:rPr>
        <w:t xml:space="preserve"> y </w:t>
      </w:r>
      <w:r w:rsidRPr="0059046A">
        <w:rPr>
          <w:b/>
          <w:lang w:val="es-MX"/>
        </w:rPr>
        <w:t>Sánchez-Sosa, J.C.</w:t>
      </w:r>
      <w:r w:rsidRPr="0059046A">
        <w:rPr>
          <w:lang w:val="es-MX"/>
        </w:rPr>
        <w:t xml:space="preserve"> (</w:t>
      </w:r>
      <w:r>
        <w:rPr>
          <w:lang w:val="es-MX"/>
        </w:rPr>
        <w:t>2011</w:t>
      </w:r>
      <w:r w:rsidRPr="0059046A">
        <w:rPr>
          <w:lang w:val="es-MX"/>
        </w:rPr>
        <w:t xml:space="preserve">). </w:t>
      </w:r>
      <w:r w:rsidRPr="0059046A">
        <w:rPr>
          <w:i/>
          <w:lang w:val="es-MX"/>
        </w:rPr>
        <w:t>El tránsito del adolescente. Retos y oportunidades</w:t>
      </w:r>
      <w:r w:rsidRPr="0059046A">
        <w:rPr>
          <w:rFonts w:ascii="Arial" w:hAnsi="Arial" w:cs="Arial"/>
          <w:sz w:val="20"/>
          <w:szCs w:val="20"/>
          <w:lang w:val="es-MX"/>
        </w:rPr>
        <w:t xml:space="preserve">. </w:t>
      </w:r>
      <w:r w:rsidRPr="0059046A">
        <w:rPr>
          <w:lang w:val="es-MX"/>
        </w:rPr>
        <w:t xml:space="preserve">Valencia: </w:t>
      </w:r>
      <w:r>
        <w:rPr>
          <w:lang w:val="es-MX"/>
        </w:rPr>
        <w:t xml:space="preserve">Palmero Ediciones. </w:t>
      </w:r>
    </w:p>
    <w:p w:rsidR="0059046A" w:rsidRPr="0059046A" w:rsidRDefault="0059046A" w:rsidP="00163265">
      <w:pPr>
        <w:pStyle w:val="Prrafodelista"/>
        <w:numPr>
          <w:ilvl w:val="0"/>
          <w:numId w:val="27"/>
        </w:numPr>
        <w:spacing w:before="120" w:after="240"/>
        <w:ind w:left="1276" w:hanging="425"/>
        <w:jc w:val="both"/>
        <w:rPr>
          <w:b/>
          <w:lang w:val="es-MX"/>
        </w:rPr>
      </w:pPr>
      <w:r w:rsidRPr="00B62791">
        <w:rPr>
          <w:b/>
          <w:lang w:val="es-MX"/>
        </w:rPr>
        <w:lastRenderedPageBreak/>
        <w:t>Sánchez-Sosa, J.C.,</w:t>
      </w:r>
      <w:r>
        <w:rPr>
          <w:lang w:val="es-MX"/>
        </w:rPr>
        <w:t xml:space="preserve"> Villarreal-González, M. y Musitu, G. (2010). </w:t>
      </w:r>
      <w:r w:rsidRPr="00B62791">
        <w:rPr>
          <w:i/>
          <w:lang w:val="es-MX"/>
        </w:rPr>
        <w:t>Psicología y Desordenes Alimenticios. Un Modelo de Campo Psicosocial</w:t>
      </w:r>
      <w:r>
        <w:rPr>
          <w:lang w:val="es-MX"/>
        </w:rPr>
        <w:t xml:space="preserve">. Monterrey: Universidad Autónoma de Nuevo León y Universidad Pablo de Olavide de Sevilla, España. </w:t>
      </w:r>
    </w:p>
    <w:p w:rsidR="0059046A" w:rsidRPr="00090F38" w:rsidRDefault="0059046A" w:rsidP="00163265">
      <w:pPr>
        <w:pStyle w:val="Prrafodelista"/>
        <w:numPr>
          <w:ilvl w:val="0"/>
          <w:numId w:val="27"/>
        </w:numPr>
        <w:spacing w:before="120" w:after="240"/>
        <w:ind w:left="1276" w:hanging="425"/>
        <w:jc w:val="both"/>
        <w:rPr>
          <w:b/>
          <w:lang w:val="es-MX"/>
        </w:rPr>
      </w:pPr>
      <w:r w:rsidRPr="00090F38">
        <w:rPr>
          <w:lang w:val="es-MX"/>
        </w:rPr>
        <w:t xml:space="preserve">Villarreal-González, M., </w:t>
      </w:r>
      <w:r w:rsidRPr="00090F38">
        <w:rPr>
          <w:b/>
          <w:lang w:val="es-MX"/>
        </w:rPr>
        <w:t>Sánchez-Sosa, J.C</w:t>
      </w:r>
      <w:r w:rsidRPr="00090F38">
        <w:rPr>
          <w:lang w:val="es-MX"/>
        </w:rPr>
        <w:t xml:space="preserve">. </w:t>
      </w:r>
      <w:r>
        <w:rPr>
          <w:lang w:val="es-MX"/>
        </w:rPr>
        <w:t xml:space="preserve">y </w:t>
      </w:r>
      <w:r w:rsidRPr="00090F38">
        <w:rPr>
          <w:lang w:val="es-MX"/>
        </w:rPr>
        <w:t xml:space="preserve">Musitu, G. (2010). </w:t>
      </w:r>
      <w:r w:rsidRPr="00090F38">
        <w:rPr>
          <w:i/>
          <w:lang w:val="es-ES"/>
        </w:rPr>
        <w:t>Como mejorar tus Habilidades Sociales. Programa para adolescentes en manejo del estrés, resolución de problemas, autoestima, asertividad, proyecto de vida y administración del tiempo libre</w:t>
      </w:r>
      <w:r w:rsidRPr="00090F38">
        <w:rPr>
          <w:lang w:val="es-ES"/>
        </w:rPr>
        <w:t>. Monterrey: Universidad Autónoma de Nuevo León</w:t>
      </w:r>
      <w:r>
        <w:rPr>
          <w:lang w:val="es-ES"/>
        </w:rPr>
        <w:t xml:space="preserve"> y Universidad Pablo de Olavide de Sevilla, España</w:t>
      </w:r>
      <w:r w:rsidRPr="00090F38">
        <w:rPr>
          <w:lang w:val="es-ES"/>
        </w:rPr>
        <w:t xml:space="preserve">. </w:t>
      </w:r>
    </w:p>
    <w:p w:rsidR="00840BF6" w:rsidRPr="0059046A" w:rsidRDefault="0078156D" w:rsidP="00163265">
      <w:pPr>
        <w:pStyle w:val="Prrafodelista"/>
        <w:numPr>
          <w:ilvl w:val="0"/>
          <w:numId w:val="27"/>
        </w:numPr>
        <w:spacing w:before="120" w:after="240"/>
        <w:ind w:left="1276" w:hanging="425"/>
        <w:jc w:val="both"/>
        <w:rPr>
          <w:lang w:val="es-MX"/>
        </w:rPr>
      </w:pPr>
      <w:r w:rsidRPr="0059046A">
        <w:rPr>
          <w:lang w:val="es-MX"/>
        </w:rPr>
        <w:t xml:space="preserve">Benavides, R., Ceballos, O. Colina, R., Esparza, S., García, E., Guzmán, F., Juárez, G., Medellín, A. Quiroga, J. Rodríguez, H., Salazar, R., </w:t>
      </w:r>
      <w:r w:rsidRPr="0059046A">
        <w:rPr>
          <w:b/>
          <w:lang w:val="es-MX"/>
        </w:rPr>
        <w:t>Sánchez</w:t>
      </w:r>
      <w:r w:rsidR="00E74E2E" w:rsidRPr="0059046A">
        <w:rPr>
          <w:b/>
          <w:lang w:val="es-MX"/>
        </w:rPr>
        <w:t>-Sosa</w:t>
      </w:r>
      <w:r w:rsidRPr="0059046A">
        <w:rPr>
          <w:b/>
          <w:lang w:val="es-MX"/>
        </w:rPr>
        <w:t>,</w:t>
      </w:r>
      <w:r w:rsidRPr="0059046A">
        <w:rPr>
          <w:lang w:val="es-MX"/>
        </w:rPr>
        <w:t xml:space="preserve"> J</w:t>
      </w:r>
      <w:r w:rsidR="00E74E2E" w:rsidRPr="0059046A">
        <w:rPr>
          <w:lang w:val="es-MX"/>
        </w:rPr>
        <w:t>.C.</w:t>
      </w:r>
      <w:r w:rsidRPr="0059046A">
        <w:rPr>
          <w:lang w:val="es-MX"/>
        </w:rPr>
        <w:t xml:space="preserve"> </w:t>
      </w:r>
      <w:r w:rsidR="00E74E2E" w:rsidRPr="0059046A">
        <w:rPr>
          <w:lang w:val="es-MX"/>
        </w:rPr>
        <w:t>y</w:t>
      </w:r>
      <w:r w:rsidRPr="0059046A">
        <w:rPr>
          <w:lang w:val="es-MX"/>
        </w:rPr>
        <w:t xml:space="preserve"> Villarreal</w:t>
      </w:r>
      <w:r w:rsidR="00E74E2E" w:rsidRPr="0059046A">
        <w:rPr>
          <w:lang w:val="es-MX"/>
        </w:rPr>
        <w:t>-González</w:t>
      </w:r>
      <w:r w:rsidRPr="0059046A">
        <w:rPr>
          <w:lang w:val="es-MX"/>
        </w:rPr>
        <w:t xml:space="preserve">, M. (2009). </w:t>
      </w:r>
      <w:r w:rsidRPr="0059046A">
        <w:rPr>
          <w:i/>
          <w:lang w:val="es-MX"/>
        </w:rPr>
        <w:t>Autocuidado y Estilo de Vida Saludable. Promoviendo la Salud y el Bienestar en los Jóvenes.</w:t>
      </w:r>
      <w:r w:rsidR="00D24B4E" w:rsidRPr="0059046A">
        <w:rPr>
          <w:i/>
          <w:lang w:val="es-MX"/>
        </w:rPr>
        <w:t xml:space="preserve"> </w:t>
      </w:r>
      <w:r w:rsidR="00D24B4E" w:rsidRPr="0059046A">
        <w:rPr>
          <w:lang w:val="es-MX"/>
        </w:rPr>
        <w:t>México:</w:t>
      </w:r>
      <w:r w:rsidRPr="0059046A">
        <w:rPr>
          <w:i/>
          <w:lang w:val="es-MX"/>
        </w:rPr>
        <w:t xml:space="preserve"> </w:t>
      </w:r>
      <w:r w:rsidR="00D24B4E" w:rsidRPr="0059046A">
        <w:rPr>
          <w:lang w:val="es-MX"/>
        </w:rPr>
        <w:t xml:space="preserve">Grupo Editorial Patria. </w:t>
      </w:r>
    </w:p>
    <w:p w:rsidR="005934AB" w:rsidRPr="007308E2" w:rsidRDefault="00434629" w:rsidP="0061467F">
      <w:pPr>
        <w:pStyle w:val="Prrafodelista"/>
        <w:numPr>
          <w:ilvl w:val="0"/>
          <w:numId w:val="2"/>
        </w:numPr>
        <w:jc w:val="both"/>
        <w:rPr>
          <w:b/>
          <w:lang w:val="es-MX"/>
        </w:rPr>
      </w:pPr>
      <w:r w:rsidRPr="002203F8">
        <w:rPr>
          <w:b/>
          <w:lang w:val="es-MX"/>
        </w:rPr>
        <w:t xml:space="preserve">Capítulos de libros </w:t>
      </w:r>
      <w:r w:rsidR="0061467F" w:rsidRPr="002203F8">
        <w:rPr>
          <w:b/>
          <w:lang w:val="es-MX"/>
        </w:rPr>
        <w:t>p</w:t>
      </w:r>
      <w:r w:rsidR="00D24B4E" w:rsidRPr="002203F8">
        <w:rPr>
          <w:b/>
          <w:lang w:val="es-MX"/>
        </w:rPr>
        <w:t>ublicados</w:t>
      </w:r>
    </w:p>
    <w:p w:rsidR="00370079" w:rsidRPr="007308E2" w:rsidRDefault="00370079" w:rsidP="007308E2">
      <w:pPr>
        <w:pStyle w:val="Prrafodelista"/>
        <w:numPr>
          <w:ilvl w:val="0"/>
          <w:numId w:val="4"/>
        </w:numPr>
        <w:tabs>
          <w:tab w:val="left" w:pos="567"/>
        </w:tabs>
        <w:spacing w:before="120"/>
        <w:ind w:left="1276" w:hanging="357"/>
        <w:jc w:val="both"/>
        <w:rPr>
          <w:b/>
          <w:i/>
          <w:lang w:val="es-MX"/>
        </w:rPr>
      </w:pPr>
      <w:r w:rsidRPr="007308E2">
        <w:rPr>
          <w:b/>
          <w:lang w:val="es-MX"/>
        </w:rPr>
        <w:t xml:space="preserve">Sánchez-Sosa, J.C. </w:t>
      </w:r>
      <w:r w:rsidRPr="007308E2">
        <w:rPr>
          <w:lang w:val="es-MX"/>
        </w:rPr>
        <w:t xml:space="preserve">Villarreal-González. M.A., Musitu, G. y Martínez, B. (2011). Ideación Suicida en Adolescentes: Un Modelo Explicativo. En Sánchez-Sosa, J.C. y Villarreal-González, M.A. (Eds.), </w:t>
      </w:r>
      <w:r w:rsidRPr="007308E2">
        <w:rPr>
          <w:i/>
          <w:lang w:val="es-MX"/>
        </w:rPr>
        <w:t xml:space="preserve">Tópicos de Psicología de la Salud en el Ámbito Universitario </w:t>
      </w:r>
      <w:r w:rsidRPr="007308E2">
        <w:rPr>
          <w:lang w:val="es-MX"/>
        </w:rPr>
        <w:t xml:space="preserve">(15-34). Monterrey: Universidad Autónoma de Nuevo León – Consorcio de Universidades Mexicanas.  </w:t>
      </w:r>
    </w:p>
    <w:p w:rsidR="00370079" w:rsidRPr="007308E2" w:rsidRDefault="00370079" w:rsidP="007308E2">
      <w:pPr>
        <w:pStyle w:val="Prrafodelista"/>
        <w:numPr>
          <w:ilvl w:val="0"/>
          <w:numId w:val="4"/>
        </w:numPr>
        <w:tabs>
          <w:tab w:val="left" w:pos="567"/>
        </w:tabs>
        <w:spacing w:before="120"/>
        <w:ind w:left="1276" w:hanging="357"/>
        <w:jc w:val="both"/>
        <w:rPr>
          <w:b/>
          <w:i/>
          <w:lang w:val="es-MX"/>
        </w:rPr>
      </w:pPr>
      <w:r w:rsidRPr="007308E2">
        <w:rPr>
          <w:lang w:val="es-MX"/>
        </w:rPr>
        <w:t>Villarreal-</w:t>
      </w:r>
      <w:r w:rsidR="007C2455" w:rsidRPr="007308E2">
        <w:rPr>
          <w:lang w:val="es-MX"/>
        </w:rPr>
        <w:t xml:space="preserve">González, M.A. </w:t>
      </w:r>
      <w:r w:rsidR="007C2455" w:rsidRPr="007308E2">
        <w:rPr>
          <w:b/>
          <w:lang w:val="es-MX"/>
        </w:rPr>
        <w:t xml:space="preserve">Sánchez-Sosa, J.C. </w:t>
      </w:r>
      <w:r w:rsidR="007C2455" w:rsidRPr="007308E2">
        <w:rPr>
          <w:lang w:val="es-MX"/>
        </w:rPr>
        <w:t xml:space="preserve">y Musitu, G. (2011). Factores Relacionados con la Violencia Escolar en Adolescentes. En Sánchez-Sosa, J.C. y Villarreal-González, M.A. (Eds.), </w:t>
      </w:r>
      <w:r w:rsidR="007C2455" w:rsidRPr="007308E2">
        <w:rPr>
          <w:i/>
          <w:lang w:val="es-MX"/>
        </w:rPr>
        <w:t xml:space="preserve">Tópicos de Psicología de la Salud en el Ámbito Universitario </w:t>
      </w:r>
      <w:r w:rsidR="007C2455" w:rsidRPr="007308E2">
        <w:rPr>
          <w:lang w:val="es-MX"/>
        </w:rPr>
        <w:t>(15-34). Monterrey: Universidad Autónoma de Nuevo León – Consorcio de Universidades Mexicanas.</w:t>
      </w:r>
    </w:p>
    <w:p w:rsidR="007308E2" w:rsidRPr="007308E2" w:rsidRDefault="007308E2" w:rsidP="007308E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1213" w:hanging="357"/>
        <w:jc w:val="both"/>
        <w:rPr>
          <w:rFonts w:ascii="Arial" w:hAnsi="Arial" w:cs="Arial"/>
          <w:lang w:val="es-ES"/>
        </w:rPr>
      </w:pPr>
      <w:r w:rsidRPr="007308E2">
        <w:rPr>
          <w:b/>
          <w:lang w:val="es-ES"/>
        </w:rPr>
        <w:t>Sánchez-Sosa, J.C.</w:t>
      </w:r>
      <w:r w:rsidRPr="007308E2">
        <w:rPr>
          <w:lang w:val="es-ES"/>
        </w:rPr>
        <w:t xml:space="preserve"> y Villarreal-González M. (2010). La Psicología de la Salud y los Desordenes Alimenticios en México: Un Análisis Teórico y Prospectivo. En López, F. (Ed.), </w:t>
      </w:r>
      <w:r w:rsidRPr="007308E2">
        <w:rPr>
          <w:i/>
          <w:lang w:val="es-ES"/>
        </w:rPr>
        <w:t xml:space="preserve">Prospectiva de la Psicología de la Salud en México </w:t>
      </w:r>
      <w:r w:rsidRPr="007308E2">
        <w:rPr>
          <w:lang w:val="es-ES"/>
        </w:rPr>
        <w:t xml:space="preserve">(81-96). Pachuca: Consorcio de Universidades Mexicanas. </w:t>
      </w:r>
    </w:p>
    <w:p w:rsidR="007308E2" w:rsidRPr="007308E2" w:rsidRDefault="007308E2" w:rsidP="007308E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1213" w:hanging="357"/>
        <w:jc w:val="both"/>
        <w:rPr>
          <w:rFonts w:ascii="Arial" w:hAnsi="Arial" w:cs="Arial"/>
          <w:lang w:val="es-ES"/>
        </w:rPr>
      </w:pPr>
      <w:r w:rsidRPr="007308E2">
        <w:rPr>
          <w:b/>
          <w:lang w:val="es-MX"/>
        </w:rPr>
        <w:t>Sánchez-Sosa, J.C.,</w:t>
      </w:r>
      <w:r w:rsidRPr="007308E2">
        <w:rPr>
          <w:lang w:val="es-MX"/>
        </w:rPr>
        <w:t xml:space="preserve"> Téllez, A. y Villarreal-González (2010). Bioética en la Investigación en Psicología de la Salud. En Cantú, P. (Ed.),</w:t>
      </w:r>
      <w:r w:rsidRPr="007308E2">
        <w:rPr>
          <w:i/>
          <w:lang w:val="es-MX"/>
        </w:rPr>
        <w:t xml:space="preserve"> Evaluación Bioética de la Investigación en Salud </w:t>
      </w:r>
      <w:r w:rsidRPr="007308E2">
        <w:rPr>
          <w:lang w:val="es-MX"/>
        </w:rPr>
        <w:t>(25-44)</w:t>
      </w:r>
      <w:r w:rsidRPr="007308E2">
        <w:rPr>
          <w:i/>
          <w:lang w:val="es-MX"/>
        </w:rPr>
        <w:t xml:space="preserve">. </w:t>
      </w:r>
      <w:r w:rsidRPr="007308E2">
        <w:rPr>
          <w:lang w:val="es-MX"/>
        </w:rPr>
        <w:t>Monterrey: Universidad Autónoma de Nuevo León.</w:t>
      </w:r>
      <w:r w:rsidRPr="007308E2">
        <w:rPr>
          <w:i/>
          <w:lang w:val="es-MX"/>
        </w:rPr>
        <w:t xml:space="preserve"> </w:t>
      </w:r>
    </w:p>
    <w:p w:rsidR="007308E2" w:rsidRPr="007308E2" w:rsidRDefault="007308E2" w:rsidP="007308E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1213" w:hanging="357"/>
        <w:jc w:val="both"/>
        <w:rPr>
          <w:rFonts w:ascii="Arial" w:hAnsi="Arial" w:cs="Arial"/>
          <w:lang w:val="es-ES"/>
        </w:rPr>
      </w:pPr>
      <w:r w:rsidRPr="007308E2">
        <w:rPr>
          <w:lang w:val="es-MX"/>
        </w:rPr>
        <w:t xml:space="preserve">Villarreal-González, M., </w:t>
      </w:r>
      <w:r w:rsidRPr="007308E2">
        <w:rPr>
          <w:b/>
          <w:lang w:val="es-MX"/>
        </w:rPr>
        <w:t>Sánchez-Sosa</w:t>
      </w:r>
      <w:r w:rsidRPr="007308E2">
        <w:rPr>
          <w:lang w:val="es-MX"/>
        </w:rPr>
        <w:t xml:space="preserve">, J.C. y Musitu G. (2010). </w:t>
      </w:r>
      <w:r w:rsidRPr="0031678B">
        <w:t>The Role of Family Communication an</w:t>
      </w:r>
      <w:r w:rsidRPr="008D373A">
        <w:t>d School Adjustment in Adolescents’ Violence Behavior</w:t>
      </w:r>
      <w:r w:rsidRPr="00AC1FCF">
        <w:t xml:space="preserve">. </w:t>
      </w:r>
      <w:r w:rsidRPr="007308E2">
        <w:rPr>
          <w:lang w:val="es-MX"/>
        </w:rPr>
        <w:t xml:space="preserve">En Frías, M., y Corral, V. (Ed.), </w:t>
      </w:r>
      <w:r w:rsidRPr="007308E2">
        <w:rPr>
          <w:i/>
          <w:lang w:val="es-MX"/>
        </w:rPr>
        <w:t xml:space="preserve">Bio-Psycho-Social Perspectives on Interpersonal Violence. </w:t>
      </w:r>
      <w:r w:rsidRPr="00E74D0F">
        <w:t>Ne</w:t>
      </w:r>
      <w:r>
        <w:t>w York: Nova Science Publishers</w:t>
      </w:r>
      <w:r w:rsidRPr="00E74E2E">
        <w:t xml:space="preserve">. </w:t>
      </w:r>
    </w:p>
    <w:p w:rsidR="007308E2" w:rsidRPr="007308E2" w:rsidRDefault="007308E2" w:rsidP="007308E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1213" w:hanging="357"/>
        <w:jc w:val="both"/>
        <w:rPr>
          <w:rFonts w:ascii="Arial" w:hAnsi="Arial" w:cs="Arial"/>
          <w:lang w:val="es-ES"/>
        </w:rPr>
      </w:pPr>
      <w:r w:rsidRPr="007308E2">
        <w:rPr>
          <w:lang w:val="es-MX"/>
        </w:rPr>
        <w:t xml:space="preserve">Villarreal-González, M. y </w:t>
      </w:r>
      <w:r w:rsidRPr="007308E2">
        <w:rPr>
          <w:b/>
          <w:lang w:val="es-MX"/>
        </w:rPr>
        <w:t>Sánchez-Sosa</w:t>
      </w:r>
      <w:r w:rsidRPr="007308E2">
        <w:rPr>
          <w:lang w:val="es-MX"/>
        </w:rPr>
        <w:t xml:space="preserve">, </w:t>
      </w:r>
      <w:r w:rsidRPr="007308E2">
        <w:rPr>
          <w:b/>
          <w:lang w:val="es-MX"/>
        </w:rPr>
        <w:t>J.C.</w:t>
      </w:r>
      <w:r w:rsidRPr="007308E2">
        <w:rPr>
          <w:lang w:val="es-MX"/>
        </w:rPr>
        <w:t xml:space="preserve"> (2010) Análisis Prospectivo en el Consumo de Drogas en Adolescentes. En López, F. (Ed.), </w:t>
      </w:r>
      <w:r w:rsidRPr="007308E2">
        <w:rPr>
          <w:i/>
          <w:lang w:val="es-ES"/>
        </w:rPr>
        <w:t xml:space="preserve">Prospectiva de la </w:t>
      </w:r>
      <w:r w:rsidRPr="007308E2">
        <w:rPr>
          <w:i/>
          <w:lang w:val="es-ES"/>
        </w:rPr>
        <w:lastRenderedPageBreak/>
        <w:t xml:space="preserve">Psicología de la Salud en México. </w:t>
      </w:r>
      <w:r w:rsidRPr="007308E2">
        <w:rPr>
          <w:lang w:val="es-ES"/>
        </w:rPr>
        <w:t xml:space="preserve">(67-79). </w:t>
      </w:r>
      <w:r w:rsidRPr="007308E2">
        <w:rPr>
          <w:lang w:val="es-MX"/>
        </w:rPr>
        <w:t xml:space="preserve">Pachuca: Consorcio de Universidades Mexicanas. </w:t>
      </w:r>
    </w:p>
    <w:p w:rsidR="007308E2" w:rsidRPr="007308E2" w:rsidRDefault="007308E2" w:rsidP="007308E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1213" w:hanging="357"/>
        <w:jc w:val="both"/>
        <w:rPr>
          <w:rFonts w:ascii="Arial" w:hAnsi="Arial" w:cs="Arial"/>
          <w:lang w:val="es-ES"/>
        </w:rPr>
      </w:pPr>
      <w:r w:rsidRPr="007308E2">
        <w:rPr>
          <w:b/>
          <w:lang w:val="es-MX"/>
        </w:rPr>
        <w:t>Sánchez-Sosa, J.C.,</w:t>
      </w:r>
      <w:r w:rsidRPr="007308E2">
        <w:rPr>
          <w:lang w:val="es-MX"/>
        </w:rPr>
        <w:t xml:space="preserve"> Villarreal-González, M. y Moral, J. (2009). La Insatisfacción de Imagen Corporal: Trastorno Psicológico o Conducta Normativa. En Consorcio de Universidades Mexicanas (Ed.), </w:t>
      </w:r>
      <w:r w:rsidRPr="007308E2">
        <w:rPr>
          <w:i/>
          <w:lang w:val="es-MX"/>
        </w:rPr>
        <w:t>Investigación en Psicología Social. Experiencias desde las Universidades Públicas</w:t>
      </w:r>
      <w:r w:rsidRPr="007308E2">
        <w:rPr>
          <w:lang w:val="es-MX"/>
        </w:rPr>
        <w:t xml:space="preserve"> (159-187)</w:t>
      </w:r>
      <w:r w:rsidRPr="007308E2">
        <w:rPr>
          <w:i/>
          <w:lang w:val="es-MX"/>
        </w:rPr>
        <w:t xml:space="preserve">. </w:t>
      </w:r>
      <w:r w:rsidRPr="007308E2">
        <w:rPr>
          <w:lang w:val="es-MX"/>
        </w:rPr>
        <w:t xml:space="preserve">Mérida: Universidad Autónoma de Yucatán. </w:t>
      </w:r>
    </w:p>
    <w:p w:rsidR="00497A35" w:rsidRPr="007308E2" w:rsidRDefault="00E74E2E" w:rsidP="007308E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1213" w:hanging="357"/>
        <w:jc w:val="both"/>
        <w:rPr>
          <w:rFonts w:ascii="Arial" w:hAnsi="Arial" w:cs="Arial"/>
          <w:lang w:val="es-ES"/>
        </w:rPr>
      </w:pPr>
      <w:r w:rsidRPr="007308E2">
        <w:rPr>
          <w:b/>
          <w:lang w:val="es-MX"/>
        </w:rPr>
        <w:t>Sánchez-Sosa, J.C</w:t>
      </w:r>
      <w:r w:rsidRPr="007308E2">
        <w:rPr>
          <w:lang w:val="es-MX"/>
        </w:rPr>
        <w:t xml:space="preserve">. y Moral, J. (2008). La Insatisfacción de Imagen Corporal y el Índice de Masa Corporal como Predictores de Conducta alimentaria de Riesgo en Estudiantes Universitarios. En Moral, J., Landero, R. y González, M. (Ed.), </w:t>
      </w:r>
      <w:r w:rsidRPr="007308E2">
        <w:rPr>
          <w:i/>
          <w:lang w:val="es-MX"/>
        </w:rPr>
        <w:t xml:space="preserve">Psicología de la Salud en Adolescentes y Jóvenes </w:t>
      </w:r>
      <w:r w:rsidRPr="007308E2">
        <w:rPr>
          <w:lang w:val="es-MX"/>
        </w:rPr>
        <w:t>(307-330)</w:t>
      </w:r>
      <w:r w:rsidRPr="007308E2">
        <w:rPr>
          <w:i/>
          <w:lang w:val="es-MX"/>
        </w:rPr>
        <w:t xml:space="preserve">. </w:t>
      </w:r>
      <w:r w:rsidRPr="007308E2">
        <w:rPr>
          <w:lang w:val="es-MX"/>
        </w:rPr>
        <w:t xml:space="preserve">Monterrey: Universidad Autónoma de Nuevo León. </w:t>
      </w:r>
    </w:p>
    <w:p w:rsidR="00502561" w:rsidRPr="007308E2" w:rsidRDefault="00502561" w:rsidP="007308E2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2203F8">
        <w:rPr>
          <w:b/>
          <w:lang w:val="es-MX"/>
        </w:rPr>
        <w:t xml:space="preserve">Tesis </w:t>
      </w:r>
    </w:p>
    <w:p w:rsidR="007308E2" w:rsidRPr="00460D39" w:rsidRDefault="007308E2" w:rsidP="003101C1">
      <w:pPr>
        <w:pStyle w:val="Prrafodelista"/>
        <w:numPr>
          <w:ilvl w:val="0"/>
          <w:numId w:val="5"/>
        </w:numPr>
        <w:spacing w:before="120"/>
        <w:jc w:val="both"/>
        <w:rPr>
          <w:i/>
          <w:lang w:val="es-MX"/>
        </w:rPr>
      </w:pPr>
      <w:r w:rsidRPr="0040300F">
        <w:rPr>
          <w:b/>
          <w:lang w:val="es-MX"/>
        </w:rPr>
        <w:t>Sánchez-Sosa,</w:t>
      </w:r>
      <w:r>
        <w:rPr>
          <w:lang w:val="es-MX"/>
        </w:rPr>
        <w:t xml:space="preserve"> </w:t>
      </w:r>
      <w:r w:rsidRPr="00840BF6">
        <w:rPr>
          <w:b/>
          <w:lang w:val="es-MX"/>
        </w:rPr>
        <w:t>J.C.</w:t>
      </w:r>
      <w:r>
        <w:rPr>
          <w:lang w:val="es-MX"/>
        </w:rPr>
        <w:t xml:space="preserve"> (2009). </w:t>
      </w:r>
      <w:r>
        <w:rPr>
          <w:i/>
          <w:lang w:val="es-MX"/>
        </w:rPr>
        <w:t xml:space="preserve">Un Modelo explicativo de conducta alimentaria de riesgo en adolescentes escolarizados. </w:t>
      </w:r>
      <w:r>
        <w:rPr>
          <w:lang w:val="es-MX"/>
        </w:rPr>
        <w:t xml:space="preserve">(Tesis Doctoral. Universidad Autónoma de Nuevo León). Disponible en: </w:t>
      </w:r>
      <w:r w:rsidR="003101C1" w:rsidRPr="003101C1">
        <w:rPr>
          <w:lang w:val="es-MX"/>
        </w:rPr>
        <w:t>http://www.uv.es/lisis/sosa/tesis-sanch-sosa.pdf</w:t>
      </w:r>
    </w:p>
    <w:p w:rsidR="007308E2" w:rsidRPr="007308E2" w:rsidRDefault="007308E2" w:rsidP="007308E2">
      <w:pPr>
        <w:pStyle w:val="Prrafodelista"/>
        <w:numPr>
          <w:ilvl w:val="0"/>
          <w:numId w:val="5"/>
        </w:numPr>
        <w:spacing w:before="120"/>
        <w:ind w:left="1276" w:hanging="357"/>
        <w:jc w:val="both"/>
        <w:rPr>
          <w:i/>
          <w:lang w:val="es-MX"/>
        </w:rPr>
      </w:pPr>
      <w:r w:rsidRPr="00840BF6">
        <w:rPr>
          <w:b/>
          <w:lang w:val="es-MX"/>
        </w:rPr>
        <w:t>Sánchez-Sosa, J.C.</w:t>
      </w:r>
      <w:r w:rsidRPr="00840BF6">
        <w:rPr>
          <w:lang w:val="es-MX"/>
        </w:rPr>
        <w:t xml:space="preserve"> (2007). </w:t>
      </w:r>
      <w:r w:rsidRPr="00840BF6">
        <w:rPr>
          <w:i/>
          <w:lang w:val="es-MX"/>
        </w:rPr>
        <w:t>Insatisfacción de Imagen Corporal e Índice de masa corporal en Relación con Conducta Alimentaria de Riesgo</w:t>
      </w:r>
      <w:r w:rsidRPr="00840BF6">
        <w:rPr>
          <w:lang w:val="es-MX"/>
        </w:rPr>
        <w:t xml:space="preserve">. (Tesis inédita de maestría). Universidad Autónoma de Nuevo León. Monterrey, México.  </w:t>
      </w:r>
    </w:p>
    <w:p w:rsidR="0040300F" w:rsidRPr="007308E2" w:rsidRDefault="00502561" w:rsidP="007308E2">
      <w:pPr>
        <w:pStyle w:val="Prrafodelista"/>
        <w:numPr>
          <w:ilvl w:val="0"/>
          <w:numId w:val="5"/>
        </w:numPr>
        <w:spacing w:before="240" w:after="120"/>
        <w:ind w:left="1276" w:hanging="357"/>
        <w:jc w:val="both"/>
        <w:rPr>
          <w:i/>
          <w:lang w:val="es-MX"/>
        </w:rPr>
      </w:pPr>
      <w:r w:rsidRPr="0040300F">
        <w:rPr>
          <w:b/>
          <w:lang w:val="es-MX"/>
        </w:rPr>
        <w:t>Sánchez-Sosa</w:t>
      </w:r>
      <w:r w:rsidRPr="00840BF6">
        <w:rPr>
          <w:b/>
          <w:lang w:val="es-MX"/>
        </w:rPr>
        <w:t xml:space="preserve">, J.C. </w:t>
      </w:r>
      <w:r>
        <w:rPr>
          <w:lang w:val="es-MX"/>
        </w:rPr>
        <w:t xml:space="preserve">(1986). </w:t>
      </w:r>
      <w:r w:rsidRPr="00502561">
        <w:rPr>
          <w:i/>
          <w:lang w:val="es-MX"/>
        </w:rPr>
        <w:t>Un análisis de la relación existente entre los objetivos programáticos y los sistemas de instrucción de área básica de la facultad de psicología de la UANL</w:t>
      </w:r>
      <w:r w:rsidRPr="00502561">
        <w:rPr>
          <w:lang w:val="es-MX"/>
        </w:rPr>
        <w:t>.</w:t>
      </w:r>
      <w:r>
        <w:rPr>
          <w:lang w:val="es-MX"/>
        </w:rPr>
        <w:t xml:space="preserve"> (Tesis inédita de Licenciatura). Uni</w:t>
      </w:r>
      <w:r w:rsidR="00410CC6">
        <w:rPr>
          <w:lang w:val="es-MX"/>
        </w:rPr>
        <w:t>versidad Autónoma de Nuevo León.</w:t>
      </w:r>
      <w:r>
        <w:rPr>
          <w:lang w:val="es-MX"/>
        </w:rPr>
        <w:t xml:space="preserve"> Monterrey, México. </w:t>
      </w:r>
    </w:p>
    <w:p w:rsidR="007308E2" w:rsidRDefault="00460D39" w:rsidP="007308E2">
      <w:pPr>
        <w:pStyle w:val="Prrafodelista"/>
        <w:numPr>
          <w:ilvl w:val="0"/>
          <w:numId w:val="2"/>
        </w:numPr>
        <w:spacing w:before="240"/>
        <w:jc w:val="both"/>
        <w:rPr>
          <w:b/>
          <w:lang w:val="es-MX"/>
        </w:rPr>
      </w:pPr>
      <w:r w:rsidRPr="002203F8">
        <w:rPr>
          <w:b/>
          <w:lang w:val="es-MX"/>
        </w:rPr>
        <w:t>Libros e</w:t>
      </w:r>
      <w:r w:rsidR="00897918" w:rsidRPr="002203F8">
        <w:rPr>
          <w:b/>
          <w:lang w:val="es-MX"/>
        </w:rPr>
        <w:t xml:space="preserve">n proceso de </w:t>
      </w:r>
      <w:r w:rsidR="00502561" w:rsidRPr="002203F8">
        <w:rPr>
          <w:b/>
          <w:lang w:val="es-MX"/>
        </w:rPr>
        <w:t>publicació</w:t>
      </w:r>
      <w:r w:rsidR="007308E2">
        <w:rPr>
          <w:b/>
          <w:lang w:val="es-MX"/>
        </w:rPr>
        <w:t>n</w:t>
      </w:r>
    </w:p>
    <w:p w:rsidR="00E328C6" w:rsidRPr="007C4B17" w:rsidRDefault="00C838C5" w:rsidP="007C4B17">
      <w:pPr>
        <w:pStyle w:val="Prrafodelista"/>
        <w:numPr>
          <w:ilvl w:val="0"/>
          <w:numId w:val="29"/>
        </w:numPr>
        <w:spacing w:before="240"/>
        <w:ind w:left="1276" w:hanging="357"/>
        <w:jc w:val="both"/>
        <w:rPr>
          <w:b/>
          <w:lang w:val="es-MX"/>
        </w:rPr>
      </w:pPr>
      <w:r w:rsidRPr="007C4B17">
        <w:rPr>
          <w:lang w:val="es-MX"/>
        </w:rPr>
        <w:t>Ávila, M., Amador, M., Buelga, S., Castañeda, A., Cava, M., Chóliz, M., Estévez, E., Jiménez, T , Lora, M., Martínez, B., Monreal, M. | del Moral, G., Moreno, D., Pons, J., Povedano, A.</w:t>
      </w:r>
      <w:r w:rsidR="001870A6" w:rsidRPr="007C4B17">
        <w:rPr>
          <w:lang w:val="es-MX"/>
        </w:rPr>
        <w:t xml:space="preserve">, </w:t>
      </w:r>
      <w:r w:rsidRPr="007C4B17">
        <w:rPr>
          <w:lang w:val="es-MX"/>
        </w:rPr>
        <w:t>Roth</w:t>
      </w:r>
      <w:r w:rsidR="001870A6" w:rsidRPr="007C4B17">
        <w:rPr>
          <w:lang w:val="es-MX"/>
        </w:rPr>
        <w:t>,</w:t>
      </w:r>
      <w:r w:rsidRPr="007C4B17">
        <w:rPr>
          <w:lang w:val="es-MX"/>
        </w:rPr>
        <w:t xml:space="preserve"> E</w:t>
      </w:r>
      <w:r w:rsidR="001870A6" w:rsidRPr="007C4B17">
        <w:rPr>
          <w:lang w:val="es-MX"/>
        </w:rPr>
        <w:t>.,</w:t>
      </w:r>
      <w:r w:rsidRPr="007C4B17">
        <w:rPr>
          <w:lang w:val="es-MX"/>
        </w:rPr>
        <w:t xml:space="preserve"> Sánchez</w:t>
      </w:r>
      <w:r w:rsidR="001870A6" w:rsidRPr="007C4B17">
        <w:rPr>
          <w:lang w:val="es-MX"/>
        </w:rPr>
        <w:t>-Sosa, J., Terrón, M., Valdivieso, L.,</w:t>
      </w:r>
      <w:r w:rsidRPr="007C4B17">
        <w:rPr>
          <w:lang w:val="es-MX"/>
        </w:rPr>
        <w:t xml:space="preserve"> </w:t>
      </w:r>
      <w:r w:rsidR="001870A6" w:rsidRPr="007C4B17">
        <w:rPr>
          <w:lang w:val="es-MX"/>
        </w:rPr>
        <w:t>Vera, A.</w:t>
      </w:r>
      <w:r w:rsidRPr="007C4B17">
        <w:rPr>
          <w:lang w:val="es-MX"/>
        </w:rPr>
        <w:t xml:space="preserve"> </w:t>
      </w:r>
      <w:r w:rsidR="001870A6" w:rsidRPr="007C4B17">
        <w:rPr>
          <w:lang w:val="es-MX"/>
        </w:rPr>
        <w:t xml:space="preserve">y Villarreal-González, M. </w:t>
      </w:r>
      <w:r w:rsidR="007C4B17" w:rsidRPr="007C4B17">
        <w:rPr>
          <w:lang w:val="es-MX"/>
        </w:rPr>
        <w:t>(En Edición</w:t>
      </w:r>
      <w:r w:rsidR="007C4B17" w:rsidRPr="007C4B17">
        <w:rPr>
          <w:i/>
          <w:lang w:val="es-MX"/>
        </w:rPr>
        <w:t xml:space="preserve">) Adolescencia y Familia. Nuevos Desafíos en el Siglo XXI. </w:t>
      </w:r>
      <w:r w:rsidR="007C4B17" w:rsidRPr="007C4B17">
        <w:rPr>
          <w:lang w:val="es-MX"/>
        </w:rPr>
        <w:t xml:space="preserve">México: Trillas </w:t>
      </w:r>
    </w:p>
    <w:p w:rsidR="00E328C6" w:rsidRPr="007C4B17" w:rsidRDefault="00C71462" w:rsidP="00E328C6">
      <w:pPr>
        <w:pStyle w:val="Prrafodelista"/>
        <w:numPr>
          <w:ilvl w:val="0"/>
          <w:numId w:val="2"/>
        </w:numPr>
        <w:spacing w:before="240"/>
        <w:ind w:hanging="357"/>
        <w:jc w:val="both"/>
        <w:rPr>
          <w:b/>
          <w:lang w:val="es-MX"/>
        </w:rPr>
      </w:pPr>
      <w:r w:rsidRPr="002203F8">
        <w:rPr>
          <w:b/>
          <w:lang w:val="es-MX"/>
        </w:rPr>
        <w:t xml:space="preserve">Capítulos de Libro en proceso de publicación </w:t>
      </w:r>
    </w:p>
    <w:p w:rsidR="0022376B" w:rsidRPr="007C4B17" w:rsidRDefault="00E328C6" w:rsidP="007C4B17">
      <w:pPr>
        <w:pStyle w:val="Prrafodelista"/>
        <w:numPr>
          <w:ilvl w:val="0"/>
          <w:numId w:val="23"/>
        </w:numPr>
        <w:spacing w:before="120"/>
        <w:jc w:val="both"/>
        <w:rPr>
          <w:b/>
          <w:lang w:val="es-MX"/>
        </w:rPr>
      </w:pPr>
      <w:r>
        <w:rPr>
          <w:lang w:val="es-MX"/>
        </w:rPr>
        <w:t xml:space="preserve">Sánchez-Sosa, J.C. </w:t>
      </w:r>
      <w:r w:rsidR="00010EC1">
        <w:rPr>
          <w:lang w:val="es-MX"/>
        </w:rPr>
        <w:t>y</w:t>
      </w:r>
      <w:r>
        <w:rPr>
          <w:lang w:val="es-MX"/>
        </w:rPr>
        <w:t xml:space="preserve"> Villarreal-González, M. (En edición). Psicología, Ciencia y Humanismo. En Cantú, P. (Editor). </w:t>
      </w:r>
      <w:r>
        <w:rPr>
          <w:i/>
          <w:lang w:val="es-MX"/>
        </w:rPr>
        <w:t xml:space="preserve">Ciencia, Conciencia y Racionalidad Social. </w:t>
      </w:r>
      <w:r w:rsidR="007C4B17">
        <w:rPr>
          <w:lang w:val="es-MX"/>
        </w:rPr>
        <w:t>Monterrey:</w:t>
      </w:r>
      <w:r w:rsidR="00010EC1">
        <w:rPr>
          <w:lang w:val="es-MX"/>
        </w:rPr>
        <w:t xml:space="preserve"> Universidad Autónoma de Nuevo León. </w:t>
      </w:r>
    </w:p>
    <w:p w:rsidR="00E3290D" w:rsidRPr="007C4B17" w:rsidRDefault="00493C7C" w:rsidP="007C4B17">
      <w:pPr>
        <w:pStyle w:val="Prrafodelista"/>
        <w:numPr>
          <w:ilvl w:val="0"/>
          <w:numId w:val="23"/>
        </w:numPr>
        <w:spacing w:before="240"/>
        <w:ind w:hanging="357"/>
        <w:jc w:val="both"/>
        <w:rPr>
          <w:b/>
          <w:lang w:val="es-MX"/>
        </w:rPr>
      </w:pPr>
      <w:r>
        <w:rPr>
          <w:lang w:val="es-MX"/>
        </w:rPr>
        <w:t>Sánchez-Sosa, J.C</w:t>
      </w:r>
      <w:r w:rsidR="0022376B">
        <w:rPr>
          <w:lang w:val="es-MX"/>
        </w:rPr>
        <w:t xml:space="preserve">. (En edición). Los desordenes alimenticios desde la perspectiva de campo en Psicología. En Cantú, P. (editor). </w:t>
      </w:r>
      <w:r w:rsidR="0022376B">
        <w:rPr>
          <w:i/>
          <w:lang w:val="es-MX"/>
        </w:rPr>
        <w:t>P</w:t>
      </w:r>
      <w:r w:rsidR="0022376B" w:rsidRPr="0022376B">
        <w:rPr>
          <w:i/>
          <w:lang w:val="es-MX"/>
        </w:rPr>
        <w:t xml:space="preserve">roblemas </w:t>
      </w:r>
      <w:r w:rsidR="0022376B" w:rsidRPr="0022376B">
        <w:rPr>
          <w:i/>
          <w:lang w:val="es-MX"/>
        </w:rPr>
        <w:lastRenderedPageBreak/>
        <w:t>relevantes de salud pública en la región noreste del país</w:t>
      </w:r>
      <w:r w:rsidR="007C4B17" w:rsidRPr="007C4B17">
        <w:rPr>
          <w:lang w:val="es-MX"/>
        </w:rPr>
        <w:t xml:space="preserve"> </w:t>
      </w:r>
      <w:r w:rsidR="007C4B17">
        <w:rPr>
          <w:lang w:val="es-MX"/>
        </w:rPr>
        <w:t xml:space="preserve">Monterrey: Universidad Autónoma de Nuevo León. </w:t>
      </w:r>
    </w:p>
    <w:p w:rsidR="00BB7C58" w:rsidRPr="007C4B17" w:rsidRDefault="00BB7C58" w:rsidP="00E50AF4">
      <w:pPr>
        <w:pStyle w:val="Prrafodelista"/>
        <w:numPr>
          <w:ilvl w:val="0"/>
          <w:numId w:val="1"/>
        </w:numPr>
        <w:spacing w:before="240"/>
        <w:jc w:val="both"/>
        <w:rPr>
          <w:b/>
          <w:sz w:val="28"/>
          <w:szCs w:val="28"/>
          <w:lang w:val="es-MX"/>
        </w:rPr>
      </w:pPr>
      <w:r w:rsidRPr="007C4B17">
        <w:rPr>
          <w:b/>
          <w:sz w:val="28"/>
          <w:szCs w:val="28"/>
          <w:lang w:val="es-MX"/>
        </w:rPr>
        <w:t>Divulgación del Conocimiento</w:t>
      </w:r>
    </w:p>
    <w:p w:rsidR="00E74D0F" w:rsidRPr="007C4B17" w:rsidRDefault="0031009E" w:rsidP="003101C1">
      <w:pPr>
        <w:pStyle w:val="Prrafodelista"/>
        <w:ind w:left="709"/>
        <w:jc w:val="both"/>
        <w:rPr>
          <w:b/>
          <w:lang w:val="es-MX"/>
        </w:rPr>
      </w:pPr>
      <w:r w:rsidRPr="002203F8">
        <w:rPr>
          <w:b/>
          <w:lang w:val="es-MX"/>
        </w:rPr>
        <w:t xml:space="preserve">Ponencias </w:t>
      </w:r>
      <w:r w:rsidR="003737EC">
        <w:rPr>
          <w:b/>
          <w:lang w:val="es-MX"/>
        </w:rPr>
        <w:t xml:space="preserve">Nacionales </w:t>
      </w:r>
    </w:p>
    <w:p w:rsidR="007C4B17" w:rsidRDefault="007C4B17" w:rsidP="00063DAD">
      <w:pPr>
        <w:pStyle w:val="Prrafodelista"/>
        <w:numPr>
          <w:ilvl w:val="0"/>
          <w:numId w:val="30"/>
        </w:numPr>
        <w:spacing w:before="120"/>
        <w:ind w:left="1276" w:hanging="425"/>
        <w:jc w:val="both"/>
        <w:rPr>
          <w:lang w:val="es-MX"/>
        </w:rPr>
      </w:pPr>
      <w:r w:rsidRPr="007C4B17">
        <w:rPr>
          <w:i/>
          <w:lang w:val="es-MX"/>
        </w:rPr>
        <w:t>Factores Psicosociales en el consumo de alcohol en estudiantes.</w:t>
      </w:r>
      <w:r w:rsidRPr="007C4B17">
        <w:rPr>
          <w:lang w:val="es-MX"/>
        </w:rPr>
        <w:t xml:space="preserve"> XVI Congreso Mexicano de Psicología de la Sociedad Mexicana de Psicología A.C. “Regulación Profesional: Una Necesidad ante l</w:t>
      </w:r>
      <w:r w:rsidR="00063DAD">
        <w:rPr>
          <w:lang w:val="es-MX"/>
        </w:rPr>
        <w:t>a Problemática Social”.</w:t>
      </w:r>
      <w:r w:rsidRPr="007C4B17">
        <w:rPr>
          <w:lang w:val="es-MX"/>
        </w:rPr>
        <w:t xml:space="preserve"> </w:t>
      </w:r>
      <w:r w:rsidRPr="00063DAD">
        <w:rPr>
          <w:b/>
          <w:lang w:val="es-MX"/>
        </w:rPr>
        <w:t>Octubre 2008</w:t>
      </w:r>
      <w:r w:rsidRPr="007C4B17">
        <w:rPr>
          <w:lang w:val="es-MX"/>
        </w:rPr>
        <w:t>. Universidad Autónoma de Nuevo León, Facultad de Psicología: Monterrey, N.L. México.</w:t>
      </w:r>
    </w:p>
    <w:p w:rsidR="007C4B17" w:rsidRDefault="007C4B17" w:rsidP="00063DAD">
      <w:pPr>
        <w:pStyle w:val="Prrafodelista"/>
        <w:numPr>
          <w:ilvl w:val="0"/>
          <w:numId w:val="30"/>
        </w:numPr>
        <w:spacing w:before="120"/>
        <w:ind w:left="1276" w:hanging="425"/>
        <w:jc w:val="both"/>
        <w:rPr>
          <w:lang w:val="es-MX"/>
        </w:rPr>
      </w:pPr>
      <w:r w:rsidRPr="007C4B17">
        <w:rPr>
          <w:i/>
          <w:lang w:val="es-MX"/>
        </w:rPr>
        <w:t xml:space="preserve">Índices de Percepción de Peso, Satisfacción de Imagen Corporal y Estimación Antropométrica en Jóvenes Universitarias. </w:t>
      </w:r>
      <w:r w:rsidRPr="007C4B17">
        <w:rPr>
          <w:lang w:val="es-MX"/>
        </w:rPr>
        <w:t>XXXV Congreso del Consejo Nacional para la Enseñanza e Investigación en Psicología. “Psicología en México. Cambiando Rumbos, Redefiniendo Caminos”</w:t>
      </w:r>
      <w:r w:rsidR="00063DAD">
        <w:rPr>
          <w:lang w:val="es-MX"/>
        </w:rPr>
        <w:t xml:space="preserve">. </w:t>
      </w:r>
      <w:r w:rsidRPr="00063DAD">
        <w:rPr>
          <w:b/>
          <w:lang w:val="es-MX"/>
        </w:rPr>
        <w:t>Abril 2008</w:t>
      </w:r>
      <w:r w:rsidRPr="007C4B17">
        <w:rPr>
          <w:lang w:val="es-MX"/>
        </w:rPr>
        <w:t xml:space="preserve">. Universidad de Guadalajara, Centro Universitario de la Costa: Puerto Vallarta, Jal. México. </w:t>
      </w:r>
    </w:p>
    <w:p w:rsidR="00063DAD" w:rsidRDefault="007C4B17" w:rsidP="00063DAD">
      <w:pPr>
        <w:pStyle w:val="Prrafodelista"/>
        <w:numPr>
          <w:ilvl w:val="0"/>
          <w:numId w:val="30"/>
        </w:numPr>
        <w:spacing w:before="120"/>
        <w:ind w:left="1276" w:hanging="425"/>
        <w:jc w:val="both"/>
        <w:rPr>
          <w:lang w:val="es-MX"/>
        </w:rPr>
      </w:pPr>
      <w:r w:rsidRPr="007C4B17">
        <w:rPr>
          <w:i/>
          <w:lang w:val="es-MX"/>
        </w:rPr>
        <w:t>El índice de masa corporal autorreportado como medida antropométrica pertinente en estudios de imagen corporal</w:t>
      </w:r>
      <w:r w:rsidRPr="007C4B17">
        <w:rPr>
          <w:lang w:val="es-MX"/>
        </w:rPr>
        <w:t>. XXXIV Congreso del Consejo Nacional de Enseñanza e Investigación en Psicología. “Desarrollos y Prospectiva de la Psicología en México”.</w:t>
      </w:r>
      <w:r w:rsidR="00063DAD">
        <w:rPr>
          <w:lang w:val="es-MX"/>
        </w:rPr>
        <w:t xml:space="preserve"> </w:t>
      </w:r>
      <w:r w:rsidRPr="00063DAD">
        <w:rPr>
          <w:b/>
          <w:lang w:val="es-MX"/>
        </w:rPr>
        <w:t>Abril, 2007</w:t>
      </w:r>
      <w:r w:rsidRPr="007C4B17">
        <w:rPr>
          <w:lang w:val="es-MX"/>
        </w:rPr>
        <w:t xml:space="preserve">. Instituto Tecnológico de Estudios Superiores de Occidente, Departamento de Salud Psicología y Comunidad: Guadalajara, Jal. México. </w:t>
      </w:r>
    </w:p>
    <w:p w:rsidR="00063DAD" w:rsidRDefault="00063DAD" w:rsidP="00063DAD">
      <w:pPr>
        <w:pStyle w:val="Prrafodelista"/>
        <w:numPr>
          <w:ilvl w:val="0"/>
          <w:numId w:val="30"/>
        </w:numPr>
        <w:spacing w:before="120"/>
        <w:ind w:left="1276" w:hanging="425"/>
        <w:jc w:val="both"/>
        <w:rPr>
          <w:lang w:val="es-MX"/>
        </w:rPr>
      </w:pPr>
      <w:r w:rsidRPr="00063DAD">
        <w:rPr>
          <w:i/>
          <w:lang w:val="es-MX"/>
        </w:rPr>
        <w:t>La pertinencia del índice de masa corporal auto reportada como medida antropométrica del índice de masa corporal en estudios de imagen corporal.</w:t>
      </w:r>
      <w:r w:rsidRPr="00063DAD">
        <w:rPr>
          <w:lang w:val="es-MX"/>
        </w:rPr>
        <w:t xml:space="preserve"> Cuarto coloquio de investigación de la Red Multiregional de Programas de Posgrado de Calid</w:t>
      </w:r>
      <w:r>
        <w:rPr>
          <w:lang w:val="es-MX"/>
        </w:rPr>
        <w:t>ad en Psicología.</w:t>
      </w:r>
      <w:r w:rsidRPr="00063DAD">
        <w:rPr>
          <w:lang w:val="es-MX"/>
        </w:rPr>
        <w:t xml:space="preserve"> </w:t>
      </w:r>
      <w:r w:rsidRPr="00063DAD">
        <w:rPr>
          <w:b/>
          <w:lang w:val="es-MX"/>
        </w:rPr>
        <w:t xml:space="preserve">Febrero, 2007. </w:t>
      </w:r>
      <w:r w:rsidRPr="00063DAD">
        <w:rPr>
          <w:lang w:val="es-MX"/>
        </w:rPr>
        <w:t xml:space="preserve">Universidad Veracruzana: Xalapa, Ver. México. </w:t>
      </w:r>
    </w:p>
    <w:p w:rsidR="00063DAD" w:rsidRDefault="00063DAD" w:rsidP="00063DAD">
      <w:pPr>
        <w:pStyle w:val="Prrafodelista"/>
        <w:numPr>
          <w:ilvl w:val="0"/>
          <w:numId w:val="30"/>
        </w:numPr>
        <w:spacing w:before="120"/>
        <w:ind w:left="1276" w:hanging="425"/>
        <w:jc w:val="both"/>
        <w:rPr>
          <w:lang w:val="es-MX"/>
        </w:rPr>
      </w:pPr>
      <w:r w:rsidRPr="00063DAD">
        <w:rPr>
          <w:i/>
          <w:lang w:val="es-MX"/>
        </w:rPr>
        <w:t>La Insatisfacción de imagen corporal e índices antropométricos nutricionales en relación con conducta alimentaria de riesgo.</w:t>
      </w:r>
      <w:r w:rsidRPr="00063DAD">
        <w:rPr>
          <w:lang w:val="es-MX"/>
        </w:rPr>
        <w:t xml:space="preserve"> Tercer coloquio de de investigación de la Red Multiregional de Programas de Posgrado de Calida</w:t>
      </w:r>
      <w:r>
        <w:rPr>
          <w:lang w:val="es-MX"/>
        </w:rPr>
        <w:t xml:space="preserve">d en Psicología. </w:t>
      </w:r>
      <w:r w:rsidRPr="00063DAD">
        <w:rPr>
          <w:b/>
          <w:lang w:val="es-MX"/>
        </w:rPr>
        <w:t>Febrero, 2006</w:t>
      </w:r>
      <w:r w:rsidRPr="00063DAD">
        <w:rPr>
          <w:lang w:val="es-MX"/>
        </w:rPr>
        <w:t>. Universidad Autónoma de Nuevo León, Facultad de Psicología: Monterrey, N.L. México.</w:t>
      </w:r>
    </w:p>
    <w:p w:rsidR="00F555F9" w:rsidRPr="00063DAD" w:rsidRDefault="00F4072E" w:rsidP="00063DAD">
      <w:pPr>
        <w:pStyle w:val="Prrafodelista"/>
        <w:numPr>
          <w:ilvl w:val="0"/>
          <w:numId w:val="30"/>
        </w:numPr>
        <w:spacing w:before="120"/>
        <w:ind w:left="1276" w:hanging="425"/>
        <w:jc w:val="both"/>
        <w:rPr>
          <w:lang w:val="es-MX"/>
        </w:rPr>
      </w:pPr>
      <w:r w:rsidRPr="00063DAD">
        <w:rPr>
          <w:i/>
          <w:lang w:val="es-MX"/>
        </w:rPr>
        <w:t>La insatisfacción de imagen corporal como predictor de conducta alimentaria de riesgo.</w:t>
      </w:r>
      <w:r w:rsidRPr="00063DAD">
        <w:rPr>
          <w:lang w:val="es-MX"/>
        </w:rPr>
        <w:t xml:space="preserve"> V Foro de investigación del pr</w:t>
      </w:r>
      <w:r w:rsidR="007C4B17" w:rsidRPr="00063DAD">
        <w:rPr>
          <w:lang w:val="es-MX"/>
        </w:rPr>
        <w:t xml:space="preserve">ograma de maestría en ciencias. </w:t>
      </w:r>
      <w:r w:rsidR="007C4B17" w:rsidRPr="00063DAD">
        <w:rPr>
          <w:b/>
          <w:lang w:val="es-MX"/>
        </w:rPr>
        <w:t>S</w:t>
      </w:r>
      <w:r w:rsidR="00581139" w:rsidRPr="00063DAD">
        <w:rPr>
          <w:b/>
          <w:lang w:val="es-MX"/>
        </w:rPr>
        <w:t>eptiembre, 2005</w:t>
      </w:r>
      <w:r w:rsidR="00581139" w:rsidRPr="00063DAD">
        <w:rPr>
          <w:lang w:val="es-MX"/>
        </w:rPr>
        <w:t xml:space="preserve">. </w:t>
      </w:r>
      <w:r w:rsidRPr="00063DAD">
        <w:rPr>
          <w:lang w:val="es-MX"/>
        </w:rPr>
        <w:t>Univ</w:t>
      </w:r>
      <w:r w:rsidR="00581139" w:rsidRPr="00063DAD">
        <w:rPr>
          <w:lang w:val="es-MX"/>
        </w:rPr>
        <w:t xml:space="preserve">ersidad Autónoma de Nuevo León, Facultad de Psicología: Monterrey, N.L. México. </w:t>
      </w:r>
    </w:p>
    <w:p w:rsidR="00F555F9" w:rsidRPr="00063DAD" w:rsidRDefault="00F555F9" w:rsidP="00E50AF4">
      <w:pPr>
        <w:pStyle w:val="Prrafodelista"/>
        <w:spacing w:before="120"/>
        <w:ind w:left="714"/>
        <w:jc w:val="both"/>
        <w:rPr>
          <w:i/>
          <w:lang w:val="es-MX"/>
        </w:rPr>
      </w:pPr>
      <w:r>
        <w:rPr>
          <w:b/>
          <w:lang w:val="es-MX"/>
        </w:rPr>
        <w:t xml:space="preserve">Ponencias Internacionales </w:t>
      </w:r>
    </w:p>
    <w:p w:rsidR="00063DAD" w:rsidRPr="00F555F9" w:rsidRDefault="00063DAD" w:rsidP="00063DAD">
      <w:pPr>
        <w:pStyle w:val="Prrafodelista"/>
        <w:numPr>
          <w:ilvl w:val="0"/>
          <w:numId w:val="24"/>
        </w:numPr>
        <w:jc w:val="both"/>
        <w:rPr>
          <w:i/>
          <w:lang w:val="es-MX"/>
        </w:rPr>
      </w:pPr>
      <w:r w:rsidRPr="00F555F9">
        <w:rPr>
          <w:i/>
          <w:lang w:val="es-MX"/>
        </w:rPr>
        <w:t xml:space="preserve">Funcionamiento Familiar, Autoestima y Consumo de Drogas en Adolescentes Escolarizados. </w:t>
      </w:r>
      <w:r w:rsidRPr="00F555F9">
        <w:rPr>
          <w:lang w:val="es-MX"/>
        </w:rPr>
        <w:t>XXXVII Jornadas Nacionales de</w:t>
      </w:r>
      <w:r>
        <w:rPr>
          <w:lang w:val="es-MX"/>
        </w:rPr>
        <w:t xml:space="preserve"> Socidrogalcohol.</w:t>
      </w:r>
      <w:r w:rsidRPr="00F555F9">
        <w:rPr>
          <w:lang w:val="es-MX"/>
        </w:rPr>
        <w:t xml:space="preserve"> </w:t>
      </w:r>
      <w:r w:rsidRPr="00063DAD">
        <w:rPr>
          <w:b/>
          <w:lang w:val="es-MX"/>
        </w:rPr>
        <w:t>Abril de 2010</w:t>
      </w:r>
      <w:r w:rsidRPr="00F555F9">
        <w:rPr>
          <w:lang w:val="es-MX"/>
        </w:rPr>
        <w:t xml:space="preserve">. Oviedo, España. </w:t>
      </w:r>
    </w:p>
    <w:p w:rsidR="00BB7C58" w:rsidRPr="00063DAD" w:rsidRDefault="00732F6F" w:rsidP="00063DAD">
      <w:pPr>
        <w:pStyle w:val="Prrafodelista"/>
        <w:numPr>
          <w:ilvl w:val="0"/>
          <w:numId w:val="24"/>
        </w:numPr>
        <w:spacing w:before="240"/>
        <w:ind w:hanging="357"/>
        <w:jc w:val="both"/>
        <w:rPr>
          <w:i/>
          <w:lang w:val="es-MX"/>
        </w:rPr>
      </w:pPr>
      <w:r>
        <w:rPr>
          <w:i/>
          <w:lang w:val="es-MX"/>
        </w:rPr>
        <w:lastRenderedPageBreak/>
        <w:t xml:space="preserve">Un Modelo Explicativo de Conducta Alimentaria de Riesgo. </w:t>
      </w:r>
      <w:r w:rsidRPr="00732F6F">
        <w:rPr>
          <w:lang w:val="es-MX"/>
        </w:rPr>
        <w:t>IV Congreso de Universidades Promotoras de Salud</w:t>
      </w:r>
      <w:r w:rsidR="00063DAD">
        <w:rPr>
          <w:lang w:val="es-MX"/>
        </w:rPr>
        <w:t xml:space="preserve">. </w:t>
      </w:r>
      <w:r w:rsidRPr="00063DAD">
        <w:rPr>
          <w:b/>
          <w:lang w:val="es-MX"/>
        </w:rPr>
        <w:t>Octubre de 2009</w:t>
      </w:r>
      <w:r>
        <w:rPr>
          <w:lang w:val="es-MX"/>
        </w:rPr>
        <w:t xml:space="preserve">. Universidad Pública de Navarra, Pamplona, España. </w:t>
      </w:r>
    </w:p>
    <w:p w:rsidR="00497A35" w:rsidRPr="00063DAD" w:rsidRDefault="00BB7C58" w:rsidP="00063DAD">
      <w:pPr>
        <w:pStyle w:val="Prrafodelista"/>
        <w:numPr>
          <w:ilvl w:val="0"/>
          <w:numId w:val="11"/>
        </w:numPr>
        <w:spacing w:before="240"/>
        <w:ind w:left="709" w:hanging="357"/>
        <w:jc w:val="both"/>
        <w:rPr>
          <w:b/>
          <w:lang w:val="es-MX"/>
        </w:rPr>
      </w:pPr>
      <w:r w:rsidRPr="002203F8">
        <w:rPr>
          <w:b/>
          <w:lang w:val="es-MX"/>
        </w:rPr>
        <w:t xml:space="preserve">Participación en Simposios </w:t>
      </w:r>
    </w:p>
    <w:p w:rsidR="00497A35" w:rsidRPr="00063DAD" w:rsidRDefault="00F6000D" w:rsidP="00063DAD">
      <w:pPr>
        <w:pStyle w:val="Prrafodelista"/>
        <w:numPr>
          <w:ilvl w:val="0"/>
          <w:numId w:val="20"/>
        </w:numPr>
        <w:spacing w:before="120"/>
        <w:ind w:left="1259" w:hanging="357"/>
        <w:jc w:val="both"/>
        <w:rPr>
          <w:i/>
          <w:lang w:val="es-MX"/>
        </w:rPr>
      </w:pPr>
      <w:r>
        <w:rPr>
          <w:i/>
          <w:lang w:val="es-MX"/>
        </w:rPr>
        <w:t xml:space="preserve">Factores de Riesgo de Sobrepeso en el Estado de Nuevo León. </w:t>
      </w:r>
      <w:r>
        <w:rPr>
          <w:lang w:val="es-MX"/>
        </w:rPr>
        <w:t xml:space="preserve">Segundo Simposio de Estudios Fronterizos. </w:t>
      </w:r>
      <w:r w:rsidR="00BB7C58">
        <w:rPr>
          <w:lang w:val="es-MX"/>
        </w:rPr>
        <w:t xml:space="preserve">12 de Junio 2009. </w:t>
      </w:r>
      <w:r>
        <w:rPr>
          <w:lang w:val="es-MX"/>
        </w:rPr>
        <w:t>El Colegio de la Frontera Norte</w:t>
      </w:r>
      <w:r w:rsidR="00BB7C58">
        <w:rPr>
          <w:lang w:val="es-MX"/>
        </w:rPr>
        <w:t xml:space="preserve">: Piedras Negras, Coah. México. </w:t>
      </w:r>
    </w:p>
    <w:p w:rsidR="00D83F65" w:rsidRPr="00063DAD" w:rsidRDefault="00BB7C58" w:rsidP="00897918">
      <w:pPr>
        <w:pStyle w:val="Prrafodelista"/>
        <w:numPr>
          <w:ilvl w:val="0"/>
          <w:numId w:val="20"/>
        </w:numPr>
        <w:spacing w:before="120"/>
        <w:ind w:left="1259" w:hanging="357"/>
        <w:jc w:val="both"/>
        <w:rPr>
          <w:i/>
          <w:lang w:val="es-MX"/>
        </w:rPr>
      </w:pPr>
      <w:r>
        <w:rPr>
          <w:i/>
          <w:lang w:val="es-MX"/>
        </w:rPr>
        <w:t>La influencia del Contexto Familiar, Escolar y Comunitario en Conductas de Riesgo</w:t>
      </w:r>
      <w:r w:rsidR="00497A35">
        <w:rPr>
          <w:lang w:val="es-MX"/>
        </w:rPr>
        <w:t>. XXXVI Congreso del Consejo Nacional para la Enseñanza e Investigación en Psicología. “Un Encuentro para la Expresión sin Fronteras”. 27, 28 y 29 de Mayo 2009. Universidad Autónoma de Estado de M</w:t>
      </w:r>
      <w:r w:rsidR="003101C1">
        <w:rPr>
          <w:lang w:val="es-MX"/>
        </w:rPr>
        <w:t xml:space="preserve">orelos, Facultad de Psicología. </w:t>
      </w:r>
    </w:p>
    <w:p w:rsidR="00063DAD" w:rsidRPr="00063DAD" w:rsidRDefault="00063DAD" w:rsidP="00063DAD">
      <w:pPr>
        <w:spacing w:before="120"/>
        <w:jc w:val="both"/>
        <w:rPr>
          <w:i/>
          <w:lang w:val="es-MX"/>
        </w:rPr>
      </w:pPr>
    </w:p>
    <w:p w:rsidR="00F206E8" w:rsidRPr="00E50AF4" w:rsidRDefault="00F206E8" w:rsidP="00E50AF4">
      <w:pPr>
        <w:pStyle w:val="Prrafodelista"/>
        <w:numPr>
          <w:ilvl w:val="0"/>
          <w:numId w:val="1"/>
        </w:numPr>
        <w:spacing w:before="120" w:after="240"/>
        <w:jc w:val="both"/>
        <w:rPr>
          <w:b/>
          <w:sz w:val="28"/>
          <w:szCs w:val="28"/>
          <w:lang w:val="es-MX"/>
        </w:rPr>
      </w:pPr>
      <w:r w:rsidRPr="00E50AF4">
        <w:rPr>
          <w:b/>
          <w:sz w:val="28"/>
          <w:szCs w:val="28"/>
          <w:lang w:val="es-MX"/>
        </w:rPr>
        <w:t>Líneas</w:t>
      </w:r>
      <w:r w:rsidR="007B3946" w:rsidRPr="00E50AF4">
        <w:rPr>
          <w:b/>
          <w:sz w:val="28"/>
          <w:szCs w:val="28"/>
          <w:lang w:val="es-MX"/>
        </w:rPr>
        <w:t xml:space="preserve"> de </w:t>
      </w:r>
      <w:r w:rsidRPr="00E50AF4">
        <w:rPr>
          <w:b/>
          <w:sz w:val="28"/>
          <w:szCs w:val="28"/>
          <w:lang w:val="es-MX"/>
        </w:rPr>
        <w:t>Generación</w:t>
      </w:r>
      <w:r w:rsidR="007B3946" w:rsidRPr="00E50AF4">
        <w:rPr>
          <w:b/>
          <w:sz w:val="28"/>
          <w:szCs w:val="28"/>
          <w:lang w:val="es-MX"/>
        </w:rPr>
        <w:t xml:space="preserve"> y Aplicación del Conocimiento </w:t>
      </w:r>
    </w:p>
    <w:p w:rsidR="003760E3" w:rsidRDefault="003760E3" w:rsidP="00E50AF4">
      <w:pPr>
        <w:pStyle w:val="Prrafodelista"/>
        <w:numPr>
          <w:ilvl w:val="0"/>
          <w:numId w:val="16"/>
        </w:numPr>
        <w:ind w:left="1276" w:hanging="357"/>
        <w:jc w:val="both"/>
        <w:rPr>
          <w:lang w:val="es-MX"/>
        </w:rPr>
      </w:pPr>
      <w:r>
        <w:rPr>
          <w:lang w:val="es-MX"/>
        </w:rPr>
        <w:t xml:space="preserve">Factores Psicosociales asociados a </w:t>
      </w:r>
      <w:r w:rsidR="00D83F65">
        <w:rPr>
          <w:lang w:val="es-MX"/>
        </w:rPr>
        <w:t xml:space="preserve">Adicciones </w:t>
      </w:r>
    </w:p>
    <w:p w:rsidR="004343D3" w:rsidRPr="00063DAD" w:rsidRDefault="00D83F65" w:rsidP="00E50AF4">
      <w:pPr>
        <w:pStyle w:val="Prrafodelista"/>
        <w:numPr>
          <w:ilvl w:val="0"/>
          <w:numId w:val="16"/>
        </w:numPr>
        <w:ind w:left="1276" w:hanging="357"/>
        <w:jc w:val="both"/>
        <w:rPr>
          <w:lang w:val="es-MX"/>
        </w:rPr>
      </w:pPr>
      <w:r>
        <w:rPr>
          <w:lang w:val="es-MX"/>
        </w:rPr>
        <w:t xml:space="preserve">Factores Psicosociales asociados a </w:t>
      </w:r>
      <w:r w:rsidR="00A24355">
        <w:rPr>
          <w:lang w:val="es-MX"/>
        </w:rPr>
        <w:t xml:space="preserve">Violencia Escolar y Victimización </w:t>
      </w:r>
    </w:p>
    <w:p w:rsidR="003760E3" w:rsidRPr="002203F8" w:rsidRDefault="003760E3" w:rsidP="00063DAD">
      <w:pPr>
        <w:pStyle w:val="Prrafodelista"/>
        <w:numPr>
          <w:ilvl w:val="0"/>
          <w:numId w:val="11"/>
        </w:numPr>
        <w:spacing w:before="120"/>
        <w:ind w:left="709" w:hanging="357"/>
        <w:jc w:val="both"/>
        <w:rPr>
          <w:b/>
          <w:lang w:val="es-MX"/>
        </w:rPr>
      </w:pPr>
      <w:r w:rsidRPr="002203F8">
        <w:rPr>
          <w:b/>
          <w:lang w:val="es-MX"/>
        </w:rPr>
        <w:t xml:space="preserve">Sublineas de Investigación </w:t>
      </w:r>
    </w:p>
    <w:p w:rsidR="004343D3" w:rsidRPr="00FD7D26" w:rsidRDefault="004343D3" w:rsidP="004343D3">
      <w:pPr>
        <w:pStyle w:val="Prrafodelista"/>
        <w:ind w:left="709"/>
        <w:jc w:val="both"/>
        <w:rPr>
          <w:b/>
          <w:i/>
          <w:lang w:val="es-MX"/>
        </w:rPr>
      </w:pPr>
    </w:p>
    <w:p w:rsidR="00F206E8" w:rsidRPr="00FD7D26" w:rsidRDefault="00FD7D26" w:rsidP="00A24355">
      <w:pPr>
        <w:pStyle w:val="Prrafodelista"/>
        <w:numPr>
          <w:ilvl w:val="1"/>
          <w:numId w:val="25"/>
        </w:numPr>
        <w:jc w:val="both"/>
        <w:rPr>
          <w:b/>
          <w:lang w:val="es-MX"/>
        </w:rPr>
      </w:pPr>
      <w:r>
        <w:rPr>
          <w:lang w:val="es-MX"/>
        </w:rPr>
        <w:t xml:space="preserve">Factores Psicosociales Asociados a </w:t>
      </w:r>
      <w:r w:rsidR="005842A1">
        <w:rPr>
          <w:lang w:val="es-MX"/>
        </w:rPr>
        <w:t xml:space="preserve">Desórdenes Alimenticios </w:t>
      </w:r>
    </w:p>
    <w:p w:rsidR="00FD7D26" w:rsidRPr="00063DAD" w:rsidRDefault="00981B40" w:rsidP="004377AA">
      <w:pPr>
        <w:pStyle w:val="Prrafodelista"/>
        <w:numPr>
          <w:ilvl w:val="0"/>
          <w:numId w:val="11"/>
        </w:numPr>
        <w:spacing w:before="120" w:after="240"/>
        <w:ind w:left="1491" w:hanging="357"/>
        <w:jc w:val="both"/>
        <w:rPr>
          <w:b/>
          <w:i/>
          <w:lang w:val="es-MX"/>
        </w:rPr>
      </w:pPr>
      <w:r>
        <w:rPr>
          <w:b/>
          <w:i/>
          <w:lang w:val="es-MX"/>
        </w:rPr>
        <w:t>Proyectos</w:t>
      </w:r>
    </w:p>
    <w:tbl>
      <w:tblPr>
        <w:tblStyle w:val="Tablaconcuadrcula"/>
        <w:tblW w:w="9215" w:type="dxa"/>
        <w:tblInd w:w="-176" w:type="dxa"/>
        <w:tblLook w:val="04A0" w:firstRow="1" w:lastRow="0" w:firstColumn="1" w:lastColumn="0" w:noHBand="0" w:noVBand="1"/>
      </w:tblPr>
      <w:tblGrid>
        <w:gridCol w:w="3545"/>
        <w:gridCol w:w="1134"/>
        <w:gridCol w:w="1984"/>
        <w:gridCol w:w="2552"/>
      </w:tblGrid>
      <w:tr w:rsidR="005A7CDC" w:rsidTr="00063DAD">
        <w:tc>
          <w:tcPr>
            <w:tcW w:w="3545" w:type="dxa"/>
            <w:vAlign w:val="center"/>
          </w:tcPr>
          <w:p w:rsidR="005A7CDC" w:rsidRPr="00FD7D26" w:rsidRDefault="002B7EB4" w:rsidP="00063DAD">
            <w:pPr>
              <w:tabs>
                <w:tab w:val="left" w:pos="180"/>
              </w:tabs>
              <w:spacing w:before="120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</w:t>
            </w:r>
            <w:r w:rsidR="005A7CDC" w:rsidRPr="00FD7D26">
              <w:rPr>
                <w:b/>
                <w:sz w:val="20"/>
                <w:szCs w:val="20"/>
                <w:lang w:val="es-MX"/>
              </w:rPr>
              <w:t>royecto</w:t>
            </w:r>
          </w:p>
        </w:tc>
        <w:tc>
          <w:tcPr>
            <w:tcW w:w="1134" w:type="dxa"/>
            <w:vAlign w:val="center"/>
          </w:tcPr>
          <w:p w:rsidR="005A7CDC" w:rsidRPr="00FD7D26" w:rsidRDefault="005A7CDC" w:rsidP="00063DAD">
            <w:pPr>
              <w:tabs>
                <w:tab w:val="left" w:pos="180"/>
              </w:tabs>
              <w:spacing w:before="120"/>
              <w:jc w:val="center"/>
              <w:rPr>
                <w:b/>
                <w:sz w:val="20"/>
                <w:szCs w:val="20"/>
                <w:lang w:val="es-MX"/>
              </w:rPr>
            </w:pPr>
            <w:r w:rsidRPr="00FD7D26">
              <w:rPr>
                <w:b/>
                <w:sz w:val="20"/>
                <w:szCs w:val="20"/>
                <w:lang w:val="es-MX"/>
              </w:rPr>
              <w:t>Población</w:t>
            </w:r>
          </w:p>
        </w:tc>
        <w:tc>
          <w:tcPr>
            <w:tcW w:w="1984" w:type="dxa"/>
            <w:vAlign w:val="center"/>
          </w:tcPr>
          <w:p w:rsidR="005A7CDC" w:rsidRPr="00FD7D26" w:rsidRDefault="00063DAD" w:rsidP="00063DAD">
            <w:pPr>
              <w:tabs>
                <w:tab w:val="left" w:pos="180"/>
              </w:tabs>
              <w:spacing w:before="120"/>
              <w:ind w:left="-108" w:right="-108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Producto Terminado</w:t>
            </w:r>
          </w:p>
        </w:tc>
        <w:tc>
          <w:tcPr>
            <w:tcW w:w="2552" w:type="dxa"/>
            <w:vAlign w:val="center"/>
          </w:tcPr>
          <w:p w:rsidR="005A7CDC" w:rsidRPr="00FD7D26" w:rsidRDefault="005A7CDC" w:rsidP="00063DAD">
            <w:pPr>
              <w:tabs>
                <w:tab w:val="left" w:pos="180"/>
              </w:tabs>
              <w:spacing w:before="120"/>
              <w:jc w:val="center"/>
              <w:rPr>
                <w:b/>
                <w:sz w:val="20"/>
                <w:szCs w:val="20"/>
                <w:lang w:val="es-MX"/>
              </w:rPr>
            </w:pPr>
            <w:r w:rsidRPr="00FD7D26">
              <w:rPr>
                <w:b/>
                <w:sz w:val="20"/>
                <w:szCs w:val="20"/>
                <w:lang w:val="es-MX"/>
              </w:rPr>
              <w:t>Producto</w:t>
            </w:r>
            <w:r w:rsidR="00063DAD">
              <w:rPr>
                <w:b/>
                <w:sz w:val="20"/>
                <w:szCs w:val="20"/>
                <w:lang w:val="es-MX"/>
              </w:rPr>
              <w:t xml:space="preserve"> Esperado</w:t>
            </w:r>
          </w:p>
        </w:tc>
      </w:tr>
      <w:tr w:rsidR="005A7CDC" w:rsidRPr="00B95C4F" w:rsidTr="00063DAD">
        <w:tc>
          <w:tcPr>
            <w:tcW w:w="3545" w:type="dxa"/>
            <w:vAlign w:val="center"/>
          </w:tcPr>
          <w:p w:rsidR="005A7CDC" w:rsidRPr="002B7EB4" w:rsidRDefault="005A7CDC" w:rsidP="00887A6E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 w:rsidRPr="002B7EB4">
              <w:rPr>
                <w:b/>
                <w:sz w:val="18"/>
                <w:szCs w:val="18"/>
                <w:lang w:val="es-MX"/>
              </w:rPr>
              <w:t>Un modelo Explicativo de Conducta alimentaria de riesgo en adolescentes</w:t>
            </w:r>
          </w:p>
        </w:tc>
        <w:tc>
          <w:tcPr>
            <w:tcW w:w="1134" w:type="dxa"/>
            <w:vAlign w:val="center"/>
          </w:tcPr>
          <w:p w:rsidR="005A7CDC" w:rsidRPr="002B7EB4" w:rsidRDefault="005A7CDC" w:rsidP="00887A6E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 w:rsidRPr="002B7EB4">
              <w:rPr>
                <w:b/>
                <w:sz w:val="18"/>
                <w:szCs w:val="18"/>
                <w:lang w:val="es-MX"/>
              </w:rPr>
              <w:t>Adolescentes escolarizados</w:t>
            </w:r>
          </w:p>
        </w:tc>
        <w:tc>
          <w:tcPr>
            <w:tcW w:w="1984" w:type="dxa"/>
            <w:vAlign w:val="center"/>
          </w:tcPr>
          <w:p w:rsidR="00981B40" w:rsidRDefault="00063DAD" w:rsidP="00981B40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Libro Publicado</w:t>
            </w:r>
            <w:r w:rsidR="00981B40">
              <w:rPr>
                <w:b/>
                <w:sz w:val="18"/>
                <w:szCs w:val="18"/>
                <w:lang w:val="es-MX"/>
              </w:rPr>
              <w:t xml:space="preserve"> (UANL)</w:t>
            </w:r>
          </w:p>
          <w:p w:rsidR="00981B40" w:rsidRDefault="00981B40" w:rsidP="00981B40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Libro Publicado (Palmero)</w:t>
            </w:r>
          </w:p>
          <w:p w:rsidR="00D23B5C" w:rsidRPr="002B7EB4" w:rsidRDefault="00D23B5C" w:rsidP="00981B40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Capitulo Libo (CUMex)</w:t>
            </w:r>
          </w:p>
        </w:tc>
        <w:tc>
          <w:tcPr>
            <w:tcW w:w="2552" w:type="dxa"/>
            <w:vAlign w:val="center"/>
          </w:tcPr>
          <w:p w:rsidR="005A7CDC" w:rsidRPr="002B7EB4" w:rsidRDefault="005A7CDC" w:rsidP="00063DAD">
            <w:pPr>
              <w:tabs>
                <w:tab w:val="left" w:pos="180"/>
              </w:tabs>
              <w:ind w:right="-108"/>
              <w:rPr>
                <w:b/>
                <w:sz w:val="18"/>
                <w:szCs w:val="18"/>
                <w:lang w:val="es-MX"/>
              </w:rPr>
            </w:pPr>
            <w:r w:rsidRPr="002B7EB4">
              <w:rPr>
                <w:b/>
                <w:sz w:val="18"/>
                <w:szCs w:val="18"/>
                <w:lang w:val="es-MX"/>
              </w:rPr>
              <w:t xml:space="preserve">Articulo en Revista </w:t>
            </w:r>
            <w:r w:rsidR="00643C06">
              <w:rPr>
                <w:b/>
                <w:sz w:val="18"/>
                <w:szCs w:val="18"/>
                <w:lang w:val="es-MX"/>
              </w:rPr>
              <w:t>Arbitrada</w:t>
            </w:r>
          </w:p>
        </w:tc>
      </w:tr>
      <w:tr w:rsidR="005A7CDC" w:rsidRPr="00B95C4F" w:rsidTr="00063DAD">
        <w:tc>
          <w:tcPr>
            <w:tcW w:w="3545" w:type="dxa"/>
            <w:vAlign w:val="center"/>
          </w:tcPr>
          <w:p w:rsidR="005A7CDC" w:rsidRPr="002B7EB4" w:rsidRDefault="005A7CDC" w:rsidP="00887A6E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 w:rsidRPr="002B7EB4">
              <w:rPr>
                <w:b/>
                <w:sz w:val="18"/>
                <w:szCs w:val="18"/>
                <w:lang w:val="es-MX"/>
              </w:rPr>
              <w:t>Factores familiares, escolares y psicosociales asociados a obesidad infantil.</w:t>
            </w:r>
          </w:p>
        </w:tc>
        <w:tc>
          <w:tcPr>
            <w:tcW w:w="1134" w:type="dxa"/>
            <w:vAlign w:val="center"/>
          </w:tcPr>
          <w:p w:rsidR="005A7CDC" w:rsidRPr="002B7EB4" w:rsidRDefault="005A7CDC" w:rsidP="00887A6E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 w:rsidRPr="002B7EB4">
              <w:rPr>
                <w:b/>
                <w:sz w:val="18"/>
                <w:szCs w:val="18"/>
                <w:lang w:val="es-MX"/>
              </w:rPr>
              <w:t>Adolescentes escolarizados</w:t>
            </w:r>
          </w:p>
        </w:tc>
        <w:tc>
          <w:tcPr>
            <w:tcW w:w="1984" w:type="dxa"/>
            <w:vAlign w:val="center"/>
          </w:tcPr>
          <w:p w:rsidR="005A7CDC" w:rsidRDefault="00063DAD" w:rsidP="00887A6E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Reporte de Investigación a Promep</w:t>
            </w:r>
          </w:p>
          <w:p w:rsidR="00981B40" w:rsidRPr="002B7EB4" w:rsidRDefault="00981B40" w:rsidP="00981B40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Libro Autorizado para publicar (Trillas) </w:t>
            </w:r>
          </w:p>
        </w:tc>
        <w:tc>
          <w:tcPr>
            <w:tcW w:w="2552" w:type="dxa"/>
            <w:vAlign w:val="center"/>
          </w:tcPr>
          <w:p w:rsidR="005A7CDC" w:rsidRPr="002B7EB4" w:rsidRDefault="00063DAD" w:rsidP="00887A6E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Articulo en Revista Arbitrada</w:t>
            </w:r>
          </w:p>
        </w:tc>
      </w:tr>
    </w:tbl>
    <w:p w:rsidR="00192ECB" w:rsidRPr="00FF4402" w:rsidRDefault="00192ECB" w:rsidP="00192ECB">
      <w:pPr>
        <w:tabs>
          <w:tab w:val="left" w:pos="180"/>
        </w:tabs>
        <w:ind w:left="540"/>
        <w:jc w:val="both"/>
        <w:rPr>
          <w:b/>
          <w:lang w:val="es-MX"/>
        </w:rPr>
      </w:pPr>
    </w:p>
    <w:p w:rsidR="005C5934" w:rsidRPr="00A24355" w:rsidRDefault="00FD7D26" w:rsidP="005842A1">
      <w:pPr>
        <w:pStyle w:val="Prrafodelista"/>
        <w:numPr>
          <w:ilvl w:val="1"/>
          <w:numId w:val="25"/>
        </w:numPr>
        <w:tabs>
          <w:tab w:val="num" w:pos="284"/>
        </w:tabs>
        <w:spacing w:before="120"/>
        <w:ind w:hanging="357"/>
        <w:jc w:val="both"/>
        <w:rPr>
          <w:b/>
          <w:lang w:val="es-MX"/>
        </w:rPr>
      </w:pPr>
      <w:r w:rsidRPr="00A24355">
        <w:rPr>
          <w:lang w:val="es-MX"/>
        </w:rPr>
        <w:t xml:space="preserve">Factores Psicosociales Asociados al Consumo de Drogas en Adolescentes </w:t>
      </w:r>
    </w:p>
    <w:p w:rsidR="005842A1" w:rsidRPr="005842A1" w:rsidRDefault="00981B40" w:rsidP="005842A1">
      <w:pPr>
        <w:pStyle w:val="Prrafodelista"/>
        <w:numPr>
          <w:ilvl w:val="0"/>
          <w:numId w:val="11"/>
        </w:numPr>
        <w:spacing w:before="120" w:after="240"/>
        <w:ind w:left="1497" w:hanging="357"/>
        <w:jc w:val="both"/>
        <w:rPr>
          <w:b/>
          <w:i/>
          <w:lang w:val="es-MX"/>
        </w:rPr>
      </w:pPr>
      <w:r>
        <w:rPr>
          <w:b/>
          <w:i/>
          <w:lang w:val="es-MX"/>
        </w:rPr>
        <w:t xml:space="preserve">Proyectos </w:t>
      </w:r>
    </w:p>
    <w:tbl>
      <w:tblPr>
        <w:tblStyle w:val="Tablaconcuadrcul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984"/>
        <w:gridCol w:w="2552"/>
      </w:tblGrid>
      <w:tr w:rsidR="005A7CDC" w:rsidTr="00981B40">
        <w:tc>
          <w:tcPr>
            <w:tcW w:w="3545" w:type="dxa"/>
            <w:vAlign w:val="center"/>
          </w:tcPr>
          <w:p w:rsidR="005A7CDC" w:rsidRPr="00FD7D26" w:rsidRDefault="002B7EB4" w:rsidP="00887A6E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</w:t>
            </w:r>
            <w:r w:rsidR="005A7CDC" w:rsidRPr="00FD7D26">
              <w:rPr>
                <w:b/>
                <w:sz w:val="20"/>
                <w:szCs w:val="20"/>
                <w:lang w:val="es-MX"/>
              </w:rPr>
              <w:t>royecto</w:t>
            </w:r>
          </w:p>
        </w:tc>
        <w:tc>
          <w:tcPr>
            <w:tcW w:w="1134" w:type="dxa"/>
            <w:vAlign w:val="center"/>
          </w:tcPr>
          <w:p w:rsidR="005A7CDC" w:rsidRPr="00FD7D26" w:rsidRDefault="005A7CDC" w:rsidP="00887A6E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s-MX"/>
              </w:rPr>
            </w:pPr>
            <w:r w:rsidRPr="00FD7D26">
              <w:rPr>
                <w:b/>
                <w:sz w:val="20"/>
                <w:szCs w:val="20"/>
                <w:lang w:val="es-MX"/>
              </w:rPr>
              <w:t>Población</w:t>
            </w:r>
          </w:p>
        </w:tc>
        <w:tc>
          <w:tcPr>
            <w:tcW w:w="1984" w:type="dxa"/>
            <w:vAlign w:val="center"/>
          </w:tcPr>
          <w:p w:rsidR="005A7CDC" w:rsidRPr="00FD7D26" w:rsidRDefault="00981B40" w:rsidP="00AB1CD9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Producto terminado</w:t>
            </w:r>
          </w:p>
        </w:tc>
        <w:tc>
          <w:tcPr>
            <w:tcW w:w="2552" w:type="dxa"/>
            <w:vAlign w:val="center"/>
          </w:tcPr>
          <w:p w:rsidR="005A7CDC" w:rsidRPr="00FD7D26" w:rsidRDefault="005A7CDC" w:rsidP="00887A6E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s-MX"/>
              </w:rPr>
            </w:pPr>
            <w:r w:rsidRPr="00FD7D26">
              <w:rPr>
                <w:b/>
                <w:sz w:val="20"/>
                <w:szCs w:val="20"/>
                <w:lang w:val="es-MX"/>
              </w:rPr>
              <w:t>Producto esperado</w:t>
            </w:r>
          </w:p>
        </w:tc>
      </w:tr>
      <w:tr w:rsidR="005A7CDC" w:rsidTr="00981B40">
        <w:tc>
          <w:tcPr>
            <w:tcW w:w="3545" w:type="dxa"/>
            <w:vAlign w:val="center"/>
          </w:tcPr>
          <w:p w:rsidR="005A7CDC" w:rsidRPr="00FD7D26" w:rsidRDefault="00643C06" w:rsidP="00887A6E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Factores Relacionados con el Consumo de Drogas en adolescentes</w:t>
            </w:r>
          </w:p>
        </w:tc>
        <w:tc>
          <w:tcPr>
            <w:tcW w:w="1134" w:type="dxa"/>
            <w:vAlign w:val="center"/>
          </w:tcPr>
          <w:p w:rsidR="005A7CDC" w:rsidRDefault="005A7CDC" w:rsidP="00587112">
            <w:pPr>
              <w:ind w:left="-108" w:right="-108"/>
              <w:jc w:val="center"/>
            </w:pPr>
            <w:r w:rsidRPr="006460B1">
              <w:rPr>
                <w:b/>
                <w:sz w:val="18"/>
                <w:szCs w:val="18"/>
                <w:lang w:val="es-MX"/>
              </w:rPr>
              <w:t>Adolescentes escolarizados</w:t>
            </w:r>
          </w:p>
        </w:tc>
        <w:tc>
          <w:tcPr>
            <w:tcW w:w="1984" w:type="dxa"/>
            <w:vAlign w:val="center"/>
          </w:tcPr>
          <w:p w:rsidR="005A7CDC" w:rsidRPr="00FD7D26" w:rsidRDefault="00D23B5C" w:rsidP="00D23B5C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Capitulo Libro (CUMex)</w:t>
            </w:r>
          </w:p>
        </w:tc>
        <w:tc>
          <w:tcPr>
            <w:tcW w:w="2552" w:type="dxa"/>
            <w:vAlign w:val="center"/>
          </w:tcPr>
          <w:p w:rsidR="005A7CDC" w:rsidRPr="00FD7D26" w:rsidRDefault="00AB1CD9" w:rsidP="00AB1CD9">
            <w:pPr>
              <w:tabs>
                <w:tab w:val="left" w:pos="180"/>
              </w:tabs>
              <w:ind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Articulo en Revista Arbitrada</w:t>
            </w:r>
          </w:p>
        </w:tc>
      </w:tr>
      <w:tr w:rsidR="005A7CDC" w:rsidRPr="00B95C4F" w:rsidTr="00981B40">
        <w:tc>
          <w:tcPr>
            <w:tcW w:w="3545" w:type="dxa"/>
            <w:vAlign w:val="center"/>
          </w:tcPr>
          <w:p w:rsidR="005A7CDC" w:rsidRPr="00FD7D26" w:rsidRDefault="00887A6E" w:rsidP="00587112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Factores Relacionados con el </w:t>
            </w:r>
            <w:r w:rsidR="00587112">
              <w:rPr>
                <w:b/>
                <w:sz w:val="18"/>
                <w:szCs w:val="18"/>
                <w:lang w:val="es-MX"/>
              </w:rPr>
              <w:t>C</w:t>
            </w:r>
            <w:r>
              <w:rPr>
                <w:b/>
                <w:sz w:val="18"/>
                <w:szCs w:val="18"/>
                <w:lang w:val="es-MX"/>
              </w:rPr>
              <w:t xml:space="preserve">onsumo de </w:t>
            </w:r>
            <w:r w:rsidR="00587112">
              <w:rPr>
                <w:b/>
                <w:sz w:val="18"/>
                <w:szCs w:val="18"/>
                <w:lang w:val="es-MX"/>
              </w:rPr>
              <w:t xml:space="preserve">Alcohol en Adolescentes </w:t>
            </w:r>
          </w:p>
        </w:tc>
        <w:tc>
          <w:tcPr>
            <w:tcW w:w="1134" w:type="dxa"/>
            <w:vAlign w:val="center"/>
          </w:tcPr>
          <w:p w:rsidR="005A7CDC" w:rsidRDefault="005A7CDC" w:rsidP="00587112">
            <w:pPr>
              <w:ind w:left="-108" w:right="-108"/>
              <w:jc w:val="center"/>
            </w:pPr>
            <w:r w:rsidRPr="006460B1">
              <w:rPr>
                <w:b/>
                <w:sz w:val="18"/>
                <w:szCs w:val="18"/>
                <w:lang w:val="es-MX"/>
              </w:rPr>
              <w:t>Adolescentes escolarizados</w:t>
            </w:r>
          </w:p>
        </w:tc>
        <w:tc>
          <w:tcPr>
            <w:tcW w:w="1984" w:type="dxa"/>
            <w:vAlign w:val="center"/>
          </w:tcPr>
          <w:p w:rsidR="005A7CDC" w:rsidRPr="00FD7D26" w:rsidRDefault="00AB1CD9" w:rsidP="00887A6E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2 </w:t>
            </w:r>
            <w:r w:rsidR="00D23B5C">
              <w:rPr>
                <w:b/>
                <w:sz w:val="18"/>
                <w:szCs w:val="18"/>
                <w:lang w:val="es-MX"/>
              </w:rPr>
              <w:t xml:space="preserve">Articulo </w:t>
            </w:r>
            <w:r>
              <w:rPr>
                <w:b/>
                <w:sz w:val="18"/>
                <w:szCs w:val="18"/>
                <w:lang w:val="es-MX"/>
              </w:rPr>
              <w:t xml:space="preserve">Arbitrado </w:t>
            </w:r>
          </w:p>
        </w:tc>
        <w:tc>
          <w:tcPr>
            <w:tcW w:w="2552" w:type="dxa"/>
            <w:vAlign w:val="center"/>
          </w:tcPr>
          <w:p w:rsidR="00AB1CD9" w:rsidRDefault="00AB1CD9" w:rsidP="00887A6E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Articulo en Revista Arbitrada (aceptado)</w:t>
            </w:r>
          </w:p>
          <w:p w:rsidR="005A7CDC" w:rsidRPr="00FD7D26" w:rsidRDefault="00AB1CD9" w:rsidP="00887A6E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Libro</w:t>
            </w:r>
          </w:p>
        </w:tc>
      </w:tr>
    </w:tbl>
    <w:p w:rsidR="0089175F" w:rsidRDefault="0089175F" w:rsidP="002B7EB4">
      <w:pPr>
        <w:jc w:val="both"/>
        <w:rPr>
          <w:lang w:val="es-MX"/>
        </w:rPr>
      </w:pPr>
    </w:p>
    <w:p w:rsidR="004377AA" w:rsidRDefault="004377AA" w:rsidP="002B7EB4">
      <w:pPr>
        <w:jc w:val="both"/>
        <w:rPr>
          <w:lang w:val="es-MX"/>
        </w:rPr>
      </w:pPr>
    </w:p>
    <w:p w:rsidR="004377AA" w:rsidRDefault="004377AA" w:rsidP="002B7EB4">
      <w:pPr>
        <w:jc w:val="both"/>
        <w:rPr>
          <w:lang w:val="es-MX"/>
        </w:rPr>
      </w:pPr>
    </w:p>
    <w:p w:rsidR="004377AA" w:rsidRDefault="004377AA" w:rsidP="002B7EB4">
      <w:pPr>
        <w:jc w:val="both"/>
        <w:rPr>
          <w:lang w:val="es-MX"/>
        </w:rPr>
      </w:pPr>
    </w:p>
    <w:p w:rsidR="002B7EB4" w:rsidRPr="00A24355" w:rsidRDefault="002B7EB4" w:rsidP="004377AA">
      <w:pPr>
        <w:pStyle w:val="Prrafodelista"/>
        <w:numPr>
          <w:ilvl w:val="1"/>
          <w:numId w:val="16"/>
        </w:numPr>
        <w:spacing w:before="120" w:after="240"/>
        <w:ind w:hanging="357"/>
        <w:jc w:val="both"/>
        <w:rPr>
          <w:lang w:val="es-MX"/>
        </w:rPr>
      </w:pPr>
      <w:r w:rsidRPr="00A24355">
        <w:rPr>
          <w:lang w:val="es-MX"/>
        </w:rPr>
        <w:lastRenderedPageBreak/>
        <w:t xml:space="preserve">Factores Psicosociales asociados a </w:t>
      </w:r>
      <w:r w:rsidR="00A24355" w:rsidRPr="00A24355">
        <w:rPr>
          <w:lang w:val="es-MX"/>
        </w:rPr>
        <w:t>Violencia</w:t>
      </w:r>
      <w:r w:rsidRPr="00A24355">
        <w:rPr>
          <w:lang w:val="es-MX"/>
        </w:rPr>
        <w:t xml:space="preserve"> Escolar </w:t>
      </w:r>
    </w:p>
    <w:p w:rsidR="005A7CDC" w:rsidRPr="00AB1CD9" w:rsidRDefault="00AB1CD9" w:rsidP="004377AA">
      <w:pPr>
        <w:pStyle w:val="Prrafodelista"/>
        <w:numPr>
          <w:ilvl w:val="0"/>
          <w:numId w:val="11"/>
        </w:numPr>
        <w:spacing w:before="120" w:after="240"/>
        <w:ind w:hanging="357"/>
        <w:jc w:val="both"/>
        <w:rPr>
          <w:b/>
          <w:i/>
          <w:lang w:val="es-MX"/>
        </w:rPr>
      </w:pPr>
      <w:r>
        <w:rPr>
          <w:b/>
          <w:i/>
          <w:lang w:val="es-MX"/>
        </w:rPr>
        <w:t>Proyectos</w:t>
      </w:r>
      <w:r w:rsidR="002B7EB4" w:rsidRPr="00FD7D26">
        <w:rPr>
          <w:b/>
          <w:i/>
          <w:lang w:val="es-MX"/>
        </w:rPr>
        <w:t xml:space="preserve"> </w:t>
      </w:r>
    </w:p>
    <w:tbl>
      <w:tblPr>
        <w:tblStyle w:val="Tablaconcuadrcul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984"/>
        <w:gridCol w:w="2552"/>
      </w:tblGrid>
      <w:tr w:rsidR="002B7EB4" w:rsidTr="00AB1CD9">
        <w:tc>
          <w:tcPr>
            <w:tcW w:w="3545" w:type="dxa"/>
            <w:vAlign w:val="center"/>
          </w:tcPr>
          <w:p w:rsidR="002B7EB4" w:rsidRPr="00FD7D26" w:rsidRDefault="002B7EB4" w:rsidP="00887A6E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</w:t>
            </w:r>
            <w:r w:rsidRPr="00FD7D26">
              <w:rPr>
                <w:b/>
                <w:sz w:val="20"/>
                <w:szCs w:val="20"/>
                <w:lang w:val="es-MX"/>
              </w:rPr>
              <w:t>royecto</w:t>
            </w:r>
          </w:p>
        </w:tc>
        <w:tc>
          <w:tcPr>
            <w:tcW w:w="1134" w:type="dxa"/>
            <w:vAlign w:val="center"/>
          </w:tcPr>
          <w:p w:rsidR="002B7EB4" w:rsidRPr="00FD7D26" w:rsidRDefault="002B7EB4" w:rsidP="00887A6E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s-MX"/>
              </w:rPr>
            </w:pPr>
            <w:r w:rsidRPr="00FD7D26">
              <w:rPr>
                <w:b/>
                <w:sz w:val="20"/>
                <w:szCs w:val="20"/>
                <w:lang w:val="es-MX"/>
              </w:rPr>
              <w:t>Población</w:t>
            </w:r>
          </w:p>
        </w:tc>
        <w:tc>
          <w:tcPr>
            <w:tcW w:w="1984" w:type="dxa"/>
            <w:vAlign w:val="center"/>
          </w:tcPr>
          <w:p w:rsidR="002B7EB4" w:rsidRPr="00FD7D26" w:rsidRDefault="00AB1CD9" w:rsidP="00887A6E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Producto terminado</w:t>
            </w:r>
          </w:p>
        </w:tc>
        <w:tc>
          <w:tcPr>
            <w:tcW w:w="2552" w:type="dxa"/>
            <w:vAlign w:val="center"/>
          </w:tcPr>
          <w:p w:rsidR="002B7EB4" w:rsidRPr="00FD7D26" w:rsidRDefault="002B7EB4" w:rsidP="00887A6E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s-MX"/>
              </w:rPr>
            </w:pPr>
            <w:r w:rsidRPr="00FD7D26">
              <w:rPr>
                <w:b/>
                <w:sz w:val="20"/>
                <w:szCs w:val="20"/>
                <w:lang w:val="es-MX"/>
              </w:rPr>
              <w:t>Producto esperado</w:t>
            </w:r>
          </w:p>
        </w:tc>
      </w:tr>
      <w:tr w:rsidR="002B7EB4" w:rsidTr="00AB1CD9">
        <w:tc>
          <w:tcPr>
            <w:tcW w:w="3545" w:type="dxa"/>
            <w:vAlign w:val="center"/>
          </w:tcPr>
          <w:p w:rsidR="002B7EB4" w:rsidRPr="00FD7D26" w:rsidRDefault="00643C06" w:rsidP="00887A6E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Factores familiares, escolares y psicosociales asociados a la conducta violenta escolar</w:t>
            </w:r>
          </w:p>
        </w:tc>
        <w:tc>
          <w:tcPr>
            <w:tcW w:w="1134" w:type="dxa"/>
            <w:vAlign w:val="center"/>
          </w:tcPr>
          <w:p w:rsidR="002B7EB4" w:rsidRDefault="002B7EB4" w:rsidP="00587112">
            <w:pPr>
              <w:ind w:left="-108" w:right="-108"/>
              <w:jc w:val="center"/>
            </w:pPr>
            <w:r w:rsidRPr="006460B1">
              <w:rPr>
                <w:b/>
                <w:sz w:val="18"/>
                <w:szCs w:val="18"/>
                <w:lang w:val="es-MX"/>
              </w:rPr>
              <w:t>Adolescentes escolarizados</w:t>
            </w:r>
          </w:p>
        </w:tc>
        <w:tc>
          <w:tcPr>
            <w:tcW w:w="1984" w:type="dxa"/>
            <w:vAlign w:val="center"/>
          </w:tcPr>
          <w:p w:rsidR="002B7EB4" w:rsidRPr="00FD7D26" w:rsidRDefault="00AB1CD9" w:rsidP="00887A6E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2 </w:t>
            </w:r>
            <w:r w:rsidR="004377AA">
              <w:rPr>
                <w:b/>
                <w:sz w:val="18"/>
                <w:szCs w:val="18"/>
                <w:lang w:val="es-MX"/>
              </w:rPr>
              <w:t>Artículos</w:t>
            </w:r>
            <w:r>
              <w:rPr>
                <w:b/>
                <w:sz w:val="18"/>
                <w:szCs w:val="18"/>
                <w:lang w:val="es-MX"/>
              </w:rPr>
              <w:t xml:space="preserve"> Arbitrados</w:t>
            </w:r>
          </w:p>
        </w:tc>
        <w:tc>
          <w:tcPr>
            <w:tcW w:w="2552" w:type="dxa"/>
            <w:vAlign w:val="center"/>
          </w:tcPr>
          <w:p w:rsidR="002B7EB4" w:rsidRPr="00FD7D26" w:rsidRDefault="00AB1CD9" w:rsidP="00887A6E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2 </w:t>
            </w:r>
            <w:r w:rsidR="004377AA">
              <w:rPr>
                <w:b/>
                <w:sz w:val="18"/>
                <w:szCs w:val="18"/>
                <w:lang w:val="es-MX"/>
              </w:rPr>
              <w:t>Capítulos</w:t>
            </w:r>
            <w:r>
              <w:rPr>
                <w:b/>
                <w:sz w:val="18"/>
                <w:szCs w:val="18"/>
                <w:lang w:val="es-MX"/>
              </w:rPr>
              <w:t xml:space="preserve"> de Libro</w:t>
            </w:r>
          </w:p>
        </w:tc>
      </w:tr>
    </w:tbl>
    <w:p w:rsidR="005842A1" w:rsidRDefault="005842A1" w:rsidP="004377AA">
      <w:pPr>
        <w:jc w:val="both"/>
        <w:rPr>
          <w:b/>
          <w:lang w:val="es-MX"/>
        </w:rPr>
      </w:pPr>
    </w:p>
    <w:p w:rsidR="002B7EB4" w:rsidRPr="00A24355" w:rsidRDefault="002B7EB4" w:rsidP="004377AA">
      <w:pPr>
        <w:pStyle w:val="Prrafodelista"/>
        <w:numPr>
          <w:ilvl w:val="1"/>
          <w:numId w:val="16"/>
        </w:numPr>
        <w:spacing w:before="120" w:after="240"/>
        <w:ind w:hanging="357"/>
        <w:jc w:val="both"/>
        <w:rPr>
          <w:lang w:val="es-MX"/>
        </w:rPr>
      </w:pPr>
      <w:r w:rsidRPr="00A24355">
        <w:rPr>
          <w:lang w:val="es-MX"/>
        </w:rPr>
        <w:t xml:space="preserve">Factores Psicosociales asociados a Ideación suicida en Adolescentes </w:t>
      </w:r>
    </w:p>
    <w:p w:rsidR="002B7EB4" w:rsidRPr="00AB1CD9" w:rsidRDefault="002B7EB4" w:rsidP="004377AA">
      <w:pPr>
        <w:pStyle w:val="Prrafodelista"/>
        <w:numPr>
          <w:ilvl w:val="0"/>
          <w:numId w:val="11"/>
        </w:numPr>
        <w:spacing w:before="120" w:after="240"/>
        <w:ind w:hanging="357"/>
        <w:jc w:val="both"/>
        <w:rPr>
          <w:lang w:val="es-MX"/>
        </w:rPr>
      </w:pPr>
      <w:r>
        <w:rPr>
          <w:b/>
          <w:i/>
          <w:lang w:val="es-MX"/>
        </w:rPr>
        <w:t xml:space="preserve">Proyectos </w:t>
      </w:r>
    </w:p>
    <w:tbl>
      <w:tblPr>
        <w:tblStyle w:val="Tablaconcuadrcul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984"/>
        <w:gridCol w:w="2552"/>
      </w:tblGrid>
      <w:tr w:rsidR="002B7EB4" w:rsidTr="00AB1CD9">
        <w:tc>
          <w:tcPr>
            <w:tcW w:w="3545" w:type="dxa"/>
          </w:tcPr>
          <w:p w:rsidR="002B7EB4" w:rsidRPr="00FD7D26" w:rsidRDefault="002B7EB4" w:rsidP="00B62791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</w:t>
            </w:r>
            <w:r w:rsidRPr="00FD7D26">
              <w:rPr>
                <w:b/>
                <w:sz w:val="20"/>
                <w:szCs w:val="20"/>
                <w:lang w:val="es-MX"/>
              </w:rPr>
              <w:t>royecto</w:t>
            </w:r>
          </w:p>
        </w:tc>
        <w:tc>
          <w:tcPr>
            <w:tcW w:w="1134" w:type="dxa"/>
          </w:tcPr>
          <w:p w:rsidR="002B7EB4" w:rsidRPr="00FD7D26" w:rsidRDefault="002B7EB4" w:rsidP="00B62791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s-MX"/>
              </w:rPr>
            </w:pPr>
            <w:r w:rsidRPr="00FD7D26">
              <w:rPr>
                <w:b/>
                <w:sz w:val="20"/>
                <w:szCs w:val="20"/>
                <w:lang w:val="es-MX"/>
              </w:rPr>
              <w:t>Población</w:t>
            </w:r>
          </w:p>
        </w:tc>
        <w:tc>
          <w:tcPr>
            <w:tcW w:w="1984" w:type="dxa"/>
          </w:tcPr>
          <w:p w:rsidR="002B7EB4" w:rsidRPr="00FD7D26" w:rsidRDefault="00AB1CD9" w:rsidP="00B62791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Producto terminado</w:t>
            </w:r>
          </w:p>
        </w:tc>
        <w:tc>
          <w:tcPr>
            <w:tcW w:w="2552" w:type="dxa"/>
          </w:tcPr>
          <w:p w:rsidR="002B7EB4" w:rsidRPr="00FD7D26" w:rsidRDefault="002B7EB4" w:rsidP="00B62791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s-MX"/>
              </w:rPr>
            </w:pPr>
            <w:r w:rsidRPr="00FD7D26">
              <w:rPr>
                <w:b/>
                <w:sz w:val="20"/>
                <w:szCs w:val="20"/>
                <w:lang w:val="es-MX"/>
              </w:rPr>
              <w:t xml:space="preserve">Producto esperado </w:t>
            </w:r>
          </w:p>
        </w:tc>
      </w:tr>
      <w:tr w:rsidR="002B7EB4" w:rsidTr="00AB1CD9">
        <w:tc>
          <w:tcPr>
            <w:tcW w:w="3545" w:type="dxa"/>
          </w:tcPr>
          <w:p w:rsidR="002B7EB4" w:rsidRPr="00FD7D26" w:rsidRDefault="00587112" w:rsidP="00B62791">
            <w:pPr>
              <w:tabs>
                <w:tab w:val="left" w:pos="180"/>
              </w:tabs>
              <w:ind w:left="-108" w:right="-108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Factores Asociados a la Ideación Suicida en Adolescentes </w:t>
            </w:r>
          </w:p>
        </w:tc>
        <w:tc>
          <w:tcPr>
            <w:tcW w:w="1134" w:type="dxa"/>
          </w:tcPr>
          <w:p w:rsidR="002B7EB4" w:rsidRDefault="002B7EB4" w:rsidP="00587112">
            <w:pPr>
              <w:ind w:left="-108" w:right="-108"/>
              <w:jc w:val="center"/>
            </w:pPr>
            <w:r w:rsidRPr="006460B1">
              <w:rPr>
                <w:b/>
                <w:sz w:val="18"/>
                <w:szCs w:val="18"/>
                <w:lang w:val="es-MX"/>
              </w:rPr>
              <w:t>Adolescentes escolarizados</w:t>
            </w:r>
          </w:p>
        </w:tc>
        <w:tc>
          <w:tcPr>
            <w:tcW w:w="1984" w:type="dxa"/>
          </w:tcPr>
          <w:p w:rsidR="002B7EB4" w:rsidRPr="00AB1CD9" w:rsidRDefault="004377AA" w:rsidP="00AB1CD9">
            <w:pPr>
              <w:pStyle w:val="Prrafodelista"/>
              <w:numPr>
                <w:ilvl w:val="0"/>
                <w:numId w:val="25"/>
              </w:numPr>
              <w:tabs>
                <w:tab w:val="left" w:pos="180"/>
              </w:tabs>
              <w:ind w:right="-108"/>
              <w:rPr>
                <w:b/>
                <w:sz w:val="18"/>
                <w:szCs w:val="18"/>
                <w:lang w:val="es-MX"/>
              </w:rPr>
            </w:pPr>
            <w:r w:rsidRPr="00AB1CD9">
              <w:rPr>
                <w:b/>
                <w:sz w:val="18"/>
                <w:szCs w:val="18"/>
                <w:lang w:val="es-MX"/>
              </w:rPr>
              <w:t>Capítulos</w:t>
            </w:r>
            <w:r w:rsidR="00AB1CD9" w:rsidRPr="00AB1CD9">
              <w:rPr>
                <w:b/>
                <w:sz w:val="18"/>
                <w:szCs w:val="18"/>
                <w:lang w:val="es-MX"/>
              </w:rPr>
              <w:t xml:space="preserve"> de Libro</w:t>
            </w:r>
          </w:p>
          <w:p w:rsidR="00AB1CD9" w:rsidRPr="00AB1CD9" w:rsidRDefault="00AB1CD9" w:rsidP="00AB1CD9">
            <w:pPr>
              <w:tabs>
                <w:tab w:val="left" w:pos="180"/>
              </w:tabs>
              <w:ind w:right="-108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Articulo Arbitrado</w:t>
            </w:r>
          </w:p>
        </w:tc>
        <w:tc>
          <w:tcPr>
            <w:tcW w:w="2552" w:type="dxa"/>
          </w:tcPr>
          <w:p w:rsidR="002B7EB4" w:rsidRPr="00FD7D26" w:rsidRDefault="00587112" w:rsidP="00587112">
            <w:pPr>
              <w:tabs>
                <w:tab w:val="left" w:pos="180"/>
              </w:tabs>
              <w:ind w:left="-108" w:right="-108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Articulo en Revista Arbitrada</w:t>
            </w:r>
          </w:p>
        </w:tc>
      </w:tr>
    </w:tbl>
    <w:p w:rsidR="00AB1CD9" w:rsidRDefault="00AB1CD9" w:rsidP="00AB1CD9">
      <w:pPr>
        <w:jc w:val="both"/>
        <w:rPr>
          <w:lang w:val="es-MX"/>
        </w:rPr>
      </w:pPr>
    </w:p>
    <w:p w:rsidR="00AB1CD9" w:rsidRPr="00AB1CD9" w:rsidRDefault="007B3946" w:rsidP="00E50AF4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lang w:val="es-MX"/>
        </w:rPr>
      </w:pPr>
      <w:r w:rsidRPr="00AB1CD9">
        <w:rPr>
          <w:b/>
          <w:sz w:val="28"/>
          <w:szCs w:val="28"/>
          <w:lang w:val="es-MX"/>
        </w:rPr>
        <w:t xml:space="preserve">Tesis dirigidas </w:t>
      </w:r>
    </w:p>
    <w:p w:rsidR="00AB1CD9" w:rsidRPr="00AB1CD9" w:rsidRDefault="002203F8" w:rsidP="003101C1">
      <w:pPr>
        <w:spacing w:before="240"/>
        <w:ind w:left="284"/>
        <w:jc w:val="both"/>
        <w:rPr>
          <w:lang w:val="es-MX"/>
        </w:rPr>
      </w:pPr>
      <w:r>
        <w:rPr>
          <w:lang w:val="es-MX"/>
        </w:rPr>
        <w:t>Un m</w:t>
      </w:r>
      <w:r w:rsidR="00566CC6" w:rsidRPr="00566CC6">
        <w:rPr>
          <w:lang w:val="es-MX"/>
        </w:rPr>
        <w:t xml:space="preserve">odelo explicativo sobre </w:t>
      </w:r>
      <w:r w:rsidR="00E91AA9">
        <w:rPr>
          <w:lang w:val="es-MX"/>
        </w:rPr>
        <w:t xml:space="preserve">el </w:t>
      </w:r>
      <w:r w:rsidR="00566CC6" w:rsidRPr="00566CC6">
        <w:rPr>
          <w:lang w:val="es-MX"/>
        </w:rPr>
        <w:t xml:space="preserve">nivel de participación del factor humano en las conductas de riesgo y los accidentes automovilísticos. </w:t>
      </w:r>
      <w:r w:rsidR="00F77BE5">
        <w:rPr>
          <w:lang w:val="es-MX"/>
        </w:rPr>
        <w:t>Proyecto de Tesis Doctoral</w:t>
      </w:r>
      <w:r w:rsidR="00566CC6">
        <w:rPr>
          <w:lang w:val="es-MX"/>
        </w:rPr>
        <w:t>.</w:t>
      </w:r>
      <w:r w:rsidR="00F77BE5">
        <w:rPr>
          <w:lang w:val="es-MX"/>
        </w:rPr>
        <w:t xml:space="preserve"> </w:t>
      </w:r>
      <w:r w:rsidR="00566CC6">
        <w:rPr>
          <w:lang w:val="es-MX"/>
        </w:rPr>
        <w:t>Doctorando: M.C.</w:t>
      </w:r>
      <w:r w:rsidR="00F77BE5">
        <w:rPr>
          <w:lang w:val="es-MX"/>
        </w:rPr>
        <w:t xml:space="preserve"> Hugo Tirado. </w:t>
      </w:r>
      <w:r w:rsidR="009526CF">
        <w:rPr>
          <w:lang w:val="es-MX"/>
        </w:rPr>
        <w:t xml:space="preserve">Fecha de Inicio: Diciembre 2009. Fecha de </w:t>
      </w:r>
      <w:r w:rsidR="00566CC6">
        <w:rPr>
          <w:lang w:val="es-MX"/>
        </w:rPr>
        <w:t>término</w:t>
      </w:r>
      <w:r w:rsidR="009526CF">
        <w:rPr>
          <w:lang w:val="es-MX"/>
        </w:rPr>
        <w:t xml:space="preserve">: </w:t>
      </w:r>
      <w:r w:rsidR="003101C1">
        <w:rPr>
          <w:lang w:val="es-MX"/>
        </w:rPr>
        <w:t>Mayo,</w:t>
      </w:r>
      <w:r w:rsidR="009526CF">
        <w:rPr>
          <w:lang w:val="es-MX"/>
        </w:rPr>
        <w:t xml:space="preserve"> 201</w:t>
      </w:r>
      <w:r w:rsidR="003101C1">
        <w:rPr>
          <w:lang w:val="es-MX"/>
        </w:rPr>
        <w:t>2</w:t>
      </w:r>
      <w:r w:rsidR="009526CF">
        <w:rPr>
          <w:lang w:val="es-MX"/>
        </w:rPr>
        <w:t>.</w:t>
      </w:r>
    </w:p>
    <w:p w:rsidR="00876301" w:rsidRPr="00E50AF4" w:rsidRDefault="00876301" w:rsidP="00E50AF4">
      <w:pPr>
        <w:pStyle w:val="Prrafodelista"/>
        <w:numPr>
          <w:ilvl w:val="0"/>
          <w:numId w:val="1"/>
        </w:numPr>
        <w:tabs>
          <w:tab w:val="clear" w:pos="720"/>
          <w:tab w:val="num" w:pos="567"/>
        </w:tabs>
        <w:spacing w:before="240"/>
        <w:ind w:left="709"/>
        <w:jc w:val="both"/>
        <w:rPr>
          <w:b/>
          <w:sz w:val="28"/>
          <w:szCs w:val="28"/>
          <w:lang w:val="es-MX"/>
        </w:rPr>
      </w:pPr>
      <w:r w:rsidRPr="00E50AF4">
        <w:rPr>
          <w:b/>
          <w:sz w:val="28"/>
          <w:szCs w:val="28"/>
          <w:lang w:val="es-MX"/>
        </w:rPr>
        <w:t xml:space="preserve">Actividades profesionales </w:t>
      </w:r>
    </w:p>
    <w:p w:rsidR="00F85F17" w:rsidRDefault="00F206E8" w:rsidP="00E50AF4">
      <w:pPr>
        <w:pStyle w:val="Prrafodelista"/>
        <w:ind w:left="720"/>
        <w:jc w:val="both"/>
        <w:rPr>
          <w:b/>
          <w:lang w:val="es-MX"/>
        </w:rPr>
      </w:pPr>
      <w:r w:rsidRPr="00876301">
        <w:rPr>
          <w:b/>
          <w:lang w:val="es-MX"/>
        </w:rPr>
        <w:t>Universidad Autónoma de Nuevo León</w:t>
      </w:r>
    </w:p>
    <w:p w:rsidR="00EC6487" w:rsidRDefault="00EC6487" w:rsidP="00AB1CD9">
      <w:pPr>
        <w:spacing w:before="120"/>
        <w:ind w:left="567"/>
        <w:jc w:val="both"/>
        <w:rPr>
          <w:lang w:val="es-MX"/>
        </w:rPr>
      </w:pPr>
      <w:r w:rsidRPr="00EC6487">
        <w:rPr>
          <w:lang w:val="es-MX"/>
        </w:rPr>
        <w:t>Profesor de tiempo Completo</w:t>
      </w:r>
      <w:r>
        <w:rPr>
          <w:lang w:val="es-MX"/>
        </w:rPr>
        <w:t xml:space="preserve"> </w:t>
      </w:r>
      <w:r w:rsidR="003737EC">
        <w:rPr>
          <w:lang w:val="es-MX"/>
        </w:rPr>
        <w:t xml:space="preserve">Titular A </w:t>
      </w:r>
    </w:p>
    <w:p w:rsidR="00EC6487" w:rsidRPr="00EC6487" w:rsidRDefault="00EC6487" w:rsidP="00EC6487">
      <w:pPr>
        <w:ind w:left="567"/>
        <w:jc w:val="both"/>
        <w:rPr>
          <w:lang w:val="es-MX"/>
        </w:rPr>
      </w:pPr>
      <w:r w:rsidRPr="00EC6487">
        <w:rPr>
          <w:lang w:val="es-MX"/>
        </w:rPr>
        <w:t>Facultad de Psicología. Universidad Autónoma de Nuevo León</w:t>
      </w:r>
    </w:p>
    <w:p w:rsidR="00EC6487" w:rsidRPr="00EC6487" w:rsidRDefault="00EC6487" w:rsidP="00EC6487">
      <w:pPr>
        <w:ind w:left="567"/>
        <w:jc w:val="both"/>
        <w:rPr>
          <w:lang w:val="es-MX"/>
        </w:rPr>
      </w:pPr>
      <w:r w:rsidRPr="00EC6487">
        <w:rPr>
          <w:lang w:val="es-MX"/>
        </w:rPr>
        <w:t xml:space="preserve">Domicilio Laboral: Ave. Dr. Carlos Canseco #110 y Dr. Eduardo Aguirre Pequeño </w:t>
      </w:r>
    </w:p>
    <w:p w:rsidR="00E37C5C" w:rsidRDefault="00EC6487" w:rsidP="00AB1CD9">
      <w:pPr>
        <w:ind w:left="567"/>
        <w:jc w:val="both"/>
        <w:rPr>
          <w:lang w:val="es-MX"/>
        </w:rPr>
      </w:pPr>
      <w:r w:rsidRPr="00EC6487">
        <w:rPr>
          <w:lang w:val="es-MX"/>
        </w:rPr>
        <w:t xml:space="preserve">Colonia Mitras Centro, C.P. 64460 Monterrey N.L. (81) 83337859  (81) 83336744 </w:t>
      </w:r>
    </w:p>
    <w:p w:rsidR="003F3CC2" w:rsidRPr="00AB1CD9" w:rsidRDefault="003F3CC2" w:rsidP="00AB1CD9">
      <w:pPr>
        <w:ind w:left="567"/>
        <w:jc w:val="both"/>
        <w:rPr>
          <w:lang w:val="es-MX"/>
        </w:rPr>
      </w:pPr>
    </w:p>
    <w:p w:rsidR="001F6DBF" w:rsidRPr="00876301" w:rsidRDefault="001F6DBF" w:rsidP="00E50AF4">
      <w:pPr>
        <w:pStyle w:val="Prrafodelista"/>
        <w:ind w:left="993"/>
        <w:jc w:val="both"/>
        <w:rPr>
          <w:b/>
          <w:i/>
          <w:lang w:val="es-MX"/>
        </w:rPr>
      </w:pPr>
      <w:r w:rsidRPr="00876301">
        <w:rPr>
          <w:b/>
          <w:i/>
          <w:lang w:val="es-MX"/>
        </w:rPr>
        <w:t xml:space="preserve">Investigación </w:t>
      </w:r>
    </w:p>
    <w:p w:rsidR="000B1C61" w:rsidRDefault="003E0A8A" w:rsidP="00AB1CD9">
      <w:pPr>
        <w:pStyle w:val="Prrafodelista"/>
        <w:spacing w:before="120"/>
        <w:ind w:left="1072"/>
        <w:jc w:val="both"/>
        <w:rPr>
          <w:lang w:val="es-MX"/>
        </w:rPr>
      </w:pPr>
      <w:r>
        <w:rPr>
          <w:lang w:val="es-MX"/>
        </w:rPr>
        <w:t>Miembro del Cuerpo Académico reconocido por Promep</w:t>
      </w:r>
      <w:r w:rsidR="003F3CC2">
        <w:rPr>
          <w:lang w:val="es-MX"/>
        </w:rPr>
        <w:t xml:space="preserve"> UANL-CA-290 </w:t>
      </w:r>
      <w:r w:rsidR="00A24355">
        <w:rPr>
          <w:lang w:val="es-MX"/>
        </w:rPr>
        <w:t xml:space="preserve">Adolescencia y Calidad de Vida de la Facultad de Psicología de la Universidad Autónoma de Nuevo León.  </w:t>
      </w:r>
    </w:p>
    <w:p w:rsidR="003F3CC2" w:rsidRPr="00AB1CD9" w:rsidRDefault="003F3CC2" w:rsidP="00AB1CD9">
      <w:pPr>
        <w:pStyle w:val="Prrafodelista"/>
        <w:spacing w:before="120"/>
        <w:ind w:left="1072"/>
        <w:jc w:val="both"/>
        <w:rPr>
          <w:lang w:val="es-MX"/>
        </w:rPr>
      </w:pPr>
    </w:p>
    <w:p w:rsidR="001F6DBF" w:rsidRPr="00876301" w:rsidRDefault="000B1C61" w:rsidP="00E50AF4">
      <w:pPr>
        <w:pStyle w:val="Prrafodelista"/>
        <w:ind w:left="993"/>
        <w:jc w:val="both"/>
        <w:rPr>
          <w:b/>
          <w:i/>
          <w:lang w:val="es-MX"/>
        </w:rPr>
      </w:pPr>
      <w:r w:rsidRPr="00876301">
        <w:rPr>
          <w:b/>
          <w:i/>
          <w:lang w:val="es-MX"/>
        </w:rPr>
        <w:t>Academia</w:t>
      </w:r>
      <w:r w:rsidR="00E37C5C" w:rsidRPr="00876301">
        <w:rPr>
          <w:b/>
          <w:i/>
          <w:lang w:val="es-MX"/>
        </w:rPr>
        <w:t xml:space="preserve"> </w:t>
      </w:r>
    </w:p>
    <w:p w:rsidR="00FF3DFF" w:rsidRPr="00AB1CD9" w:rsidRDefault="00E37C5C" w:rsidP="00301052">
      <w:pPr>
        <w:pStyle w:val="Prrafodelista"/>
        <w:numPr>
          <w:ilvl w:val="0"/>
          <w:numId w:val="10"/>
        </w:numPr>
        <w:spacing w:before="120"/>
        <w:ind w:left="1259" w:hanging="357"/>
        <w:jc w:val="both"/>
        <w:rPr>
          <w:lang w:val="es-MX"/>
        </w:rPr>
      </w:pPr>
      <w:r w:rsidRPr="00E37C5C">
        <w:rPr>
          <w:lang w:val="es-MX"/>
        </w:rPr>
        <w:t xml:space="preserve">Profesor de licenciatura de la Facultad de Psicología, UANL impartiendo las materias </w:t>
      </w:r>
      <w:r w:rsidR="000B1C61">
        <w:rPr>
          <w:lang w:val="es-MX"/>
        </w:rPr>
        <w:t>en</w:t>
      </w:r>
      <w:r w:rsidRPr="00E37C5C">
        <w:rPr>
          <w:lang w:val="es-MX"/>
        </w:rPr>
        <w:t xml:space="preserve"> área básica</w:t>
      </w:r>
      <w:r w:rsidR="00010EC1">
        <w:rPr>
          <w:lang w:val="es-MX"/>
        </w:rPr>
        <w:t xml:space="preserve"> </w:t>
      </w:r>
      <w:r w:rsidR="001F6DBF">
        <w:rPr>
          <w:lang w:val="es-MX"/>
        </w:rPr>
        <w:t>desde el 2004</w:t>
      </w:r>
      <w:r w:rsidR="000B1C61">
        <w:rPr>
          <w:lang w:val="es-MX"/>
        </w:rPr>
        <w:t>.</w:t>
      </w:r>
    </w:p>
    <w:p w:rsidR="003737EC" w:rsidRPr="00AB1CD9" w:rsidRDefault="00E37C5C" w:rsidP="00301052">
      <w:pPr>
        <w:pStyle w:val="Prrafodelista"/>
        <w:numPr>
          <w:ilvl w:val="0"/>
          <w:numId w:val="10"/>
        </w:numPr>
        <w:spacing w:before="120"/>
        <w:ind w:left="1259" w:hanging="357"/>
        <w:jc w:val="both"/>
        <w:rPr>
          <w:lang w:val="es-MX"/>
        </w:rPr>
      </w:pPr>
      <w:r w:rsidRPr="00E37C5C">
        <w:rPr>
          <w:lang w:val="es-MX"/>
        </w:rPr>
        <w:t>Profesor de licenciatura de la Facultad de Psicología UANL impartiendo las materias en área conductual</w:t>
      </w:r>
      <w:r w:rsidR="001F6DBF">
        <w:rPr>
          <w:lang w:val="es-MX"/>
        </w:rPr>
        <w:t xml:space="preserve"> desde el 2004</w:t>
      </w:r>
      <w:r w:rsidR="003737EC">
        <w:rPr>
          <w:lang w:val="es-MX"/>
        </w:rPr>
        <w:t>.</w:t>
      </w:r>
    </w:p>
    <w:p w:rsidR="00E37C5C" w:rsidRPr="00AB1CD9" w:rsidRDefault="003737EC" w:rsidP="00301052">
      <w:pPr>
        <w:pStyle w:val="Prrafodelista"/>
        <w:numPr>
          <w:ilvl w:val="0"/>
          <w:numId w:val="10"/>
        </w:numPr>
        <w:spacing w:before="120"/>
        <w:ind w:left="1259" w:hanging="357"/>
        <w:jc w:val="both"/>
        <w:rPr>
          <w:lang w:val="es-MX"/>
        </w:rPr>
      </w:pPr>
      <w:r>
        <w:rPr>
          <w:lang w:val="es-MX"/>
        </w:rPr>
        <w:t xml:space="preserve">Profesor de Posgrado de la Facultad de Psicología UANL impartiendo la materia Metodología de la Investigación Educativa (Primer semestre) de la </w:t>
      </w:r>
      <w:r w:rsidR="00263739">
        <w:rPr>
          <w:lang w:val="es-MX"/>
        </w:rPr>
        <w:t xml:space="preserve">Maestría en Docencia </w:t>
      </w:r>
      <w:r w:rsidRPr="003737EC">
        <w:rPr>
          <w:lang w:val="es-MX"/>
        </w:rPr>
        <w:t>en Educación Media Superior</w:t>
      </w:r>
      <w:r>
        <w:rPr>
          <w:lang w:val="es-MX"/>
        </w:rPr>
        <w:t>.</w:t>
      </w:r>
    </w:p>
    <w:p w:rsidR="003548FB" w:rsidRPr="00AB1CD9" w:rsidRDefault="003548FB" w:rsidP="00301052">
      <w:pPr>
        <w:pStyle w:val="Prrafodelista"/>
        <w:spacing w:before="120"/>
        <w:ind w:left="1259"/>
        <w:jc w:val="both"/>
        <w:rPr>
          <w:lang w:val="es-MX"/>
        </w:rPr>
      </w:pPr>
    </w:p>
    <w:p w:rsidR="003548FB" w:rsidRPr="00876301" w:rsidRDefault="003548FB" w:rsidP="00E3290D">
      <w:pPr>
        <w:pStyle w:val="Prrafodelista"/>
        <w:numPr>
          <w:ilvl w:val="0"/>
          <w:numId w:val="8"/>
        </w:numPr>
        <w:ind w:left="993"/>
        <w:jc w:val="both"/>
        <w:rPr>
          <w:b/>
          <w:lang w:val="es-MX"/>
        </w:rPr>
      </w:pPr>
      <w:r w:rsidRPr="00876301">
        <w:rPr>
          <w:b/>
          <w:i/>
          <w:lang w:val="es-MX"/>
        </w:rPr>
        <w:lastRenderedPageBreak/>
        <w:t xml:space="preserve">Tutoría </w:t>
      </w:r>
    </w:p>
    <w:p w:rsidR="00B846A3" w:rsidRDefault="006B1CBC" w:rsidP="00301052">
      <w:pPr>
        <w:pStyle w:val="Prrafodelista"/>
        <w:numPr>
          <w:ilvl w:val="0"/>
          <w:numId w:val="31"/>
        </w:numPr>
        <w:ind w:left="1276"/>
        <w:jc w:val="both"/>
        <w:rPr>
          <w:lang w:val="es-MX"/>
        </w:rPr>
      </w:pPr>
      <w:r w:rsidRPr="00301052">
        <w:rPr>
          <w:lang w:val="es-MX"/>
        </w:rPr>
        <w:t xml:space="preserve">Coordinador del Programa Institucional de Desarrollo de Talentos de nivel licenciatura de la Facultad de Psicología, UANL de </w:t>
      </w:r>
      <w:r w:rsidR="00D506D3" w:rsidRPr="00301052">
        <w:rPr>
          <w:lang w:val="es-MX"/>
        </w:rPr>
        <w:t>2007 a</w:t>
      </w:r>
      <w:r w:rsidRPr="00301052">
        <w:rPr>
          <w:lang w:val="es-MX"/>
        </w:rPr>
        <w:t xml:space="preserve"> 20</w:t>
      </w:r>
      <w:r w:rsidR="00D506D3" w:rsidRPr="00301052">
        <w:rPr>
          <w:lang w:val="es-MX"/>
        </w:rPr>
        <w:t>10</w:t>
      </w:r>
      <w:r w:rsidRPr="00301052">
        <w:rPr>
          <w:lang w:val="es-MX"/>
        </w:rPr>
        <w:t xml:space="preserve">. </w:t>
      </w:r>
    </w:p>
    <w:p w:rsidR="00301052" w:rsidRPr="00301052" w:rsidRDefault="00301052" w:rsidP="00301052">
      <w:pPr>
        <w:pStyle w:val="Prrafodelista"/>
        <w:ind w:left="1276"/>
        <w:jc w:val="both"/>
        <w:rPr>
          <w:lang w:val="es-MX"/>
        </w:rPr>
      </w:pPr>
    </w:p>
    <w:p w:rsidR="00E50D83" w:rsidRDefault="00E50D83" w:rsidP="00E3290D">
      <w:pPr>
        <w:pStyle w:val="Prrafodelista"/>
        <w:numPr>
          <w:ilvl w:val="0"/>
          <w:numId w:val="11"/>
        </w:numPr>
        <w:ind w:left="993"/>
        <w:jc w:val="both"/>
        <w:rPr>
          <w:b/>
          <w:i/>
          <w:lang w:val="es-MX"/>
        </w:rPr>
      </w:pPr>
      <w:r w:rsidRPr="00E50D83">
        <w:rPr>
          <w:b/>
          <w:i/>
          <w:lang w:val="es-MX"/>
        </w:rPr>
        <w:t>Gestión</w:t>
      </w:r>
      <w:r w:rsidR="00301052">
        <w:rPr>
          <w:b/>
          <w:i/>
          <w:lang w:val="es-MX"/>
        </w:rPr>
        <w:t xml:space="preserve"> Académica </w:t>
      </w:r>
      <w:r w:rsidR="003F3CC2">
        <w:rPr>
          <w:b/>
          <w:i/>
          <w:lang w:val="es-MX"/>
        </w:rPr>
        <w:t>y Administrativa</w:t>
      </w:r>
    </w:p>
    <w:p w:rsidR="003F3CC2" w:rsidRDefault="003F3CC2" w:rsidP="003F3CC2">
      <w:pPr>
        <w:pStyle w:val="Prrafodelista"/>
        <w:numPr>
          <w:ilvl w:val="0"/>
          <w:numId w:val="9"/>
        </w:numPr>
        <w:spacing w:before="120"/>
        <w:ind w:left="1259" w:hanging="357"/>
        <w:jc w:val="both"/>
        <w:rPr>
          <w:lang w:val="es-MX"/>
        </w:rPr>
      </w:pPr>
      <w:r w:rsidRPr="00301052">
        <w:rPr>
          <w:lang w:val="es-MX"/>
        </w:rPr>
        <w:t xml:space="preserve">Jefe del Departamento de Investigación y Desarrollo en Psicología </w:t>
      </w:r>
      <w:r>
        <w:rPr>
          <w:lang w:val="es-MX"/>
        </w:rPr>
        <w:t xml:space="preserve">de 2011 a la fecha. </w:t>
      </w:r>
    </w:p>
    <w:p w:rsidR="003F3CC2" w:rsidRDefault="003F3CC2" w:rsidP="003F3CC2">
      <w:pPr>
        <w:pStyle w:val="Prrafodelista"/>
        <w:numPr>
          <w:ilvl w:val="0"/>
          <w:numId w:val="9"/>
        </w:numPr>
        <w:spacing w:before="120"/>
        <w:ind w:left="1259" w:hanging="357"/>
        <w:jc w:val="both"/>
        <w:rPr>
          <w:lang w:val="es-MX"/>
        </w:rPr>
      </w:pPr>
      <w:r>
        <w:rPr>
          <w:lang w:val="es-MX"/>
        </w:rPr>
        <w:t xml:space="preserve">Coordinador del Departamento de Publicaciones de la Facultad de Psicología, UANL de 2009 a la fecha. </w:t>
      </w:r>
    </w:p>
    <w:p w:rsidR="00301052" w:rsidRPr="00AB1CD9" w:rsidRDefault="00E50D83" w:rsidP="00301052">
      <w:pPr>
        <w:pStyle w:val="Prrafodelista"/>
        <w:numPr>
          <w:ilvl w:val="0"/>
          <w:numId w:val="9"/>
        </w:numPr>
        <w:spacing w:before="120"/>
        <w:ind w:left="1259" w:hanging="357"/>
        <w:jc w:val="both"/>
        <w:rPr>
          <w:lang w:val="es-MX"/>
        </w:rPr>
      </w:pPr>
      <w:r w:rsidRPr="00E50D83">
        <w:rPr>
          <w:b/>
          <w:i/>
          <w:lang w:val="es-MX"/>
        </w:rPr>
        <w:t xml:space="preserve"> </w:t>
      </w:r>
      <w:r w:rsidR="00301052" w:rsidRPr="00E37C5C">
        <w:rPr>
          <w:lang w:val="es-MX"/>
        </w:rPr>
        <w:t>Miembro del Comité de Universidad Saludab</w:t>
      </w:r>
      <w:r w:rsidR="00301052">
        <w:rPr>
          <w:lang w:val="es-MX"/>
        </w:rPr>
        <w:t xml:space="preserve">le de la Facultad de Psicología, </w:t>
      </w:r>
      <w:r w:rsidR="00301052" w:rsidRPr="00E37C5C">
        <w:rPr>
          <w:lang w:val="es-MX"/>
        </w:rPr>
        <w:t>UANL desde el 2007</w:t>
      </w:r>
    </w:p>
    <w:p w:rsidR="00301052" w:rsidRDefault="00E50D83" w:rsidP="00301052">
      <w:pPr>
        <w:pStyle w:val="Prrafodelista"/>
        <w:numPr>
          <w:ilvl w:val="0"/>
          <w:numId w:val="9"/>
        </w:numPr>
        <w:spacing w:before="120"/>
        <w:ind w:left="1259" w:hanging="357"/>
        <w:jc w:val="both"/>
        <w:rPr>
          <w:lang w:val="es-MX"/>
        </w:rPr>
      </w:pPr>
      <w:r w:rsidRPr="00301052">
        <w:rPr>
          <w:lang w:val="es-MX"/>
        </w:rPr>
        <w:t xml:space="preserve">Miembro del comité </w:t>
      </w:r>
      <w:r w:rsidR="00C429A0" w:rsidRPr="00301052">
        <w:rPr>
          <w:lang w:val="es-MX"/>
        </w:rPr>
        <w:t>o</w:t>
      </w:r>
      <w:r w:rsidRPr="00301052">
        <w:rPr>
          <w:lang w:val="es-MX"/>
        </w:rPr>
        <w:t xml:space="preserve">rganizador de la LXXXIII Asamblea General del Consejo Para la Enseñanza e Investigación en Psicología. </w:t>
      </w:r>
      <w:r w:rsidR="00C429A0" w:rsidRPr="00301052">
        <w:rPr>
          <w:lang w:val="es-MX"/>
        </w:rPr>
        <w:t>c</w:t>
      </w:r>
      <w:r w:rsidRPr="00301052">
        <w:rPr>
          <w:lang w:val="es-MX"/>
        </w:rPr>
        <w:t xml:space="preserve">elebrada en la Universidad Autónoma Metropolitana, Unidad Xochimilco. Octubre 2008. </w:t>
      </w:r>
    </w:p>
    <w:p w:rsidR="00301052" w:rsidRDefault="00C429A0" w:rsidP="00301052">
      <w:pPr>
        <w:pStyle w:val="Prrafodelista"/>
        <w:numPr>
          <w:ilvl w:val="0"/>
          <w:numId w:val="9"/>
        </w:numPr>
        <w:spacing w:before="120"/>
        <w:ind w:left="1259" w:hanging="357"/>
        <w:jc w:val="both"/>
        <w:rPr>
          <w:lang w:val="es-MX"/>
        </w:rPr>
      </w:pPr>
      <w:r w:rsidRPr="00301052">
        <w:rPr>
          <w:lang w:val="es-MX"/>
        </w:rPr>
        <w:t xml:space="preserve">Miembro del comité organizador del XVI Congreso Mexicano de Psicología. “Regulación Profesional: Una Necesidad ante la Problemática, de la Sociedad Mexicana de Psicología, celebrado en Monterrey, N.L. 1,2 y 3 de Octubre 2008. </w:t>
      </w:r>
    </w:p>
    <w:p w:rsidR="00EC6487" w:rsidRPr="00301052" w:rsidRDefault="00930AB3" w:rsidP="00301052">
      <w:pPr>
        <w:pStyle w:val="Prrafodelista"/>
        <w:numPr>
          <w:ilvl w:val="0"/>
          <w:numId w:val="9"/>
        </w:numPr>
        <w:spacing w:before="240"/>
        <w:ind w:left="1259" w:hanging="357"/>
        <w:jc w:val="both"/>
        <w:rPr>
          <w:lang w:val="es-MX"/>
        </w:rPr>
      </w:pPr>
      <w:r w:rsidRPr="00301052">
        <w:rPr>
          <w:lang w:val="es-MX"/>
        </w:rPr>
        <w:t xml:space="preserve">Coordinador general de la Tercer Cátedra Nacional en Psicología “Julieta Heres Pulido” del Consorcio de Universidades Mexicanas. Celebrado los días 5, 6 y 7 de Noviembre 2008. Universidad Autónoma de Nuevo León, Facultad de Psicología. Monterrey, N.L. México. </w:t>
      </w:r>
    </w:p>
    <w:p w:rsidR="00301052" w:rsidRPr="00301052" w:rsidRDefault="00C3485D" w:rsidP="00E50AF4">
      <w:pPr>
        <w:pStyle w:val="Prrafodelista"/>
        <w:numPr>
          <w:ilvl w:val="0"/>
          <w:numId w:val="1"/>
        </w:numPr>
        <w:spacing w:before="240"/>
        <w:jc w:val="both"/>
        <w:rPr>
          <w:b/>
          <w:sz w:val="28"/>
          <w:szCs w:val="28"/>
          <w:lang w:val="es-MX"/>
        </w:rPr>
      </w:pPr>
      <w:r w:rsidRPr="00301052">
        <w:rPr>
          <w:b/>
          <w:sz w:val="28"/>
          <w:szCs w:val="28"/>
          <w:lang w:val="es-MX"/>
        </w:rPr>
        <w:t>Formación continua</w:t>
      </w:r>
    </w:p>
    <w:p w:rsidR="00301052" w:rsidRDefault="00301052" w:rsidP="00301052">
      <w:pPr>
        <w:pStyle w:val="Prrafodelista"/>
        <w:numPr>
          <w:ilvl w:val="1"/>
          <w:numId w:val="27"/>
        </w:numPr>
        <w:spacing w:before="120"/>
        <w:jc w:val="both"/>
        <w:rPr>
          <w:bCs/>
          <w:lang w:val="es-MX"/>
        </w:rPr>
      </w:pPr>
      <w:r>
        <w:rPr>
          <w:bCs/>
          <w:lang w:val="es-MX"/>
        </w:rPr>
        <w:t xml:space="preserve">Diplomado en Estadística Aplicada. Facultad de Economía. Universidad Autónoma de Nuevo León. </w:t>
      </w:r>
      <w:r w:rsidR="00D50111">
        <w:rPr>
          <w:bCs/>
          <w:lang w:val="es-MX"/>
        </w:rPr>
        <w:t xml:space="preserve">Enero-Noviembre 2011. 160 horas. </w:t>
      </w:r>
      <w:r>
        <w:rPr>
          <w:bCs/>
          <w:lang w:val="es-MX"/>
        </w:rPr>
        <w:t xml:space="preserve"> </w:t>
      </w:r>
    </w:p>
    <w:p w:rsidR="00301052" w:rsidRPr="00263739" w:rsidRDefault="00301052" w:rsidP="00301052">
      <w:pPr>
        <w:pStyle w:val="Prrafodelista"/>
        <w:numPr>
          <w:ilvl w:val="1"/>
          <w:numId w:val="27"/>
        </w:numPr>
        <w:spacing w:before="120"/>
        <w:jc w:val="both"/>
        <w:rPr>
          <w:bCs/>
          <w:lang w:val="es-MX"/>
        </w:rPr>
      </w:pPr>
      <w:r w:rsidRPr="00E67429">
        <w:rPr>
          <w:bCs/>
          <w:lang w:val="es-MX"/>
        </w:rPr>
        <w:t>Curso- Taller “Elaboración y prueba de modelos estructurales en las ciencias de la conducta”.</w:t>
      </w:r>
      <w:r>
        <w:rPr>
          <w:bCs/>
          <w:lang w:val="es-MX"/>
        </w:rPr>
        <w:t xml:space="preserve"> Impartido por el Dr. Víctor Corral Verdugo y la Dra. Martha Frías Armenta. </w:t>
      </w:r>
      <w:r w:rsidRPr="00E67429">
        <w:rPr>
          <w:bCs/>
          <w:lang w:val="es-MX"/>
        </w:rPr>
        <w:t>Facultad de Psicología, Universidad Autónoma de Nuevo León, Enero 2009</w:t>
      </w:r>
      <w:r>
        <w:rPr>
          <w:bCs/>
          <w:lang w:val="es-MX"/>
        </w:rPr>
        <w:t xml:space="preserve">. </w:t>
      </w:r>
    </w:p>
    <w:p w:rsidR="003735A0" w:rsidRPr="00301052" w:rsidRDefault="003735A0" w:rsidP="00301052">
      <w:pPr>
        <w:pStyle w:val="Prrafodelista"/>
        <w:numPr>
          <w:ilvl w:val="1"/>
          <w:numId w:val="27"/>
        </w:numPr>
        <w:spacing w:before="120"/>
        <w:jc w:val="both"/>
        <w:rPr>
          <w:bCs/>
          <w:lang w:val="es-MX"/>
        </w:rPr>
      </w:pPr>
      <w:r w:rsidRPr="003735A0">
        <w:rPr>
          <w:bCs/>
          <w:lang w:val="es-MX"/>
        </w:rPr>
        <w:t xml:space="preserve">Curso – Taller. Introducción a la Regresión Logística. Impartido por la Dra. María Noel Rodríguez-Ayan. Universidad de Uruguay. Universidad Autónoma de Nuevo León. Facultad de Psicología. Monterrey, N.L. Febrero de 2007. </w:t>
      </w:r>
    </w:p>
    <w:p w:rsidR="003735A0" w:rsidRPr="00301052" w:rsidRDefault="003735A0" w:rsidP="00301052">
      <w:pPr>
        <w:pStyle w:val="Prrafodelista"/>
        <w:numPr>
          <w:ilvl w:val="1"/>
          <w:numId w:val="27"/>
        </w:numPr>
        <w:spacing w:before="120"/>
        <w:jc w:val="both"/>
        <w:rPr>
          <w:bCs/>
          <w:lang w:val="es-MX"/>
        </w:rPr>
      </w:pPr>
      <w:r w:rsidRPr="003735A0">
        <w:rPr>
          <w:bCs/>
          <w:lang w:val="es-MX"/>
        </w:rPr>
        <w:t xml:space="preserve">Curso la Ruta de la Calidad y Herramientas de la Calidad para la mejora continua en el sector educativo. ICA Consultores América. Marzo, 2007. </w:t>
      </w:r>
    </w:p>
    <w:p w:rsidR="003735A0" w:rsidRPr="00301052" w:rsidRDefault="003735A0" w:rsidP="00301052">
      <w:pPr>
        <w:pStyle w:val="Prrafodelista"/>
        <w:numPr>
          <w:ilvl w:val="1"/>
          <w:numId w:val="27"/>
        </w:numPr>
        <w:spacing w:before="120"/>
        <w:jc w:val="both"/>
        <w:rPr>
          <w:bCs/>
          <w:lang w:val="es-MX"/>
        </w:rPr>
      </w:pPr>
      <w:r w:rsidRPr="003735A0">
        <w:rPr>
          <w:bCs/>
          <w:lang w:val="es-MX"/>
        </w:rPr>
        <w:t xml:space="preserve">Taller Elaboración Conjunta de Propuestas de Proyectos de Investigación en Psicología de la Salud. Universidad de Colima. Facultad de Psicología. Agosto 2007.  </w:t>
      </w:r>
    </w:p>
    <w:p w:rsidR="003735A0" w:rsidRPr="00301052" w:rsidRDefault="003735A0" w:rsidP="00301052">
      <w:pPr>
        <w:pStyle w:val="Prrafodelista"/>
        <w:numPr>
          <w:ilvl w:val="1"/>
          <w:numId w:val="27"/>
        </w:numPr>
        <w:spacing w:before="120"/>
        <w:jc w:val="both"/>
        <w:rPr>
          <w:bCs/>
          <w:lang w:val="es-MX"/>
        </w:rPr>
      </w:pPr>
      <w:r w:rsidRPr="003735A0">
        <w:rPr>
          <w:bCs/>
          <w:lang w:val="es-MX"/>
        </w:rPr>
        <w:lastRenderedPageBreak/>
        <w:t>Curso – Taller Aplicaciones integrales de la psicología en la promoción de la salud y la prevención primaria. Impartido por el Dr. Luís Miguel Pascual Orts. Universidad de Huelva, España. Universidad de Guadalajara. 27 y 28 de septiembre, 2007.</w:t>
      </w:r>
      <w:bookmarkStart w:id="0" w:name="_GoBack"/>
      <w:bookmarkEnd w:id="0"/>
    </w:p>
    <w:sectPr w:rsidR="003735A0" w:rsidRPr="00301052" w:rsidSect="0048267A">
      <w:headerReference w:type="default" r:id="rId8"/>
      <w:footerReference w:type="even" r:id="rId9"/>
      <w:footerReference w:type="default" r:id="rId10"/>
      <w:pgSz w:w="12240" w:h="15840" w:code="1"/>
      <w:pgMar w:top="993" w:right="1620" w:bottom="1418" w:left="1843" w:header="709" w:footer="10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52" w:rsidRDefault="001D4452">
      <w:r>
        <w:separator/>
      </w:r>
    </w:p>
  </w:endnote>
  <w:endnote w:type="continuationSeparator" w:id="0">
    <w:p w:rsidR="001D4452" w:rsidRDefault="001D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C5" w:rsidRDefault="00C838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38C5" w:rsidRDefault="00C838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7206"/>
      <w:docPartObj>
        <w:docPartGallery w:val="Page Numbers (Bottom of Page)"/>
        <w:docPartUnique/>
      </w:docPartObj>
    </w:sdtPr>
    <w:sdtEndPr/>
    <w:sdtContent>
      <w:p w:rsidR="00C838C5" w:rsidRDefault="002510A3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C0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838C5" w:rsidRDefault="00C838C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52" w:rsidRDefault="001D4452">
      <w:r>
        <w:separator/>
      </w:r>
    </w:p>
  </w:footnote>
  <w:footnote w:type="continuationSeparator" w:id="0">
    <w:p w:rsidR="001D4452" w:rsidRDefault="001D4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C5" w:rsidRPr="00E91AA9" w:rsidRDefault="00C838C5" w:rsidP="00EC6487">
    <w:pPr>
      <w:pStyle w:val="Encabezado"/>
      <w:jc w:val="right"/>
      <w:rPr>
        <w:rFonts w:ascii="Baskerville Old Face" w:hAnsi="Baskerville Old Face"/>
        <w:sz w:val="18"/>
        <w:szCs w:val="18"/>
        <w:lang w:val="es-ES"/>
      </w:rPr>
    </w:pPr>
    <w:r w:rsidRPr="00E91AA9">
      <w:rPr>
        <w:rFonts w:ascii="Baskerville Old Face" w:hAnsi="Baskerville Old Face"/>
        <w:sz w:val="18"/>
        <w:szCs w:val="18"/>
        <w:lang w:val="es-ES"/>
      </w:rPr>
      <w:t>Dr. Juan Carlos Sánchez Sosa</w:t>
    </w:r>
  </w:p>
  <w:p w:rsidR="00C838C5" w:rsidRPr="00C51758" w:rsidRDefault="00C838C5" w:rsidP="00EC6487">
    <w:pPr>
      <w:pStyle w:val="Encabezado"/>
      <w:jc w:val="right"/>
      <w:rPr>
        <w:rFonts w:ascii="Baskerville Old Face" w:hAnsi="Baskerville Old Face"/>
        <w:sz w:val="18"/>
        <w:szCs w:val="18"/>
        <w:lang w:val="es-MX"/>
      </w:rPr>
    </w:pPr>
    <w:r w:rsidRPr="00C51758">
      <w:rPr>
        <w:rFonts w:ascii="Baskerville Old Face" w:hAnsi="Baskerville Old Face"/>
        <w:sz w:val="18"/>
        <w:szCs w:val="18"/>
        <w:lang w:val="es-MX"/>
      </w:rPr>
      <w:t xml:space="preserve">Universidad Autónoma de Nuevo León </w:t>
    </w:r>
  </w:p>
  <w:p w:rsidR="00C838C5" w:rsidRPr="00E91AA9" w:rsidRDefault="00C838C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59C"/>
    <w:multiLevelType w:val="hybridMultilevel"/>
    <w:tmpl w:val="01C2CF64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68B3495"/>
    <w:multiLevelType w:val="hybridMultilevel"/>
    <w:tmpl w:val="CC709578"/>
    <w:lvl w:ilvl="0" w:tplc="BF6643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0EE7"/>
    <w:multiLevelType w:val="hybridMultilevel"/>
    <w:tmpl w:val="A0F6770E"/>
    <w:lvl w:ilvl="0" w:tplc="AFB43074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937A4"/>
    <w:multiLevelType w:val="hybridMultilevel"/>
    <w:tmpl w:val="4F18CCD2"/>
    <w:lvl w:ilvl="0" w:tplc="3B20B5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8EB09E46">
      <w:start w:val="1"/>
      <w:numFmt w:val="decimal"/>
      <w:lvlText w:val="%2."/>
      <w:lvlJc w:val="left"/>
      <w:pPr>
        <w:ind w:left="1260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B84E904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C02256DC">
      <w:start w:val="1"/>
      <w:numFmt w:val="decimal"/>
      <w:lvlText w:val="%5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43C02F7"/>
    <w:multiLevelType w:val="hybridMultilevel"/>
    <w:tmpl w:val="7706B56C"/>
    <w:lvl w:ilvl="0" w:tplc="8692F19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C2A98"/>
    <w:multiLevelType w:val="hybridMultilevel"/>
    <w:tmpl w:val="7A5E0ADC"/>
    <w:lvl w:ilvl="0" w:tplc="A22878C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73BE5"/>
    <w:multiLevelType w:val="hybridMultilevel"/>
    <w:tmpl w:val="FAB81F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44052"/>
    <w:multiLevelType w:val="multilevel"/>
    <w:tmpl w:val="E98C3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8">
    <w:nsid w:val="2254260C"/>
    <w:multiLevelType w:val="hybridMultilevel"/>
    <w:tmpl w:val="3AF06B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4797F"/>
    <w:multiLevelType w:val="hybridMultilevel"/>
    <w:tmpl w:val="A12ED76E"/>
    <w:lvl w:ilvl="0" w:tplc="4014D4E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E0F44"/>
    <w:multiLevelType w:val="hybridMultilevel"/>
    <w:tmpl w:val="967E04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0567A"/>
    <w:multiLevelType w:val="hybridMultilevel"/>
    <w:tmpl w:val="E392E802"/>
    <w:lvl w:ilvl="0" w:tplc="B65A1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92E9F"/>
    <w:multiLevelType w:val="hybridMultilevel"/>
    <w:tmpl w:val="A08EED24"/>
    <w:lvl w:ilvl="0" w:tplc="50DEDA7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20D3A"/>
    <w:multiLevelType w:val="hybridMultilevel"/>
    <w:tmpl w:val="28328048"/>
    <w:lvl w:ilvl="0" w:tplc="50DEDA7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31136"/>
    <w:multiLevelType w:val="hybridMultilevel"/>
    <w:tmpl w:val="1438133C"/>
    <w:lvl w:ilvl="0" w:tplc="8EB09E4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E1C8F"/>
    <w:multiLevelType w:val="hybridMultilevel"/>
    <w:tmpl w:val="9162EDDA"/>
    <w:lvl w:ilvl="0" w:tplc="3B20B5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8EB09E46">
      <w:start w:val="1"/>
      <w:numFmt w:val="decimal"/>
      <w:lvlText w:val="%2."/>
      <w:lvlJc w:val="left"/>
      <w:pPr>
        <w:ind w:left="1260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B84E904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080A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i w:val="0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92627DF"/>
    <w:multiLevelType w:val="hybridMultilevel"/>
    <w:tmpl w:val="B8B6B64E"/>
    <w:lvl w:ilvl="0" w:tplc="8EB09E4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D22A3"/>
    <w:multiLevelType w:val="hybridMultilevel"/>
    <w:tmpl w:val="AF1EA694"/>
    <w:lvl w:ilvl="0" w:tplc="30126F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E54EA"/>
    <w:multiLevelType w:val="multilevel"/>
    <w:tmpl w:val="D05A8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 w:val="0"/>
      </w:rPr>
    </w:lvl>
  </w:abstractNum>
  <w:abstractNum w:abstractNumId="19">
    <w:nsid w:val="5CAD22AC"/>
    <w:multiLevelType w:val="hybridMultilevel"/>
    <w:tmpl w:val="BD086D76"/>
    <w:lvl w:ilvl="0" w:tplc="B0206D1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DCC316F"/>
    <w:multiLevelType w:val="hybridMultilevel"/>
    <w:tmpl w:val="5A4A6260"/>
    <w:lvl w:ilvl="0" w:tplc="8EB09E4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E0A67"/>
    <w:multiLevelType w:val="hybridMultilevel"/>
    <w:tmpl w:val="04EC270E"/>
    <w:lvl w:ilvl="0" w:tplc="AAA877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211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67D00"/>
    <w:multiLevelType w:val="hybridMultilevel"/>
    <w:tmpl w:val="AF1EA694"/>
    <w:lvl w:ilvl="0" w:tplc="30126F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85D18"/>
    <w:multiLevelType w:val="hybridMultilevel"/>
    <w:tmpl w:val="A64C40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57A24"/>
    <w:multiLevelType w:val="hybridMultilevel"/>
    <w:tmpl w:val="24263C2E"/>
    <w:lvl w:ilvl="0" w:tplc="08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>
    <w:nsid w:val="66D70BF4"/>
    <w:multiLevelType w:val="hybridMultilevel"/>
    <w:tmpl w:val="7FA085B2"/>
    <w:lvl w:ilvl="0" w:tplc="8EB09E4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7533435"/>
    <w:multiLevelType w:val="hybridMultilevel"/>
    <w:tmpl w:val="22C40F4E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687D5AC3"/>
    <w:multiLevelType w:val="hybridMultilevel"/>
    <w:tmpl w:val="95A8B7C0"/>
    <w:lvl w:ilvl="0" w:tplc="DDDAB20E">
      <w:start w:val="1"/>
      <w:numFmt w:val="decimal"/>
      <w:lvlText w:val="%1."/>
      <w:lvlJc w:val="left"/>
      <w:pPr>
        <w:ind w:left="22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2580" w:hanging="360"/>
      </w:pPr>
    </w:lvl>
    <w:lvl w:ilvl="2" w:tplc="080A001B" w:tentative="1">
      <w:start w:val="1"/>
      <w:numFmt w:val="lowerRoman"/>
      <w:lvlText w:val="%3."/>
      <w:lvlJc w:val="right"/>
      <w:pPr>
        <w:ind w:left="3300" w:hanging="180"/>
      </w:pPr>
    </w:lvl>
    <w:lvl w:ilvl="3" w:tplc="080A000F" w:tentative="1">
      <w:start w:val="1"/>
      <w:numFmt w:val="decimal"/>
      <w:lvlText w:val="%4."/>
      <w:lvlJc w:val="left"/>
      <w:pPr>
        <w:ind w:left="4020" w:hanging="360"/>
      </w:pPr>
    </w:lvl>
    <w:lvl w:ilvl="4" w:tplc="080A0019" w:tentative="1">
      <w:start w:val="1"/>
      <w:numFmt w:val="lowerLetter"/>
      <w:lvlText w:val="%5."/>
      <w:lvlJc w:val="left"/>
      <w:pPr>
        <w:ind w:left="4740" w:hanging="360"/>
      </w:pPr>
    </w:lvl>
    <w:lvl w:ilvl="5" w:tplc="080A001B" w:tentative="1">
      <w:start w:val="1"/>
      <w:numFmt w:val="lowerRoman"/>
      <w:lvlText w:val="%6."/>
      <w:lvlJc w:val="right"/>
      <w:pPr>
        <w:ind w:left="5460" w:hanging="180"/>
      </w:pPr>
    </w:lvl>
    <w:lvl w:ilvl="6" w:tplc="080A000F" w:tentative="1">
      <w:start w:val="1"/>
      <w:numFmt w:val="decimal"/>
      <w:lvlText w:val="%7."/>
      <w:lvlJc w:val="left"/>
      <w:pPr>
        <w:ind w:left="6180" w:hanging="360"/>
      </w:pPr>
    </w:lvl>
    <w:lvl w:ilvl="7" w:tplc="080A0019" w:tentative="1">
      <w:start w:val="1"/>
      <w:numFmt w:val="lowerLetter"/>
      <w:lvlText w:val="%8."/>
      <w:lvlJc w:val="left"/>
      <w:pPr>
        <w:ind w:left="6900" w:hanging="360"/>
      </w:pPr>
    </w:lvl>
    <w:lvl w:ilvl="8" w:tplc="08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">
    <w:nsid w:val="6935573E"/>
    <w:multiLevelType w:val="hybridMultilevel"/>
    <w:tmpl w:val="504E36EE"/>
    <w:lvl w:ilvl="0" w:tplc="50DEDA7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C7B26"/>
    <w:multiLevelType w:val="hybridMultilevel"/>
    <w:tmpl w:val="95A8B7C0"/>
    <w:lvl w:ilvl="0" w:tplc="DDDAB20E">
      <w:start w:val="1"/>
      <w:numFmt w:val="decimal"/>
      <w:lvlText w:val="%1."/>
      <w:lvlJc w:val="left"/>
      <w:pPr>
        <w:ind w:left="22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2580" w:hanging="360"/>
      </w:pPr>
    </w:lvl>
    <w:lvl w:ilvl="2" w:tplc="080A001B" w:tentative="1">
      <w:start w:val="1"/>
      <w:numFmt w:val="lowerRoman"/>
      <w:lvlText w:val="%3."/>
      <w:lvlJc w:val="right"/>
      <w:pPr>
        <w:ind w:left="3300" w:hanging="180"/>
      </w:pPr>
    </w:lvl>
    <w:lvl w:ilvl="3" w:tplc="080A000F" w:tentative="1">
      <w:start w:val="1"/>
      <w:numFmt w:val="decimal"/>
      <w:lvlText w:val="%4."/>
      <w:lvlJc w:val="left"/>
      <w:pPr>
        <w:ind w:left="4020" w:hanging="360"/>
      </w:pPr>
    </w:lvl>
    <w:lvl w:ilvl="4" w:tplc="080A0019" w:tentative="1">
      <w:start w:val="1"/>
      <w:numFmt w:val="lowerLetter"/>
      <w:lvlText w:val="%5."/>
      <w:lvlJc w:val="left"/>
      <w:pPr>
        <w:ind w:left="4740" w:hanging="360"/>
      </w:pPr>
    </w:lvl>
    <w:lvl w:ilvl="5" w:tplc="080A001B" w:tentative="1">
      <w:start w:val="1"/>
      <w:numFmt w:val="lowerRoman"/>
      <w:lvlText w:val="%6."/>
      <w:lvlJc w:val="right"/>
      <w:pPr>
        <w:ind w:left="5460" w:hanging="180"/>
      </w:pPr>
    </w:lvl>
    <w:lvl w:ilvl="6" w:tplc="080A000F" w:tentative="1">
      <w:start w:val="1"/>
      <w:numFmt w:val="decimal"/>
      <w:lvlText w:val="%7."/>
      <w:lvlJc w:val="left"/>
      <w:pPr>
        <w:ind w:left="6180" w:hanging="360"/>
      </w:pPr>
    </w:lvl>
    <w:lvl w:ilvl="7" w:tplc="080A0019" w:tentative="1">
      <w:start w:val="1"/>
      <w:numFmt w:val="lowerLetter"/>
      <w:lvlText w:val="%8."/>
      <w:lvlJc w:val="left"/>
      <w:pPr>
        <w:ind w:left="6900" w:hanging="360"/>
      </w:pPr>
    </w:lvl>
    <w:lvl w:ilvl="8" w:tplc="08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>
    <w:nsid w:val="72DD5BC8"/>
    <w:multiLevelType w:val="hybridMultilevel"/>
    <w:tmpl w:val="7EB09AC4"/>
    <w:lvl w:ilvl="0" w:tplc="EB84E9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27"/>
  </w:num>
  <w:num w:numId="7">
    <w:abstractNumId w:val="29"/>
  </w:num>
  <w:num w:numId="8">
    <w:abstractNumId w:val="24"/>
  </w:num>
  <w:num w:numId="9">
    <w:abstractNumId w:val="12"/>
  </w:num>
  <w:num w:numId="10">
    <w:abstractNumId w:val="28"/>
  </w:num>
  <w:num w:numId="11">
    <w:abstractNumId w:val="0"/>
  </w:num>
  <w:num w:numId="12">
    <w:abstractNumId w:val="30"/>
  </w:num>
  <w:num w:numId="13">
    <w:abstractNumId w:val="26"/>
  </w:num>
  <w:num w:numId="14">
    <w:abstractNumId w:val="20"/>
  </w:num>
  <w:num w:numId="15">
    <w:abstractNumId w:val="10"/>
  </w:num>
  <w:num w:numId="16">
    <w:abstractNumId w:val="7"/>
  </w:num>
  <w:num w:numId="17">
    <w:abstractNumId w:val="5"/>
  </w:num>
  <w:num w:numId="18">
    <w:abstractNumId w:val="16"/>
  </w:num>
  <w:num w:numId="19">
    <w:abstractNumId w:val="25"/>
  </w:num>
  <w:num w:numId="20">
    <w:abstractNumId w:val="14"/>
  </w:num>
  <w:num w:numId="21">
    <w:abstractNumId w:val="15"/>
  </w:num>
  <w:num w:numId="22">
    <w:abstractNumId w:val="6"/>
  </w:num>
  <w:num w:numId="23">
    <w:abstractNumId w:val="19"/>
  </w:num>
  <w:num w:numId="24">
    <w:abstractNumId w:val="2"/>
  </w:num>
  <w:num w:numId="25">
    <w:abstractNumId w:val="18"/>
  </w:num>
  <w:num w:numId="26">
    <w:abstractNumId w:val="9"/>
  </w:num>
  <w:num w:numId="27">
    <w:abstractNumId w:val="21"/>
  </w:num>
  <w:num w:numId="28">
    <w:abstractNumId w:val="22"/>
  </w:num>
  <w:num w:numId="29">
    <w:abstractNumId w:val="11"/>
  </w:num>
  <w:num w:numId="30">
    <w:abstractNumId w:val="1"/>
  </w:num>
  <w:num w:numId="31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MX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4F"/>
    <w:rsid w:val="00002E00"/>
    <w:rsid w:val="00010EC1"/>
    <w:rsid w:val="000134E5"/>
    <w:rsid w:val="00020ED0"/>
    <w:rsid w:val="000244D9"/>
    <w:rsid w:val="00032122"/>
    <w:rsid w:val="00032FC3"/>
    <w:rsid w:val="00034FB6"/>
    <w:rsid w:val="00036874"/>
    <w:rsid w:val="00063DAD"/>
    <w:rsid w:val="000649B9"/>
    <w:rsid w:val="00077B40"/>
    <w:rsid w:val="00080647"/>
    <w:rsid w:val="00083813"/>
    <w:rsid w:val="00085B8F"/>
    <w:rsid w:val="00090F38"/>
    <w:rsid w:val="000961F8"/>
    <w:rsid w:val="000A3E9E"/>
    <w:rsid w:val="000B0D7C"/>
    <w:rsid w:val="000B1C61"/>
    <w:rsid w:val="000B1D51"/>
    <w:rsid w:val="000B45F8"/>
    <w:rsid w:val="000B5F2F"/>
    <w:rsid w:val="000C3C93"/>
    <w:rsid w:val="000E5CAE"/>
    <w:rsid w:val="000F7A16"/>
    <w:rsid w:val="001071E4"/>
    <w:rsid w:val="001121F2"/>
    <w:rsid w:val="00113A19"/>
    <w:rsid w:val="001172E4"/>
    <w:rsid w:val="0012519C"/>
    <w:rsid w:val="0013735A"/>
    <w:rsid w:val="00141CEC"/>
    <w:rsid w:val="0014248B"/>
    <w:rsid w:val="00144088"/>
    <w:rsid w:val="00151BBD"/>
    <w:rsid w:val="00153CCC"/>
    <w:rsid w:val="00154950"/>
    <w:rsid w:val="00162A3C"/>
    <w:rsid w:val="00163265"/>
    <w:rsid w:val="001703A6"/>
    <w:rsid w:val="00174FCD"/>
    <w:rsid w:val="0017515D"/>
    <w:rsid w:val="0018168F"/>
    <w:rsid w:val="001870A6"/>
    <w:rsid w:val="001879BB"/>
    <w:rsid w:val="00192443"/>
    <w:rsid w:val="00192ECB"/>
    <w:rsid w:val="001948DF"/>
    <w:rsid w:val="001A66E1"/>
    <w:rsid w:val="001A6DD6"/>
    <w:rsid w:val="001B0B74"/>
    <w:rsid w:val="001B4112"/>
    <w:rsid w:val="001B4199"/>
    <w:rsid w:val="001B7A72"/>
    <w:rsid w:val="001D4452"/>
    <w:rsid w:val="001D4E19"/>
    <w:rsid w:val="001D6AE1"/>
    <w:rsid w:val="001E24FE"/>
    <w:rsid w:val="001F4BAC"/>
    <w:rsid w:val="001F6DBF"/>
    <w:rsid w:val="001F7C78"/>
    <w:rsid w:val="0020634E"/>
    <w:rsid w:val="00207268"/>
    <w:rsid w:val="00217CC9"/>
    <w:rsid w:val="002203F8"/>
    <w:rsid w:val="0022376B"/>
    <w:rsid w:val="00224796"/>
    <w:rsid w:val="00237CD3"/>
    <w:rsid w:val="002407D7"/>
    <w:rsid w:val="002461BE"/>
    <w:rsid w:val="0024695E"/>
    <w:rsid w:val="002477DF"/>
    <w:rsid w:val="002510A3"/>
    <w:rsid w:val="00252B7B"/>
    <w:rsid w:val="002541E9"/>
    <w:rsid w:val="00254ED5"/>
    <w:rsid w:val="00263739"/>
    <w:rsid w:val="00266D06"/>
    <w:rsid w:val="002674FE"/>
    <w:rsid w:val="00270A54"/>
    <w:rsid w:val="002722ED"/>
    <w:rsid w:val="0028268A"/>
    <w:rsid w:val="00286226"/>
    <w:rsid w:val="0028706A"/>
    <w:rsid w:val="002870DA"/>
    <w:rsid w:val="0029339C"/>
    <w:rsid w:val="002A0BD5"/>
    <w:rsid w:val="002A3BC0"/>
    <w:rsid w:val="002A7E3E"/>
    <w:rsid w:val="002B7EB4"/>
    <w:rsid w:val="002C2EBA"/>
    <w:rsid w:val="002D70E5"/>
    <w:rsid w:val="002E0C01"/>
    <w:rsid w:val="002E19F4"/>
    <w:rsid w:val="002F0C27"/>
    <w:rsid w:val="002F20EB"/>
    <w:rsid w:val="002F3061"/>
    <w:rsid w:val="002F7427"/>
    <w:rsid w:val="00301052"/>
    <w:rsid w:val="00302A78"/>
    <w:rsid w:val="003035E6"/>
    <w:rsid w:val="00304F6C"/>
    <w:rsid w:val="0031009E"/>
    <w:rsid w:val="003101C1"/>
    <w:rsid w:val="00312D40"/>
    <w:rsid w:val="00313E2A"/>
    <w:rsid w:val="0031678B"/>
    <w:rsid w:val="00340709"/>
    <w:rsid w:val="00345403"/>
    <w:rsid w:val="00346DBB"/>
    <w:rsid w:val="00350B91"/>
    <w:rsid w:val="00351C94"/>
    <w:rsid w:val="00352F25"/>
    <w:rsid w:val="003548FB"/>
    <w:rsid w:val="00355A6B"/>
    <w:rsid w:val="003642C4"/>
    <w:rsid w:val="00366533"/>
    <w:rsid w:val="00370079"/>
    <w:rsid w:val="003703D3"/>
    <w:rsid w:val="003706DD"/>
    <w:rsid w:val="003735A0"/>
    <w:rsid w:val="003737EC"/>
    <w:rsid w:val="00375BE5"/>
    <w:rsid w:val="003760E3"/>
    <w:rsid w:val="0038257B"/>
    <w:rsid w:val="003832CF"/>
    <w:rsid w:val="00384835"/>
    <w:rsid w:val="00393394"/>
    <w:rsid w:val="003A1677"/>
    <w:rsid w:val="003A1C59"/>
    <w:rsid w:val="003A2554"/>
    <w:rsid w:val="003B5FB8"/>
    <w:rsid w:val="003C2ACB"/>
    <w:rsid w:val="003C2D88"/>
    <w:rsid w:val="003C461F"/>
    <w:rsid w:val="003C65EB"/>
    <w:rsid w:val="003D5B70"/>
    <w:rsid w:val="003E0A8A"/>
    <w:rsid w:val="003E52EA"/>
    <w:rsid w:val="003E764E"/>
    <w:rsid w:val="003E78FE"/>
    <w:rsid w:val="003E7F93"/>
    <w:rsid w:val="003F02BA"/>
    <w:rsid w:val="003F101D"/>
    <w:rsid w:val="003F3CC2"/>
    <w:rsid w:val="003F3EAB"/>
    <w:rsid w:val="003F7CCA"/>
    <w:rsid w:val="0040300F"/>
    <w:rsid w:val="00403158"/>
    <w:rsid w:val="00403A70"/>
    <w:rsid w:val="004056FB"/>
    <w:rsid w:val="00410CC6"/>
    <w:rsid w:val="004126C6"/>
    <w:rsid w:val="00414D31"/>
    <w:rsid w:val="0041745E"/>
    <w:rsid w:val="00431A32"/>
    <w:rsid w:val="004343D3"/>
    <w:rsid w:val="00434629"/>
    <w:rsid w:val="004377AA"/>
    <w:rsid w:val="00437EAF"/>
    <w:rsid w:val="004414E5"/>
    <w:rsid w:val="00442961"/>
    <w:rsid w:val="00444FAC"/>
    <w:rsid w:val="00446887"/>
    <w:rsid w:val="00450D08"/>
    <w:rsid w:val="00460728"/>
    <w:rsid w:val="00460D39"/>
    <w:rsid w:val="00462B0A"/>
    <w:rsid w:val="0046424A"/>
    <w:rsid w:val="00467850"/>
    <w:rsid w:val="0047138A"/>
    <w:rsid w:val="00472405"/>
    <w:rsid w:val="00476A4E"/>
    <w:rsid w:val="0048006B"/>
    <w:rsid w:val="004820ED"/>
    <w:rsid w:val="0048267A"/>
    <w:rsid w:val="00483EB9"/>
    <w:rsid w:val="00486DC5"/>
    <w:rsid w:val="00492FC5"/>
    <w:rsid w:val="00493C7C"/>
    <w:rsid w:val="00494282"/>
    <w:rsid w:val="00497A35"/>
    <w:rsid w:val="004A1DE2"/>
    <w:rsid w:val="004A57F8"/>
    <w:rsid w:val="004B0BEC"/>
    <w:rsid w:val="004B2886"/>
    <w:rsid w:val="004B3A8E"/>
    <w:rsid w:val="004C39B7"/>
    <w:rsid w:val="004C414C"/>
    <w:rsid w:val="004C4CCE"/>
    <w:rsid w:val="004C578A"/>
    <w:rsid w:val="004C7286"/>
    <w:rsid w:val="004D7CA0"/>
    <w:rsid w:val="004D7EA0"/>
    <w:rsid w:val="004E0D56"/>
    <w:rsid w:val="004E322D"/>
    <w:rsid w:val="004E36EA"/>
    <w:rsid w:val="004E5DBE"/>
    <w:rsid w:val="004F4807"/>
    <w:rsid w:val="004F6926"/>
    <w:rsid w:val="004F6AB0"/>
    <w:rsid w:val="00502561"/>
    <w:rsid w:val="00502EE3"/>
    <w:rsid w:val="0050714A"/>
    <w:rsid w:val="0051082B"/>
    <w:rsid w:val="00517B22"/>
    <w:rsid w:val="00523BE2"/>
    <w:rsid w:val="00523EC1"/>
    <w:rsid w:val="00526CE4"/>
    <w:rsid w:val="00533B95"/>
    <w:rsid w:val="00533FE3"/>
    <w:rsid w:val="005356EF"/>
    <w:rsid w:val="00540BA0"/>
    <w:rsid w:val="00542435"/>
    <w:rsid w:val="00552A4A"/>
    <w:rsid w:val="005544F1"/>
    <w:rsid w:val="00560F1E"/>
    <w:rsid w:val="00563C42"/>
    <w:rsid w:val="005641B1"/>
    <w:rsid w:val="00566CC6"/>
    <w:rsid w:val="00571E16"/>
    <w:rsid w:val="005761DF"/>
    <w:rsid w:val="00581139"/>
    <w:rsid w:val="00582FD3"/>
    <w:rsid w:val="00583869"/>
    <w:rsid w:val="005842A1"/>
    <w:rsid w:val="005867F4"/>
    <w:rsid w:val="00587112"/>
    <w:rsid w:val="0059046A"/>
    <w:rsid w:val="005911D6"/>
    <w:rsid w:val="005934AB"/>
    <w:rsid w:val="00594720"/>
    <w:rsid w:val="00594CBF"/>
    <w:rsid w:val="005A2498"/>
    <w:rsid w:val="005A448E"/>
    <w:rsid w:val="005A7CDC"/>
    <w:rsid w:val="005C2DDC"/>
    <w:rsid w:val="005C5934"/>
    <w:rsid w:val="005C6E3D"/>
    <w:rsid w:val="005D64F7"/>
    <w:rsid w:val="005E12C4"/>
    <w:rsid w:val="005E4842"/>
    <w:rsid w:val="005E5C69"/>
    <w:rsid w:val="005E712C"/>
    <w:rsid w:val="005F34DE"/>
    <w:rsid w:val="005F4552"/>
    <w:rsid w:val="00600414"/>
    <w:rsid w:val="0061467F"/>
    <w:rsid w:val="00616327"/>
    <w:rsid w:val="00617B80"/>
    <w:rsid w:val="00617CAB"/>
    <w:rsid w:val="00620A76"/>
    <w:rsid w:val="00621D6F"/>
    <w:rsid w:val="00625FFC"/>
    <w:rsid w:val="00626DC9"/>
    <w:rsid w:val="00627FE5"/>
    <w:rsid w:val="00631C81"/>
    <w:rsid w:val="006331D2"/>
    <w:rsid w:val="00634083"/>
    <w:rsid w:val="0063589E"/>
    <w:rsid w:val="00641BA2"/>
    <w:rsid w:val="00643C06"/>
    <w:rsid w:val="00661C89"/>
    <w:rsid w:val="00684F60"/>
    <w:rsid w:val="006916D5"/>
    <w:rsid w:val="00697863"/>
    <w:rsid w:val="006A0CB3"/>
    <w:rsid w:val="006A1848"/>
    <w:rsid w:val="006B0296"/>
    <w:rsid w:val="006B1CBC"/>
    <w:rsid w:val="006C0361"/>
    <w:rsid w:val="006C0C00"/>
    <w:rsid w:val="006C68CC"/>
    <w:rsid w:val="006C6F25"/>
    <w:rsid w:val="006D19B2"/>
    <w:rsid w:val="006D45DB"/>
    <w:rsid w:val="006D4795"/>
    <w:rsid w:val="006D704C"/>
    <w:rsid w:val="006E05CA"/>
    <w:rsid w:val="006E33FE"/>
    <w:rsid w:val="007055F9"/>
    <w:rsid w:val="00713A6A"/>
    <w:rsid w:val="00715156"/>
    <w:rsid w:val="00716C23"/>
    <w:rsid w:val="007308E2"/>
    <w:rsid w:val="00731BF8"/>
    <w:rsid w:val="00732F6F"/>
    <w:rsid w:val="0074209D"/>
    <w:rsid w:val="0074523A"/>
    <w:rsid w:val="00747DCE"/>
    <w:rsid w:val="007529B8"/>
    <w:rsid w:val="00752E77"/>
    <w:rsid w:val="00773B12"/>
    <w:rsid w:val="007741DD"/>
    <w:rsid w:val="00777658"/>
    <w:rsid w:val="0078156D"/>
    <w:rsid w:val="007815EA"/>
    <w:rsid w:val="007843A5"/>
    <w:rsid w:val="00784AE5"/>
    <w:rsid w:val="00793A49"/>
    <w:rsid w:val="00793F7F"/>
    <w:rsid w:val="00794989"/>
    <w:rsid w:val="007A1863"/>
    <w:rsid w:val="007A21D4"/>
    <w:rsid w:val="007B319C"/>
    <w:rsid w:val="007B3946"/>
    <w:rsid w:val="007B6508"/>
    <w:rsid w:val="007B7152"/>
    <w:rsid w:val="007C2455"/>
    <w:rsid w:val="007C4B17"/>
    <w:rsid w:val="007D1506"/>
    <w:rsid w:val="007E12BF"/>
    <w:rsid w:val="007E3005"/>
    <w:rsid w:val="007E433B"/>
    <w:rsid w:val="007E4EEE"/>
    <w:rsid w:val="007E7520"/>
    <w:rsid w:val="007E7DA0"/>
    <w:rsid w:val="007F0C7F"/>
    <w:rsid w:val="007F0E78"/>
    <w:rsid w:val="007F4533"/>
    <w:rsid w:val="00807B07"/>
    <w:rsid w:val="008104F4"/>
    <w:rsid w:val="00816089"/>
    <w:rsid w:val="00820E62"/>
    <w:rsid w:val="008224CA"/>
    <w:rsid w:val="00824BC3"/>
    <w:rsid w:val="00832434"/>
    <w:rsid w:val="00840BF6"/>
    <w:rsid w:val="00843E68"/>
    <w:rsid w:val="00844AA3"/>
    <w:rsid w:val="0085300B"/>
    <w:rsid w:val="00855DD7"/>
    <w:rsid w:val="00864A24"/>
    <w:rsid w:val="00871143"/>
    <w:rsid w:val="00874C86"/>
    <w:rsid w:val="00876301"/>
    <w:rsid w:val="00886874"/>
    <w:rsid w:val="00887A6E"/>
    <w:rsid w:val="0089175F"/>
    <w:rsid w:val="00896998"/>
    <w:rsid w:val="00897918"/>
    <w:rsid w:val="008A13F8"/>
    <w:rsid w:val="008A65D4"/>
    <w:rsid w:val="008B1F21"/>
    <w:rsid w:val="008C0B0E"/>
    <w:rsid w:val="008C3A7B"/>
    <w:rsid w:val="008C4510"/>
    <w:rsid w:val="008C6E20"/>
    <w:rsid w:val="008D0411"/>
    <w:rsid w:val="008D0622"/>
    <w:rsid w:val="008D22F1"/>
    <w:rsid w:val="008D373A"/>
    <w:rsid w:val="008D37D9"/>
    <w:rsid w:val="008D4906"/>
    <w:rsid w:val="008E0AC3"/>
    <w:rsid w:val="008E5BC8"/>
    <w:rsid w:val="008F13A6"/>
    <w:rsid w:val="008F55FA"/>
    <w:rsid w:val="008F7F02"/>
    <w:rsid w:val="0090161A"/>
    <w:rsid w:val="00910782"/>
    <w:rsid w:val="009136E4"/>
    <w:rsid w:val="009216BB"/>
    <w:rsid w:val="009217FE"/>
    <w:rsid w:val="00922222"/>
    <w:rsid w:val="0093006C"/>
    <w:rsid w:val="00930AB3"/>
    <w:rsid w:val="00941828"/>
    <w:rsid w:val="00941AED"/>
    <w:rsid w:val="00944906"/>
    <w:rsid w:val="0095196E"/>
    <w:rsid w:val="009526CF"/>
    <w:rsid w:val="009560CB"/>
    <w:rsid w:val="00960301"/>
    <w:rsid w:val="00961E5F"/>
    <w:rsid w:val="009660C5"/>
    <w:rsid w:val="00967A5B"/>
    <w:rsid w:val="00973160"/>
    <w:rsid w:val="0097523F"/>
    <w:rsid w:val="00981B40"/>
    <w:rsid w:val="00984E0B"/>
    <w:rsid w:val="009965C8"/>
    <w:rsid w:val="009A0D4C"/>
    <w:rsid w:val="009A7AE1"/>
    <w:rsid w:val="009B32C2"/>
    <w:rsid w:val="009B3A34"/>
    <w:rsid w:val="009B5B09"/>
    <w:rsid w:val="009C103D"/>
    <w:rsid w:val="009C2346"/>
    <w:rsid w:val="009C6099"/>
    <w:rsid w:val="009D4C00"/>
    <w:rsid w:val="009D78A5"/>
    <w:rsid w:val="009E1974"/>
    <w:rsid w:val="009E1C0D"/>
    <w:rsid w:val="009E5191"/>
    <w:rsid w:val="009E6AB1"/>
    <w:rsid w:val="009F0F82"/>
    <w:rsid w:val="009F13F0"/>
    <w:rsid w:val="00A055F7"/>
    <w:rsid w:val="00A10928"/>
    <w:rsid w:val="00A10C22"/>
    <w:rsid w:val="00A14A39"/>
    <w:rsid w:val="00A20FB2"/>
    <w:rsid w:val="00A24355"/>
    <w:rsid w:val="00A31341"/>
    <w:rsid w:val="00A34079"/>
    <w:rsid w:val="00A36240"/>
    <w:rsid w:val="00A4176A"/>
    <w:rsid w:val="00A43C07"/>
    <w:rsid w:val="00A449D5"/>
    <w:rsid w:val="00A45D49"/>
    <w:rsid w:val="00A50F12"/>
    <w:rsid w:val="00A546B0"/>
    <w:rsid w:val="00A63E87"/>
    <w:rsid w:val="00A662D0"/>
    <w:rsid w:val="00A673D8"/>
    <w:rsid w:val="00A678AC"/>
    <w:rsid w:val="00A808EF"/>
    <w:rsid w:val="00A83D82"/>
    <w:rsid w:val="00A84327"/>
    <w:rsid w:val="00A975EF"/>
    <w:rsid w:val="00AA2461"/>
    <w:rsid w:val="00AA25C7"/>
    <w:rsid w:val="00AA5E07"/>
    <w:rsid w:val="00AB1CD9"/>
    <w:rsid w:val="00AB1E1A"/>
    <w:rsid w:val="00AC0B8E"/>
    <w:rsid w:val="00AC1FCF"/>
    <w:rsid w:val="00AC2438"/>
    <w:rsid w:val="00AC5BA3"/>
    <w:rsid w:val="00AD5626"/>
    <w:rsid w:val="00AE0088"/>
    <w:rsid w:val="00AE1B9F"/>
    <w:rsid w:val="00AF0C80"/>
    <w:rsid w:val="00AF38CF"/>
    <w:rsid w:val="00AF502A"/>
    <w:rsid w:val="00B00A06"/>
    <w:rsid w:val="00B0237A"/>
    <w:rsid w:val="00B04858"/>
    <w:rsid w:val="00B10E17"/>
    <w:rsid w:val="00B24480"/>
    <w:rsid w:val="00B422A7"/>
    <w:rsid w:val="00B452B5"/>
    <w:rsid w:val="00B479AA"/>
    <w:rsid w:val="00B510AE"/>
    <w:rsid w:val="00B5280A"/>
    <w:rsid w:val="00B5477F"/>
    <w:rsid w:val="00B579FF"/>
    <w:rsid w:val="00B61523"/>
    <w:rsid w:val="00B62791"/>
    <w:rsid w:val="00B62D70"/>
    <w:rsid w:val="00B661F4"/>
    <w:rsid w:val="00B717F6"/>
    <w:rsid w:val="00B773FF"/>
    <w:rsid w:val="00B81D90"/>
    <w:rsid w:val="00B846A3"/>
    <w:rsid w:val="00B850F3"/>
    <w:rsid w:val="00B95C4F"/>
    <w:rsid w:val="00BA370E"/>
    <w:rsid w:val="00BA3AAC"/>
    <w:rsid w:val="00BB5B45"/>
    <w:rsid w:val="00BB63D0"/>
    <w:rsid w:val="00BB7C58"/>
    <w:rsid w:val="00BD0D08"/>
    <w:rsid w:val="00BD2A92"/>
    <w:rsid w:val="00BF102D"/>
    <w:rsid w:val="00BF2095"/>
    <w:rsid w:val="00BF347F"/>
    <w:rsid w:val="00BF57FF"/>
    <w:rsid w:val="00C05CD1"/>
    <w:rsid w:val="00C07078"/>
    <w:rsid w:val="00C10C47"/>
    <w:rsid w:val="00C15767"/>
    <w:rsid w:val="00C20292"/>
    <w:rsid w:val="00C32010"/>
    <w:rsid w:val="00C3485D"/>
    <w:rsid w:val="00C357C2"/>
    <w:rsid w:val="00C40617"/>
    <w:rsid w:val="00C40C6D"/>
    <w:rsid w:val="00C42556"/>
    <w:rsid w:val="00C429A0"/>
    <w:rsid w:val="00C449B2"/>
    <w:rsid w:val="00C45F5F"/>
    <w:rsid w:val="00C47468"/>
    <w:rsid w:val="00C51758"/>
    <w:rsid w:val="00C51BAF"/>
    <w:rsid w:val="00C51BCB"/>
    <w:rsid w:val="00C6248F"/>
    <w:rsid w:val="00C66C14"/>
    <w:rsid w:val="00C71462"/>
    <w:rsid w:val="00C75C7E"/>
    <w:rsid w:val="00C804C1"/>
    <w:rsid w:val="00C838C5"/>
    <w:rsid w:val="00C8620B"/>
    <w:rsid w:val="00C916F4"/>
    <w:rsid w:val="00CA0319"/>
    <w:rsid w:val="00CA5D6E"/>
    <w:rsid w:val="00CA5EB1"/>
    <w:rsid w:val="00CB172D"/>
    <w:rsid w:val="00CB1CDD"/>
    <w:rsid w:val="00CB3289"/>
    <w:rsid w:val="00CB57D9"/>
    <w:rsid w:val="00CC4F80"/>
    <w:rsid w:val="00CC5C6A"/>
    <w:rsid w:val="00CC6C16"/>
    <w:rsid w:val="00CD02B0"/>
    <w:rsid w:val="00CD7A44"/>
    <w:rsid w:val="00CE1241"/>
    <w:rsid w:val="00CE2C5F"/>
    <w:rsid w:val="00CE5CBE"/>
    <w:rsid w:val="00CF130E"/>
    <w:rsid w:val="00CF5EF8"/>
    <w:rsid w:val="00D01DFB"/>
    <w:rsid w:val="00D10DF3"/>
    <w:rsid w:val="00D1136D"/>
    <w:rsid w:val="00D15ECE"/>
    <w:rsid w:val="00D20BDB"/>
    <w:rsid w:val="00D23B5C"/>
    <w:rsid w:val="00D24B4E"/>
    <w:rsid w:val="00D27F02"/>
    <w:rsid w:val="00D317A0"/>
    <w:rsid w:val="00D31BE0"/>
    <w:rsid w:val="00D32A32"/>
    <w:rsid w:val="00D3462B"/>
    <w:rsid w:val="00D50111"/>
    <w:rsid w:val="00D506D3"/>
    <w:rsid w:val="00D638A9"/>
    <w:rsid w:val="00D63BE3"/>
    <w:rsid w:val="00D657EA"/>
    <w:rsid w:val="00D65E8E"/>
    <w:rsid w:val="00D676E5"/>
    <w:rsid w:val="00D73167"/>
    <w:rsid w:val="00D75859"/>
    <w:rsid w:val="00D75E4A"/>
    <w:rsid w:val="00D778E7"/>
    <w:rsid w:val="00D83F65"/>
    <w:rsid w:val="00D85917"/>
    <w:rsid w:val="00D93A55"/>
    <w:rsid w:val="00D95C5D"/>
    <w:rsid w:val="00D96927"/>
    <w:rsid w:val="00D96F70"/>
    <w:rsid w:val="00DA2586"/>
    <w:rsid w:val="00DB6D5F"/>
    <w:rsid w:val="00DC0986"/>
    <w:rsid w:val="00DD0098"/>
    <w:rsid w:val="00DD504E"/>
    <w:rsid w:val="00DD7355"/>
    <w:rsid w:val="00DE3E30"/>
    <w:rsid w:val="00DF291C"/>
    <w:rsid w:val="00DF75DE"/>
    <w:rsid w:val="00E24C31"/>
    <w:rsid w:val="00E2595B"/>
    <w:rsid w:val="00E25C79"/>
    <w:rsid w:val="00E328C6"/>
    <w:rsid w:val="00E3290D"/>
    <w:rsid w:val="00E3366A"/>
    <w:rsid w:val="00E3416E"/>
    <w:rsid w:val="00E342F1"/>
    <w:rsid w:val="00E37C5C"/>
    <w:rsid w:val="00E41478"/>
    <w:rsid w:val="00E42314"/>
    <w:rsid w:val="00E43BBB"/>
    <w:rsid w:val="00E5004F"/>
    <w:rsid w:val="00E50AF4"/>
    <w:rsid w:val="00E50D83"/>
    <w:rsid w:val="00E5613F"/>
    <w:rsid w:val="00E65BBA"/>
    <w:rsid w:val="00E67429"/>
    <w:rsid w:val="00E67522"/>
    <w:rsid w:val="00E67B0D"/>
    <w:rsid w:val="00E73318"/>
    <w:rsid w:val="00E73472"/>
    <w:rsid w:val="00E74D0F"/>
    <w:rsid w:val="00E74D62"/>
    <w:rsid w:val="00E74E2E"/>
    <w:rsid w:val="00E754B5"/>
    <w:rsid w:val="00E778A6"/>
    <w:rsid w:val="00E830EC"/>
    <w:rsid w:val="00E86BEE"/>
    <w:rsid w:val="00E91AA9"/>
    <w:rsid w:val="00E931CE"/>
    <w:rsid w:val="00E937B0"/>
    <w:rsid w:val="00E94A4E"/>
    <w:rsid w:val="00EA0AA5"/>
    <w:rsid w:val="00EA0E65"/>
    <w:rsid w:val="00EA41ED"/>
    <w:rsid w:val="00EB0DC1"/>
    <w:rsid w:val="00EB6F25"/>
    <w:rsid w:val="00EC13FB"/>
    <w:rsid w:val="00EC36CC"/>
    <w:rsid w:val="00EC6487"/>
    <w:rsid w:val="00EC6FDB"/>
    <w:rsid w:val="00ED076B"/>
    <w:rsid w:val="00ED12D9"/>
    <w:rsid w:val="00ED27F7"/>
    <w:rsid w:val="00ED6AA2"/>
    <w:rsid w:val="00EE003A"/>
    <w:rsid w:val="00EF2DC4"/>
    <w:rsid w:val="00EF4EB1"/>
    <w:rsid w:val="00F16B44"/>
    <w:rsid w:val="00F206E8"/>
    <w:rsid w:val="00F32F65"/>
    <w:rsid w:val="00F34F2D"/>
    <w:rsid w:val="00F4072E"/>
    <w:rsid w:val="00F449E7"/>
    <w:rsid w:val="00F46759"/>
    <w:rsid w:val="00F52A69"/>
    <w:rsid w:val="00F54A8D"/>
    <w:rsid w:val="00F555F9"/>
    <w:rsid w:val="00F6000D"/>
    <w:rsid w:val="00F63AC1"/>
    <w:rsid w:val="00F66657"/>
    <w:rsid w:val="00F732B3"/>
    <w:rsid w:val="00F743E1"/>
    <w:rsid w:val="00F744FC"/>
    <w:rsid w:val="00F754DC"/>
    <w:rsid w:val="00F77BE5"/>
    <w:rsid w:val="00F77DC1"/>
    <w:rsid w:val="00F85F17"/>
    <w:rsid w:val="00F920B8"/>
    <w:rsid w:val="00FA2E25"/>
    <w:rsid w:val="00FA5004"/>
    <w:rsid w:val="00FB0680"/>
    <w:rsid w:val="00FD1DC0"/>
    <w:rsid w:val="00FD36C6"/>
    <w:rsid w:val="00FD7D26"/>
    <w:rsid w:val="00FE5258"/>
    <w:rsid w:val="00FE5667"/>
    <w:rsid w:val="00FE62AC"/>
    <w:rsid w:val="00FF0301"/>
    <w:rsid w:val="00FF3DFF"/>
    <w:rsid w:val="00FF4402"/>
    <w:rsid w:val="00FF5A63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D49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A45D49"/>
    <w:pPr>
      <w:keepNext/>
      <w:outlineLvl w:val="0"/>
    </w:pPr>
    <w:rPr>
      <w:sz w:val="28"/>
      <w:szCs w:val="12"/>
      <w:lang w:val="es-MX"/>
    </w:rPr>
  </w:style>
  <w:style w:type="paragraph" w:styleId="Ttulo2">
    <w:name w:val="heading 2"/>
    <w:basedOn w:val="Normal"/>
    <w:next w:val="Normal"/>
    <w:qFormat/>
    <w:rsid w:val="00A45D49"/>
    <w:pPr>
      <w:keepNext/>
      <w:outlineLvl w:val="1"/>
    </w:pPr>
    <w:rPr>
      <w:b/>
      <w:bCs/>
      <w:sz w:val="28"/>
      <w:szCs w:val="12"/>
      <w:lang w:val="es-MX"/>
    </w:rPr>
  </w:style>
  <w:style w:type="paragraph" w:styleId="Ttulo3">
    <w:name w:val="heading 3"/>
    <w:basedOn w:val="Normal"/>
    <w:next w:val="Normal"/>
    <w:qFormat/>
    <w:rsid w:val="00A45D49"/>
    <w:pPr>
      <w:keepNext/>
      <w:outlineLvl w:val="2"/>
    </w:pPr>
    <w:rPr>
      <w:b/>
      <w:bCs/>
      <w:szCs w:val="12"/>
      <w:lang w:val="es-MX"/>
    </w:rPr>
  </w:style>
  <w:style w:type="paragraph" w:styleId="Ttulo4">
    <w:name w:val="heading 4"/>
    <w:basedOn w:val="Normal"/>
    <w:next w:val="Normal"/>
    <w:qFormat/>
    <w:rsid w:val="00A45D49"/>
    <w:pPr>
      <w:keepNext/>
      <w:outlineLvl w:val="3"/>
    </w:pPr>
    <w:rPr>
      <w:rFonts w:ascii="Arial" w:hAnsi="Arial" w:cs="Arial"/>
      <w:b/>
      <w:bCs/>
      <w:sz w:val="28"/>
      <w:szCs w:val="1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45D4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45D49"/>
  </w:style>
  <w:style w:type="paragraph" w:styleId="Ttulo">
    <w:name w:val="Title"/>
    <w:basedOn w:val="Normal"/>
    <w:qFormat/>
    <w:rsid w:val="00A45D49"/>
    <w:pPr>
      <w:jc w:val="center"/>
    </w:pPr>
    <w:rPr>
      <w:rFonts w:ascii="Arial" w:hAnsi="Arial" w:cs="Arial"/>
      <w:b/>
      <w:bCs/>
      <w:sz w:val="40"/>
      <w:szCs w:val="16"/>
      <w:lang w:val="es-MX"/>
    </w:rPr>
  </w:style>
  <w:style w:type="character" w:styleId="Hipervnculo">
    <w:name w:val="Hyperlink"/>
    <w:basedOn w:val="Fuentedeprrafopredeter"/>
    <w:rsid w:val="00A45D4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45D4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45D49"/>
    <w:rPr>
      <w:rFonts w:ascii="Arial" w:hAnsi="Arial" w:cs="Arial"/>
      <w:sz w:val="28"/>
      <w:szCs w:val="14"/>
      <w:lang w:val="es-MX"/>
    </w:rPr>
  </w:style>
  <w:style w:type="character" w:styleId="nfasis">
    <w:name w:val="Emphasis"/>
    <w:basedOn w:val="Fuentedeprrafopredeter"/>
    <w:qFormat/>
    <w:rsid w:val="00A45D49"/>
    <w:rPr>
      <w:i/>
      <w:iCs/>
    </w:rPr>
  </w:style>
  <w:style w:type="paragraph" w:styleId="Textoindependiente2">
    <w:name w:val="Body Text 2"/>
    <w:basedOn w:val="Normal"/>
    <w:rsid w:val="00A45D49"/>
    <w:rPr>
      <w:rFonts w:ascii="Arial" w:hAnsi="Arial" w:cs="Arial"/>
      <w:b/>
      <w:bCs/>
      <w:lang w:val="es-MX"/>
    </w:rPr>
  </w:style>
  <w:style w:type="paragraph" w:styleId="Textodeglobo">
    <w:name w:val="Balloon Text"/>
    <w:basedOn w:val="Normal"/>
    <w:semiHidden/>
    <w:rsid w:val="001A6DD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C804C1"/>
    <w:rPr>
      <w:b/>
      <w:bCs/>
    </w:rPr>
  </w:style>
  <w:style w:type="paragraph" w:styleId="Prrafodelista">
    <w:name w:val="List Paragraph"/>
    <w:basedOn w:val="Normal"/>
    <w:uiPriority w:val="34"/>
    <w:qFormat/>
    <w:rsid w:val="0089175F"/>
    <w:pPr>
      <w:ind w:left="708"/>
    </w:pPr>
  </w:style>
  <w:style w:type="character" w:customStyle="1" w:styleId="pseditboxdisponly1">
    <w:name w:val="pseditbox_disponly1"/>
    <w:basedOn w:val="Fuentedeprrafopredeter"/>
    <w:rsid w:val="006D45D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styleId="Sinespaciado">
    <w:name w:val="No Spacing"/>
    <w:link w:val="SinespaciadoCar"/>
    <w:uiPriority w:val="1"/>
    <w:qFormat/>
    <w:rsid w:val="00FF4402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4402"/>
    <w:rPr>
      <w:rFonts w:ascii="Calibri" w:hAnsi="Calibri"/>
      <w:sz w:val="22"/>
      <w:szCs w:val="22"/>
      <w:lang w:val="es-ES" w:eastAsia="en-US" w:bidi="ar-SA"/>
    </w:rPr>
  </w:style>
  <w:style w:type="table" w:styleId="Tablabsica2">
    <w:name w:val="Table Simple 2"/>
    <w:basedOn w:val="Tablanormal"/>
    <w:rsid w:val="00A340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A3407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3F3E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EC6487"/>
    <w:rPr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290D"/>
    <w:rPr>
      <w:sz w:val="24"/>
      <w:szCs w:val="24"/>
      <w:lang w:val="en-US" w:eastAsia="en-US"/>
    </w:rPr>
  </w:style>
  <w:style w:type="paragraph" w:customStyle="1" w:styleId="Default">
    <w:name w:val="Default"/>
    <w:rsid w:val="00D506D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D49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A45D49"/>
    <w:pPr>
      <w:keepNext/>
      <w:outlineLvl w:val="0"/>
    </w:pPr>
    <w:rPr>
      <w:sz w:val="28"/>
      <w:szCs w:val="12"/>
      <w:lang w:val="es-MX"/>
    </w:rPr>
  </w:style>
  <w:style w:type="paragraph" w:styleId="Ttulo2">
    <w:name w:val="heading 2"/>
    <w:basedOn w:val="Normal"/>
    <w:next w:val="Normal"/>
    <w:qFormat/>
    <w:rsid w:val="00A45D49"/>
    <w:pPr>
      <w:keepNext/>
      <w:outlineLvl w:val="1"/>
    </w:pPr>
    <w:rPr>
      <w:b/>
      <w:bCs/>
      <w:sz w:val="28"/>
      <w:szCs w:val="12"/>
      <w:lang w:val="es-MX"/>
    </w:rPr>
  </w:style>
  <w:style w:type="paragraph" w:styleId="Ttulo3">
    <w:name w:val="heading 3"/>
    <w:basedOn w:val="Normal"/>
    <w:next w:val="Normal"/>
    <w:qFormat/>
    <w:rsid w:val="00A45D49"/>
    <w:pPr>
      <w:keepNext/>
      <w:outlineLvl w:val="2"/>
    </w:pPr>
    <w:rPr>
      <w:b/>
      <w:bCs/>
      <w:szCs w:val="12"/>
      <w:lang w:val="es-MX"/>
    </w:rPr>
  </w:style>
  <w:style w:type="paragraph" w:styleId="Ttulo4">
    <w:name w:val="heading 4"/>
    <w:basedOn w:val="Normal"/>
    <w:next w:val="Normal"/>
    <w:qFormat/>
    <w:rsid w:val="00A45D49"/>
    <w:pPr>
      <w:keepNext/>
      <w:outlineLvl w:val="3"/>
    </w:pPr>
    <w:rPr>
      <w:rFonts w:ascii="Arial" w:hAnsi="Arial" w:cs="Arial"/>
      <w:b/>
      <w:bCs/>
      <w:sz w:val="28"/>
      <w:szCs w:val="1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45D4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45D49"/>
  </w:style>
  <w:style w:type="paragraph" w:styleId="Ttulo">
    <w:name w:val="Title"/>
    <w:basedOn w:val="Normal"/>
    <w:qFormat/>
    <w:rsid w:val="00A45D49"/>
    <w:pPr>
      <w:jc w:val="center"/>
    </w:pPr>
    <w:rPr>
      <w:rFonts w:ascii="Arial" w:hAnsi="Arial" w:cs="Arial"/>
      <w:b/>
      <w:bCs/>
      <w:sz w:val="40"/>
      <w:szCs w:val="16"/>
      <w:lang w:val="es-MX"/>
    </w:rPr>
  </w:style>
  <w:style w:type="character" w:styleId="Hipervnculo">
    <w:name w:val="Hyperlink"/>
    <w:basedOn w:val="Fuentedeprrafopredeter"/>
    <w:rsid w:val="00A45D4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45D4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45D49"/>
    <w:rPr>
      <w:rFonts w:ascii="Arial" w:hAnsi="Arial" w:cs="Arial"/>
      <w:sz w:val="28"/>
      <w:szCs w:val="14"/>
      <w:lang w:val="es-MX"/>
    </w:rPr>
  </w:style>
  <w:style w:type="character" w:styleId="nfasis">
    <w:name w:val="Emphasis"/>
    <w:basedOn w:val="Fuentedeprrafopredeter"/>
    <w:qFormat/>
    <w:rsid w:val="00A45D49"/>
    <w:rPr>
      <w:i/>
      <w:iCs/>
    </w:rPr>
  </w:style>
  <w:style w:type="paragraph" w:styleId="Textoindependiente2">
    <w:name w:val="Body Text 2"/>
    <w:basedOn w:val="Normal"/>
    <w:rsid w:val="00A45D49"/>
    <w:rPr>
      <w:rFonts w:ascii="Arial" w:hAnsi="Arial" w:cs="Arial"/>
      <w:b/>
      <w:bCs/>
      <w:lang w:val="es-MX"/>
    </w:rPr>
  </w:style>
  <w:style w:type="paragraph" w:styleId="Textodeglobo">
    <w:name w:val="Balloon Text"/>
    <w:basedOn w:val="Normal"/>
    <w:semiHidden/>
    <w:rsid w:val="001A6DD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C804C1"/>
    <w:rPr>
      <w:b/>
      <w:bCs/>
    </w:rPr>
  </w:style>
  <w:style w:type="paragraph" w:styleId="Prrafodelista">
    <w:name w:val="List Paragraph"/>
    <w:basedOn w:val="Normal"/>
    <w:uiPriority w:val="34"/>
    <w:qFormat/>
    <w:rsid w:val="0089175F"/>
    <w:pPr>
      <w:ind w:left="708"/>
    </w:pPr>
  </w:style>
  <w:style w:type="character" w:customStyle="1" w:styleId="pseditboxdisponly1">
    <w:name w:val="pseditbox_disponly1"/>
    <w:basedOn w:val="Fuentedeprrafopredeter"/>
    <w:rsid w:val="006D45D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styleId="Sinespaciado">
    <w:name w:val="No Spacing"/>
    <w:link w:val="SinespaciadoCar"/>
    <w:uiPriority w:val="1"/>
    <w:qFormat/>
    <w:rsid w:val="00FF4402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4402"/>
    <w:rPr>
      <w:rFonts w:ascii="Calibri" w:hAnsi="Calibri"/>
      <w:sz w:val="22"/>
      <w:szCs w:val="22"/>
      <w:lang w:val="es-ES" w:eastAsia="en-US" w:bidi="ar-SA"/>
    </w:rPr>
  </w:style>
  <w:style w:type="table" w:styleId="Tablabsica2">
    <w:name w:val="Table Simple 2"/>
    <w:basedOn w:val="Tablanormal"/>
    <w:rsid w:val="00A340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A3407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3F3E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EC6487"/>
    <w:rPr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290D"/>
    <w:rPr>
      <w:sz w:val="24"/>
      <w:szCs w:val="24"/>
      <w:lang w:val="en-US" w:eastAsia="en-US"/>
    </w:rPr>
  </w:style>
  <w:style w:type="paragraph" w:customStyle="1" w:styleId="Default">
    <w:name w:val="Default"/>
    <w:rsid w:val="00D506D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766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5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3325</Words>
  <Characters>18290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Cantu-Rodriguez Medical Services</Company>
  <LinksUpToDate>false</LinksUpToDate>
  <CharactersWithSpaces>21572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Raúl Cantú Leyva</dc:creator>
  <cp:lastModifiedBy>Juan Carlos Sanchez</cp:lastModifiedBy>
  <cp:revision>2</cp:revision>
  <cp:lastPrinted>2012-03-12T02:26:00Z</cp:lastPrinted>
  <dcterms:created xsi:type="dcterms:W3CDTF">2012-05-01T20:46:00Z</dcterms:created>
  <dcterms:modified xsi:type="dcterms:W3CDTF">2012-05-01T20:46:00Z</dcterms:modified>
</cp:coreProperties>
</file>