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8DB9" w14:textId="77777777" w:rsidR="00612AC6" w:rsidRDefault="00612AC6" w:rsidP="00612AC6">
      <w:pPr>
        <w:jc w:val="center"/>
        <w:rPr>
          <w:lang w:val="es-ES"/>
        </w:rPr>
      </w:pPr>
    </w:p>
    <w:p w14:paraId="68B2204B" w14:textId="180AD07D" w:rsidR="003D12EF" w:rsidRDefault="00D93B3D" w:rsidP="00B049D8">
      <w:pPr>
        <w:spacing w:before="100" w:beforeAutospacing="1" w:after="100" w:afterAutospacing="1"/>
        <w:ind w:right="-7"/>
        <w:jc w:val="both"/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</w:pPr>
      <w:r w:rsidRPr="00D60B03"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  <w:t xml:space="preserve">Normalmente los tratamientos y ficheros de </w:t>
      </w:r>
      <w:r w:rsidR="003D12EF"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  <w:t>investigación</w:t>
      </w:r>
      <w:r w:rsidRPr="00D60B03"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  <w:t xml:space="preserve"> tienen su base </w:t>
      </w:r>
      <w:r w:rsidR="003D12EF"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  <w:t>en el consentimiento, y excepcionalmente, en una obligación legal.</w:t>
      </w:r>
    </w:p>
    <w:p w14:paraId="71ECFCB6" w14:textId="1F682940" w:rsidR="003D12EF" w:rsidRDefault="003D12EF" w:rsidP="00B049D8">
      <w:pPr>
        <w:spacing w:before="100" w:beforeAutospacing="1" w:after="100" w:afterAutospacing="1"/>
        <w:ind w:right="-7"/>
        <w:jc w:val="both"/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</w:pPr>
      <w:r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  <w:t>Por el contra, los tratamientos y ficheros de gestión tienen su base en una obligación legal, y excepcionalmente en el consentimiento.</w:t>
      </w:r>
    </w:p>
    <w:p w14:paraId="33BC03DA" w14:textId="6959589F" w:rsidR="00014F99" w:rsidRDefault="003D12EF" w:rsidP="00612AC6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  <w:r w:rsidRPr="003D12EF">
        <w:rPr>
          <w:rFonts w:ascii="Arial" w:eastAsia="Times New Roman" w:hAnsi="Arial" w:cs="Arial"/>
          <w:color w:val="1C1C1B"/>
          <w:spacing w:val="-12"/>
          <w:sz w:val="32"/>
          <w:szCs w:val="32"/>
          <w:highlight w:val="lightGray"/>
          <w:lang w:val="es-ES" w:eastAsia="es-ES_tradnl"/>
        </w:rPr>
        <w:t>Por tanto, se habrá de escoger el modelo que más se adecúa a las necesidades del fichero o tratamiento.</w:t>
      </w:r>
    </w:p>
    <w:p w14:paraId="3F092DB2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2B5D659A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2343651F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532EE4BB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17A69D8C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30090BB4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7A9978CB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024CA5E9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0AFBB382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3F898880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1825EFC0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6AF60C1E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1C8E3CF0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68119D88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3F432F93" w14:textId="77777777" w:rsidR="003D12EF" w:rsidRDefault="003D12EF" w:rsidP="006C4494">
      <w:pPr>
        <w:spacing w:before="100" w:beforeAutospacing="1" w:after="100" w:afterAutospacing="1"/>
        <w:ind w:right="-7"/>
        <w:rPr>
          <w:rFonts w:ascii="Arial" w:eastAsia="Times New Roman" w:hAnsi="Arial" w:cs="Arial"/>
          <w:color w:val="1C1C1B"/>
          <w:spacing w:val="-12"/>
          <w:sz w:val="32"/>
          <w:szCs w:val="32"/>
          <w:lang w:val="es-ES" w:eastAsia="es-ES_tradnl"/>
        </w:rPr>
      </w:pPr>
    </w:p>
    <w:p w14:paraId="3FE8262B" w14:textId="77777777" w:rsidR="00736AC0" w:rsidRDefault="00736AC0" w:rsidP="00736AC0">
      <w:pPr>
        <w:ind w:right="-7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</w:p>
    <w:p w14:paraId="1DAAA45F" w14:textId="77777777" w:rsidR="00D130B9" w:rsidRDefault="00254242" w:rsidP="00254242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lastRenderedPageBreak/>
        <w:t>Registro de Actividad del Tratamiento “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es-ES" w:eastAsia="es-ES_tradnl"/>
        </w:rPr>
        <w:t>indicar nombre del fichero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”</w:t>
      </w:r>
      <w:r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 xml:space="preserve"> </w:t>
      </w:r>
    </w:p>
    <w:p w14:paraId="380C6A48" w14:textId="5C82B6C6" w:rsidR="00254242" w:rsidRPr="00736AC0" w:rsidRDefault="00254242" w:rsidP="00254242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(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es-ES" w:eastAsia="es-ES_tradnl"/>
        </w:rPr>
        <w:t>para fichero basado en consentimiento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)</w:t>
      </w:r>
    </w:p>
    <w:p w14:paraId="4F561A61" w14:textId="77777777" w:rsidR="00254242" w:rsidRPr="00736AC0" w:rsidRDefault="00254242" w:rsidP="00254242">
      <w:pPr>
        <w:spacing w:line="281" w:lineRule="atLeast"/>
        <w:ind w:right="-7"/>
        <w:outlineLvl w:val="1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6332"/>
      </w:tblGrid>
      <w:tr w:rsidR="00254242" w:rsidRPr="00736AC0" w14:paraId="55BD493E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ED5B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a) Base jurídica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48809" w14:textId="77777777" w:rsidR="00254242" w:rsidRPr="00736AC0" w:rsidRDefault="00254242" w:rsidP="00BA695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Artículo 6 RGPD</w:t>
            </w:r>
          </w:p>
          <w:p w14:paraId="7683A226" w14:textId="77777777" w:rsidR="00254242" w:rsidRPr="00736AC0" w:rsidRDefault="00254242" w:rsidP="00BA695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Y artículo 6 LO 3/2018, de 5 de diciembre, de protección de datos de carácter personal y garantía de derechos digitales.</w:t>
            </w:r>
          </w:p>
          <w:p w14:paraId="32F086B0" w14:textId="77777777" w:rsidR="00254242" w:rsidRPr="00736AC0" w:rsidRDefault="00254242" w:rsidP="00BA695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la cláusula de consentimiento informado empleada</w:t>
            </w:r>
          </w:p>
          <w:p w14:paraId="506BE394" w14:textId="77777777" w:rsidR="00254242" w:rsidRPr="00736AC0" w:rsidRDefault="00254242" w:rsidP="00BA695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Indicar si se ha solicitado informe de impacto bien para el sistema de 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suedonimización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o bien por el contenido del fichero</w:t>
            </w:r>
          </w:p>
          <w:p w14:paraId="56069635" w14:textId="77777777" w:rsidR="00254242" w:rsidRPr="00736AC0" w:rsidRDefault="00254242" w:rsidP="00BA695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54242" w:rsidRPr="00736AC0" w14:paraId="44875208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FAF21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b) Fines del tratamiento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E7C80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los fines que justifican el tratamiento o la cesión de los datos y usos de los datos desde el punto de vista del consentimiento obtenido.</w:t>
            </w:r>
          </w:p>
          <w:p w14:paraId="495B0979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54242" w:rsidRPr="00736AC0" w14:paraId="11D3C81E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C60A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c) Colectivo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2BE5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 </w:t>
            </w: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personar físicas o jurídicas cuyos datos conforman el fichero.</w:t>
            </w:r>
          </w:p>
          <w:p w14:paraId="4624EE39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</w:p>
        </w:tc>
      </w:tr>
      <w:tr w:rsidR="00254242" w:rsidRPr="00736AC0" w14:paraId="44291A39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DE59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d) Categorías de Datos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BFB2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Ej. Nombre y apellidos, DNI/NIF/Documento identificativo, dirección, teléfono, e-mail.., </w:t>
            </w:r>
          </w:p>
          <w:p w14:paraId="381CCE74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Y si contiene datos sensibles: salud, genéticos, biométricos, elaboración de perfiles, menores de 14 años, discapacitados, víctimas de violencia de género, 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big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data…</w:t>
            </w:r>
          </w:p>
        </w:tc>
      </w:tr>
      <w:tr w:rsidR="00254242" w:rsidRPr="00736AC0" w14:paraId="6A176413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CDA0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e) Categoría destinatarios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79EB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Se utilizará por el PDI, PAS y ADR del Centro para las finalidades descritas. No se cederá fuera del ámbito universitarios.</w:t>
            </w:r>
          </w:p>
          <w:p w14:paraId="41B223E2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</w:p>
        </w:tc>
      </w:tr>
      <w:tr w:rsidR="00254242" w:rsidRPr="00736AC0" w14:paraId="589EDC05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17FA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 xml:space="preserve">f) </w:t>
            </w:r>
            <w:proofErr w:type="spellStart"/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Transf</w:t>
            </w:r>
            <w:proofErr w:type="spellEnd"/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. Internacional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9AF3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No están previstas transferencias internacionales de los datos. (</w:t>
            </w: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Pero si está prevista indicarlo)</w:t>
            </w:r>
          </w:p>
          <w:p w14:paraId="15B840E9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Debe existir, al menos, un responsable del fichero en la Unión Europea, cuando haya 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partners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o cotitulares de fuera de la UE</w:t>
            </w:r>
          </w:p>
        </w:tc>
      </w:tr>
      <w:tr w:rsidR="00254242" w:rsidRPr="00736AC0" w14:paraId="5A040487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A08E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g) Plazo supresión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B4146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 </w:t>
            </w: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si hay plazo para suprimir los datos del fichero  (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p.e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dos años, tres cursos académicos). Si no hay plazo de supresión simplemente indicar “duración indefinida”.</w:t>
            </w:r>
          </w:p>
        </w:tc>
      </w:tr>
      <w:tr w:rsidR="00254242" w:rsidRPr="00736AC0" w14:paraId="66D710C3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90AC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h) Medidas de seguridad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0A54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Las medidas de seguridad implantadas se corresponden con las previstas en el Esquema Nacional de Seguridad en el ámbito de la Administración Electrónica y que se encuentran descritas en los documentos que conforman la Política de protección de datos y seguridad de la información de la UV.</w:t>
            </w:r>
          </w:p>
          <w:p w14:paraId="0BA5E4F4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Además, cada investigador, y personas responsables o encargadas se comprometen a cumplir las siguientes normas:</w:t>
            </w:r>
          </w:p>
          <w:p w14:paraId="764D0D1A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hyperlink r:id="rId4" w:history="1">
              <w:r w:rsidRPr="00736AC0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  <w:lang w:val="es-ES_tradnl" w:eastAsia="es-ES_tradnl"/>
                </w:rPr>
                <w:t>https://www.uv.es/ensuv/es/uvstic-seguridad-tecnologias-informacion-comunicaciones.html</w:t>
              </w:r>
            </w:hyperlink>
          </w:p>
          <w:p w14:paraId="04FC8716" w14:textId="77777777" w:rsidR="00254242" w:rsidRPr="00736AC0" w:rsidRDefault="00254242" w:rsidP="00BA695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254242" w:rsidRPr="00736AC0" w14:paraId="3AF3CECA" w14:textId="77777777" w:rsidTr="00BA6950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AE466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i) Entidad responsable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91BE9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titular o responsable del fichero</w:t>
            </w:r>
          </w:p>
          <w:p w14:paraId="2E8080FA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nombre y datos de localización del Delegado de Protección de Datos del fichero si lo hubiere.</w:t>
            </w:r>
          </w:p>
          <w:p w14:paraId="12E0CDAA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Delegado de Protección de Datos UV. </w:t>
            </w:r>
          </w:p>
          <w:p w14:paraId="553EBA3D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Prof. Dr. Javier Plaza Penadés</w:t>
            </w:r>
          </w:p>
          <w:p w14:paraId="627B9AF0" w14:textId="77777777" w:rsidR="00254242" w:rsidRPr="00736AC0" w:rsidRDefault="00254242" w:rsidP="00BA695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Email: </w:t>
            </w:r>
            <w:hyperlink r:id="rId5" w:history="1">
              <w:r w:rsidRPr="00736AC0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s-ES" w:eastAsia="es-ES_tradnl"/>
                </w:rPr>
                <w:t>javier.plaza@uv.es</w:t>
              </w:r>
            </w:hyperlink>
          </w:p>
        </w:tc>
      </w:tr>
    </w:tbl>
    <w:p w14:paraId="365100E9" w14:textId="77777777" w:rsidR="00254242" w:rsidRPr="00736AC0" w:rsidRDefault="00254242" w:rsidP="00254242">
      <w:pPr>
        <w:rPr>
          <w:rFonts w:ascii="Arial" w:hAnsi="Arial" w:cs="Arial"/>
          <w:sz w:val="24"/>
          <w:szCs w:val="24"/>
          <w:lang w:val="es-ES"/>
        </w:rPr>
      </w:pPr>
    </w:p>
    <w:p w14:paraId="250E7E34" w14:textId="77777777" w:rsidR="00254242" w:rsidRDefault="00254242" w:rsidP="00736AC0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</w:p>
    <w:p w14:paraId="1DEE29B4" w14:textId="77777777" w:rsidR="00D130B9" w:rsidRDefault="00612AC6" w:rsidP="00736AC0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 xml:space="preserve">Registro de Actividad del </w:t>
      </w:r>
      <w:r w:rsidR="00B57068"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Tratamiento</w:t>
      </w:r>
      <w:r w:rsidR="000049D4"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 xml:space="preserve"> 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“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highlight w:val="yellow"/>
          <w:lang w:val="es-ES" w:eastAsia="es-ES_tradnl"/>
        </w:rPr>
        <w:t>indicar nombre del fichero</w:t>
      </w:r>
      <w:r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”</w:t>
      </w:r>
      <w:r w:rsid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 xml:space="preserve"> </w:t>
      </w:r>
    </w:p>
    <w:p w14:paraId="71AB49E1" w14:textId="3976CEF4" w:rsidR="006C4494" w:rsidRPr="00736AC0" w:rsidRDefault="00D130B9" w:rsidP="00736AC0">
      <w:pPr>
        <w:ind w:right="-7"/>
        <w:jc w:val="both"/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(b</w:t>
      </w:r>
      <w:r w:rsidR="00FC11CD" w:rsidRPr="00736AC0"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asado en una Ley u obligación Legal</w:t>
      </w:r>
      <w:r>
        <w:rPr>
          <w:rFonts w:ascii="Arial" w:eastAsia="Times New Roman" w:hAnsi="Arial" w:cs="Arial"/>
          <w:color w:val="1C1C1B"/>
          <w:spacing w:val="-12"/>
          <w:sz w:val="24"/>
          <w:szCs w:val="24"/>
          <w:lang w:val="es-ES" w:eastAsia="es-ES_tradnl"/>
        </w:rPr>
        <w:t>)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6332"/>
      </w:tblGrid>
      <w:tr w:rsidR="006C4494" w:rsidRPr="00736AC0" w14:paraId="6614028B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312D" w14:textId="77777777" w:rsidR="006C4494" w:rsidRPr="00736AC0" w:rsidRDefault="006C4494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a) Base jurídica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16FAE" w14:textId="77777777" w:rsidR="006C4494" w:rsidRPr="00736AC0" w:rsidRDefault="006C4494" w:rsidP="00736AC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RGPD: 6.1.e) Tratamiento necesario para el cumplimiento de una misión realizada en interés público o en el ejercicio de poderes públicos conferidos al responsable del tratamiento.</w:t>
            </w:r>
          </w:p>
          <w:p w14:paraId="30562201" w14:textId="77777777" w:rsidR="006C4494" w:rsidRPr="00736AC0" w:rsidRDefault="004D32F7" w:rsidP="00736AC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Y artículo 8 LO 3/2018, de 5 de diciembre, de protección de datos de carácter personal y garantía de derechos digitales</w:t>
            </w:r>
          </w:p>
          <w:p w14:paraId="73635840" w14:textId="77777777" w:rsidR="006C407E" w:rsidRPr="00736AC0" w:rsidRDefault="006C407E" w:rsidP="00736AC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Indicar si se ha solicitado informe de impacto bien para el sistema de 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suedonimización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o bien por el contenido del fichero</w:t>
            </w: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.</w:t>
            </w:r>
          </w:p>
          <w:p w14:paraId="453D91ED" w14:textId="77777777" w:rsidR="006C4494" w:rsidRPr="00736AC0" w:rsidRDefault="006C4494" w:rsidP="00736AC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6C4494" w:rsidRPr="00736AC0" w14:paraId="76B9934E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7958" w14:textId="77777777" w:rsidR="006C4494" w:rsidRPr="00736AC0" w:rsidRDefault="006C4494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b) Fines del tratamiento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FF8E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los fines que justifican el tratamiento o la cesión de los datos y usos de los datos</w:t>
            </w:r>
            <w:r w:rsidR="008F12DE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desde el punto de vista legal</w:t>
            </w: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.</w:t>
            </w:r>
          </w:p>
          <w:p w14:paraId="4F89DB94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6C4494" w:rsidRPr="00736AC0" w14:paraId="1B386FCB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0FAC" w14:textId="77777777" w:rsidR="006C4494" w:rsidRPr="00736AC0" w:rsidRDefault="006C4494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c) Colectivo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088A" w14:textId="77777777" w:rsidR="004D32F7" w:rsidRPr="00736AC0" w:rsidRDefault="004D32F7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Indicar personar físicas o jurídicas cuyos datos conforman el fichero.</w:t>
            </w:r>
          </w:p>
          <w:p w14:paraId="7A1F3B72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</w:p>
        </w:tc>
      </w:tr>
      <w:tr w:rsidR="006C4494" w:rsidRPr="00736AC0" w14:paraId="0B6E735D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56E06" w14:textId="77777777" w:rsidR="006C4494" w:rsidRPr="00736AC0" w:rsidRDefault="00E17861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d</w:t>
            </w:r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) Categorías de Datos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CD9F" w14:textId="77777777" w:rsidR="004D32F7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Ej. Nombre y apellidos, DNI/NIF/Documento identificativo, dirección, firma, teléfono,</w:t>
            </w:r>
          </w:p>
          <w:p w14:paraId="65AF26C0" w14:textId="77777777" w:rsidR="006C4494" w:rsidRPr="00736AC0" w:rsidRDefault="00612AC6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Y si contiene datos sensibles: salud, genéticos, biométricos, elaboración de perfiles, menores de 14 años, discapacitados, víctimas de violencia de género, 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big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data…</w:t>
            </w:r>
          </w:p>
        </w:tc>
      </w:tr>
      <w:tr w:rsidR="006C4494" w:rsidRPr="00736AC0" w14:paraId="08544F64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C6192" w14:textId="77777777" w:rsidR="006C4494" w:rsidRPr="00736AC0" w:rsidRDefault="00E17861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e</w:t>
            </w:r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) Categoría destinatarios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7ED04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</w:t>
            </w:r>
            <w:r w:rsidR="004D32F7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</w:t>
            </w:r>
            <w:r w:rsidR="00335CFE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quienes van a usar ese fichero y condiciones de acceso y utilización: </w:t>
            </w:r>
            <w:r w:rsidR="00335CFE"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Estudiantes, PDI, PAS, terceros. </w:t>
            </w:r>
            <w:r w:rsidR="004D32F7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</w:t>
            </w:r>
          </w:p>
          <w:p w14:paraId="3A5C772A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</w:p>
        </w:tc>
      </w:tr>
      <w:tr w:rsidR="006C4494" w:rsidRPr="00736AC0" w14:paraId="016536D3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66D98" w14:textId="77777777" w:rsidR="006C4494" w:rsidRPr="00736AC0" w:rsidRDefault="00E17861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f</w:t>
            </w:r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 xml:space="preserve">) </w:t>
            </w:r>
            <w:proofErr w:type="spellStart"/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Transf</w:t>
            </w:r>
            <w:proofErr w:type="spellEnd"/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. Internacional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737E2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No están previstas transferencias internacionales de los datos.</w:t>
            </w:r>
            <w:r w:rsidR="004D32F7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(Pero si está prevista indicarlo)</w:t>
            </w:r>
          </w:p>
          <w:p w14:paraId="6C07C6DF" w14:textId="77777777" w:rsidR="008F12DE" w:rsidRPr="00736AC0" w:rsidRDefault="006C407E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Debe existir, al menos, un responsable del fichero en la Unión Europea, cuando haya </w:t>
            </w:r>
            <w:proofErr w:type="spellStart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partners</w:t>
            </w:r>
            <w:proofErr w:type="spellEnd"/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o cotitulares de fuera de la UE</w:t>
            </w:r>
          </w:p>
        </w:tc>
      </w:tr>
      <w:tr w:rsidR="006C4494" w:rsidRPr="00736AC0" w14:paraId="3D5C301B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50004" w14:textId="77777777" w:rsidR="006C4494" w:rsidRPr="00736AC0" w:rsidRDefault="00E17861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g</w:t>
            </w:r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) Plazo supresión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583F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Indicar si </w:t>
            </w:r>
            <w:r w:rsidR="00335CFE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hay plazo</w:t>
            </w:r>
            <w:r w:rsidR="00042106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para suprimir los datos del fichero </w:t>
            </w:r>
            <w:r w:rsidR="00335CFE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(p.e dos años, tres cursos académicos)</w:t>
            </w:r>
            <w:r w:rsidR="004D32F7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. Si no hay plazo</w:t>
            </w:r>
            <w:r w:rsidR="00335CFE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de supresión</w:t>
            </w:r>
            <w:r w:rsidR="004D32F7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simplem</w:t>
            </w:r>
            <w:r w:rsidR="00335CFE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ente</w:t>
            </w:r>
            <w:r w:rsidR="004D32F7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 xml:space="preserve"> indicar “duración indefinida”</w:t>
            </w:r>
            <w:r w:rsidR="00042106"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.</w:t>
            </w:r>
          </w:p>
        </w:tc>
      </w:tr>
      <w:tr w:rsidR="006C4494" w:rsidRPr="00736AC0" w14:paraId="7400243B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5B62" w14:textId="77777777" w:rsidR="006C4494" w:rsidRPr="00736AC0" w:rsidRDefault="00E17861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h</w:t>
            </w:r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) Medidas de seguridad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790B" w14:textId="1BA87CB9" w:rsidR="006C407E" w:rsidRPr="00736AC0" w:rsidRDefault="006C407E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Las medidas de seguridad implantadas se corresponden con las previstas en el Esquema Nacional de Seguridad en el ámbito de la Administración Electrónica y que se encuentran descritas en los documentos que conforman la Política de protección de datos y seguridad de la información de la UV.</w:t>
            </w:r>
          </w:p>
          <w:p w14:paraId="60D48EE9" w14:textId="77777777" w:rsidR="006C407E" w:rsidRPr="00736AC0" w:rsidRDefault="006C407E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Además, cada investigador, y personas responsables o encargadas se comprometen a cumplir las siguientes normas:</w:t>
            </w:r>
          </w:p>
          <w:p w14:paraId="557B5A7C" w14:textId="77777777" w:rsidR="006C407E" w:rsidRPr="00736AC0" w:rsidRDefault="00D130B9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hyperlink r:id="rId6" w:history="1">
              <w:r w:rsidR="006C407E" w:rsidRPr="00736AC0">
                <w:rPr>
                  <w:rStyle w:val="Hipervnculo"/>
                  <w:rFonts w:ascii="Arial" w:eastAsia="Times New Roman" w:hAnsi="Arial" w:cs="Arial"/>
                  <w:b/>
                  <w:bCs/>
                  <w:sz w:val="24"/>
                  <w:szCs w:val="24"/>
                  <w:lang w:val="es-ES_tradnl" w:eastAsia="es-ES_tradnl"/>
                </w:rPr>
                <w:t>https://www.uv.es/ensuv/es/uvstic-seguridad-tecnologias-informacion-comunicaciones.html</w:t>
              </w:r>
            </w:hyperlink>
          </w:p>
          <w:p w14:paraId="784B18B7" w14:textId="77777777" w:rsidR="006C4494" w:rsidRPr="00736AC0" w:rsidRDefault="006C4494" w:rsidP="00736AC0">
            <w:pPr>
              <w:ind w:right="-7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</w:p>
        </w:tc>
      </w:tr>
      <w:tr w:rsidR="006C4494" w:rsidRPr="00736AC0" w14:paraId="4A9B4B6E" w14:textId="77777777" w:rsidTr="001D4403"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E019" w14:textId="77777777" w:rsidR="006C4494" w:rsidRPr="00736AC0" w:rsidRDefault="00E17861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i</w:t>
            </w:r>
            <w:r w:rsidR="006C4494" w:rsidRPr="00736AC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_tradnl"/>
              </w:rPr>
              <w:t>) Entidad responsable </w:t>
            </w:r>
          </w:p>
        </w:tc>
        <w:tc>
          <w:tcPr>
            <w:tcW w:w="6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F1E1" w14:textId="77777777" w:rsidR="006C407E" w:rsidRPr="00736AC0" w:rsidRDefault="008F12DE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titular o Responsable del Fichero</w:t>
            </w:r>
          </w:p>
          <w:p w14:paraId="01931391" w14:textId="77777777" w:rsidR="006C407E" w:rsidRPr="00736AC0" w:rsidRDefault="006C407E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highlight w:val="yellow"/>
                <w:lang w:val="es-ES" w:eastAsia="es-ES_tradnl"/>
              </w:rPr>
              <w:t>Indicar nombre y datos de contacto del Delegado de Protección de datos del Fichero si lo hubiere</w:t>
            </w:r>
          </w:p>
          <w:p w14:paraId="02625874" w14:textId="77777777" w:rsidR="006C4494" w:rsidRPr="00736AC0" w:rsidRDefault="006C4494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Delegado de Protección de Datos</w:t>
            </w:r>
            <w:r w:rsidR="006C407E"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 UV</w:t>
            </w: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. </w:t>
            </w:r>
          </w:p>
          <w:p w14:paraId="11E80527" w14:textId="77777777" w:rsidR="006C4494" w:rsidRPr="00736AC0" w:rsidRDefault="006C4494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>Prof. Dr. Javier Plaza Penadés</w:t>
            </w:r>
          </w:p>
          <w:p w14:paraId="0D1A7230" w14:textId="77777777" w:rsidR="006C4494" w:rsidRPr="00736AC0" w:rsidRDefault="006C4494" w:rsidP="00736AC0">
            <w:pPr>
              <w:ind w:right="-7"/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</w:pPr>
            <w:r w:rsidRPr="00736AC0">
              <w:rPr>
                <w:rFonts w:ascii="Arial" w:eastAsia="Times New Roman" w:hAnsi="Arial" w:cs="Arial"/>
                <w:sz w:val="24"/>
                <w:szCs w:val="24"/>
                <w:lang w:val="es-ES" w:eastAsia="es-ES_tradnl"/>
              </w:rPr>
              <w:t xml:space="preserve">Email: </w:t>
            </w:r>
            <w:hyperlink r:id="rId7" w:history="1">
              <w:r w:rsidRPr="00736AC0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s-ES" w:eastAsia="es-ES_tradnl"/>
                </w:rPr>
                <w:t>javier.plaza@uv.es</w:t>
              </w:r>
            </w:hyperlink>
          </w:p>
        </w:tc>
      </w:tr>
    </w:tbl>
    <w:p w14:paraId="0E054EAC" w14:textId="77777777" w:rsidR="00FC11CD" w:rsidRDefault="00FC11CD">
      <w:pPr>
        <w:rPr>
          <w:lang w:val="es-ES"/>
        </w:rPr>
      </w:pPr>
    </w:p>
    <w:sectPr w:rsidR="00FC11CD" w:rsidSect="0075415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94"/>
    <w:rsid w:val="000049D4"/>
    <w:rsid w:val="00010747"/>
    <w:rsid w:val="00014F99"/>
    <w:rsid w:val="00042106"/>
    <w:rsid w:val="00181791"/>
    <w:rsid w:val="00204015"/>
    <w:rsid w:val="0021088B"/>
    <w:rsid w:val="00254242"/>
    <w:rsid w:val="00335CFE"/>
    <w:rsid w:val="003D12EF"/>
    <w:rsid w:val="00434AE9"/>
    <w:rsid w:val="004A5C0A"/>
    <w:rsid w:val="004C2931"/>
    <w:rsid w:val="004D32F7"/>
    <w:rsid w:val="00577DCC"/>
    <w:rsid w:val="00612AC6"/>
    <w:rsid w:val="006C407E"/>
    <w:rsid w:val="006C4494"/>
    <w:rsid w:val="00736AC0"/>
    <w:rsid w:val="00754150"/>
    <w:rsid w:val="00785C02"/>
    <w:rsid w:val="007E7B90"/>
    <w:rsid w:val="008479A2"/>
    <w:rsid w:val="008F01DD"/>
    <w:rsid w:val="008F12DE"/>
    <w:rsid w:val="00B049D8"/>
    <w:rsid w:val="00B145F5"/>
    <w:rsid w:val="00B1733A"/>
    <w:rsid w:val="00B57068"/>
    <w:rsid w:val="00BC6E2B"/>
    <w:rsid w:val="00C471D0"/>
    <w:rsid w:val="00CF35E9"/>
    <w:rsid w:val="00D130B9"/>
    <w:rsid w:val="00D60B03"/>
    <w:rsid w:val="00D93B3D"/>
    <w:rsid w:val="00DA11DF"/>
    <w:rsid w:val="00DA71E2"/>
    <w:rsid w:val="00E17861"/>
    <w:rsid w:val="00E45357"/>
    <w:rsid w:val="00ED2C5E"/>
    <w:rsid w:val="00F34D73"/>
    <w:rsid w:val="00F80020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7C6E"/>
  <w14:defaultImageDpi w14:val="32767"/>
  <w15:chartTrackingRefBased/>
  <w15:docId w15:val="{B5040855-6143-9040-A209-EF0625F4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12DE"/>
    <w:pPr>
      <w:widowControl w:val="0"/>
    </w:pPr>
    <w:rPr>
      <w:rFonts w:ascii="Cambria" w:eastAsia="Cambria" w:hAnsi="Cambria" w:cs="Cambria"/>
      <w:sz w:val="22"/>
      <w:szCs w:val="22"/>
      <w:lang w:val="en-US"/>
    </w:rPr>
  </w:style>
  <w:style w:type="paragraph" w:styleId="Ttulo1">
    <w:name w:val="heading 1"/>
    <w:basedOn w:val="Normal"/>
    <w:link w:val="Ttulo1Car"/>
    <w:uiPriority w:val="1"/>
    <w:qFormat/>
    <w:rsid w:val="006C4494"/>
    <w:pPr>
      <w:ind w:left="1107" w:right="1107"/>
      <w:jc w:val="center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C4494"/>
    <w:rPr>
      <w:rFonts w:ascii="Cambria" w:eastAsia="Cambria" w:hAnsi="Cambria" w:cs="Cambria"/>
      <w:b/>
      <w:bCs/>
      <w:sz w:val="19"/>
      <w:szCs w:val="19"/>
      <w:lang w:val="en-US"/>
    </w:rPr>
  </w:style>
  <w:style w:type="character" w:styleId="Hipervnculo">
    <w:name w:val="Hyperlink"/>
    <w:basedOn w:val="Fuentedeprrafopredeter"/>
    <w:uiPriority w:val="99"/>
    <w:unhideWhenUsed/>
    <w:rsid w:val="006C44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F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ier.plaza@uv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v.es/ensuv/es/uvstic-seguridad-tecnologias-informacion-comunicaciones.html" TargetMode="External"/><Relationship Id="rId5" Type="http://schemas.openxmlformats.org/officeDocument/2006/relationships/hyperlink" Target="mailto:javier.plaza@uv.es" TargetMode="External"/><Relationship Id="rId4" Type="http://schemas.openxmlformats.org/officeDocument/2006/relationships/hyperlink" Target="https://www.uv.es/ensuv/es/uvstic-seguridad-tecnologias-informacion-comunicacion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Javier.Plaza@uv.es</dc:creator>
  <cp:keywords/>
  <dc:description/>
  <cp:lastModifiedBy>HELENA ORTIZ ARRIBAS</cp:lastModifiedBy>
  <cp:revision>30</cp:revision>
  <dcterms:created xsi:type="dcterms:W3CDTF">2019-10-17T07:56:00Z</dcterms:created>
  <dcterms:modified xsi:type="dcterms:W3CDTF">2026-01-12T09:00:00Z</dcterms:modified>
</cp:coreProperties>
</file>