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jc w:val="left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  <w:r w:rsidRPr="006A31E0">
        <w:rPr>
          <w:rFonts w:ascii="Arial" w:hAnsi="Arial" w:cs="Arial"/>
          <w:w w:val="95"/>
          <w:sz w:val="32"/>
          <w:szCs w:val="32"/>
          <w:lang w:val="es-ES"/>
        </w:rPr>
        <w:t>Registro de las actividades de tratamiento</w:t>
      </w: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  <w:r w:rsidRPr="006A31E0">
        <w:rPr>
          <w:rFonts w:ascii="Arial" w:hAnsi="Arial" w:cs="Arial"/>
          <w:w w:val="95"/>
          <w:sz w:val="32"/>
          <w:szCs w:val="32"/>
          <w:lang w:val="es-ES"/>
        </w:rPr>
        <w:t xml:space="preserve">Fichero </w:t>
      </w: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sz w:val="32"/>
          <w:szCs w:val="32"/>
          <w:lang w:val="es-ES"/>
        </w:rPr>
      </w:pPr>
      <w:r w:rsidRPr="006A31E0">
        <w:rPr>
          <w:rFonts w:ascii="Arial" w:hAnsi="Arial" w:cs="Arial"/>
          <w:w w:val="95"/>
          <w:sz w:val="32"/>
          <w:szCs w:val="32"/>
          <w:highlight w:val="yellow"/>
          <w:lang w:val="es-ES"/>
        </w:rPr>
        <w:t>Nombre del Fichero</w:t>
      </w: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32"/>
          <w:szCs w:val="32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63237F" w:rsidRPr="006A31E0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63237F" w:rsidRPr="006A31E0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63237F" w:rsidRPr="006A31E0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63237F" w:rsidRPr="006A31E0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63237F" w:rsidRPr="006A31E0" w:rsidRDefault="0063237F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E31261" w:rsidRPr="006A31E0" w:rsidRDefault="00E31261" w:rsidP="00BE4D0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134"/>
        <w:rPr>
          <w:rFonts w:ascii="Arial" w:hAnsi="Arial" w:cs="Arial"/>
          <w:w w:val="95"/>
          <w:sz w:val="28"/>
          <w:szCs w:val="28"/>
          <w:lang w:val="es-ES"/>
        </w:rPr>
      </w:pPr>
    </w:p>
    <w:p w:rsidR="00BE4D0F" w:rsidRPr="006A31E0" w:rsidRDefault="00BE4D0F" w:rsidP="00BE4D0F">
      <w:pPr>
        <w:pStyle w:val="Ttulo1"/>
        <w:spacing w:before="128"/>
        <w:ind w:left="0"/>
        <w:jc w:val="both"/>
        <w:rPr>
          <w:rFonts w:ascii="Arial" w:hAnsi="Arial" w:cs="Arial"/>
          <w:w w:val="95"/>
          <w:sz w:val="28"/>
          <w:szCs w:val="28"/>
          <w:lang w:val="es-ES"/>
        </w:rPr>
      </w:pPr>
    </w:p>
    <w:p w:rsidR="00BE4D0F" w:rsidRPr="006A31E0" w:rsidRDefault="00BE4D0F" w:rsidP="00BE4D0F">
      <w:pPr>
        <w:pStyle w:val="Ttulo1"/>
        <w:spacing w:before="128"/>
        <w:ind w:left="0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6B6871" w:rsidP="0063237F">
      <w:pPr>
        <w:pStyle w:val="Ttulo1"/>
        <w:numPr>
          <w:ilvl w:val="0"/>
          <w:numId w:val="12"/>
        </w:numPr>
        <w:spacing w:before="128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>TItular y</w:t>
      </w:r>
      <w:r w:rsidR="00BE4D0F" w:rsidRPr="006A31E0">
        <w:rPr>
          <w:rFonts w:ascii="Arial" w:hAnsi="Arial" w:cs="Arial"/>
          <w:caps/>
          <w:w w:val="95"/>
          <w:sz w:val="24"/>
          <w:szCs w:val="24"/>
          <w:lang w:val="es-ES"/>
        </w:rPr>
        <w:t xml:space="preserve"> </w:t>
      </w: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>REsponsable</w:t>
      </w:r>
      <w:r w:rsidR="00BE4D0F" w:rsidRPr="006A31E0">
        <w:rPr>
          <w:rFonts w:ascii="Arial" w:hAnsi="Arial" w:cs="Arial"/>
          <w:caps/>
          <w:w w:val="95"/>
          <w:sz w:val="24"/>
          <w:szCs w:val="24"/>
          <w:lang w:val="es-ES"/>
        </w:rPr>
        <w:t xml:space="preserve"> del </w:t>
      </w: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>fichero</w:t>
      </w:r>
    </w:p>
    <w:p w:rsidR="00637C4B" w:rsidRPr="006A31E0" w:rsidRDefault="00637C4B" w:rsidP="006B6871">
      <w:pPr>
        <w:pStyle w:val="Ttulo1"/>
        <w:spacing w:before="128"/>
        <w:ind w:left="360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E31261" w:rsidRPr="006A31E0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Responsable del Fichero:</w:t>
      </w:r>
      <w:r w:rsidR="00736EDC" w:rsidRPr="006A31E0">
        <w:rPr>
          <w:rFonts w:ascii="Arial" w:hAnsi="Arial" w:cs="Arial"/>
          <w:w w:val="95"/>
          <w:sz w:val="24"/>
          <w:szCs w:val="24"/>
          <w:lang w:val="es-ES"/>
        </w:rPr>
        <w:t xml:space="preserve"> </w:t>
      </w:r>
      <w:proofErr w:type="spellStart"/>
      <w:r w:rsidRPr="006A31E0">
        <w:rPr>
          <w:rFonts w:ascii="Arial" w:hAnsi="Arial" w:cs="Arial"/>
          <w:w w:val="95"/>
          <w:sz w:val="24"/>
          <w:szCs w:val="24"/>
          <w:lang w:val="es-ES"/>
        </w:rPr>
        <w:t>Universitat</w:t>
      </w:r>
      <w:proofErr w:type="spellEnd"/>
      <w:r w:rsidRPr="006A31E0">
        <w:rPr>
          <w:rFonts w:ascii="Arial" w:hAnsi="Arial" w:cs="Arial"/>
          <w:w w:val="95"/>
          <w:sz w:val="24"/>
          <w:szCs w:val="24"/>
          <w:lang w:val="es-ES"/>
        </w:rPr>
        <w:t xml:space="preserve"> de </w:t>
      </w:r>
      <w:proofErr w:type="spellStart"/>
      <w:r w:rsidRPr="006A31E0">
        <w:rPr>
          <w:rFonts w:ascii="Arial" w:hAnsi="Arial" w:cs="Arial"/>
          <w:w w:val="95"/>
          <w:sz w:val="24"/>
          <w:szCs w:val="24"/>
          <w:lang w:val="es-ES"/>
        </w:rPr>
        <w:t>València</w:t>
      </w:r>
      <w:proofErr w:type="spellEnd"/>
    </w:p>
    <w:p w:rsidR="00E31261" w:rsidRPr="006A31E0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Email: lopd@uv.es</w:t>
      </w:r>
    </w:p>
    <w:p w:rsidR="00E31261" w:rsidRPr="006A31E0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E31261" w:rsidRPr="006A31E0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Delegado de Protección de Datos</w:t>
      </w:r>
      <w:r w:rsidR="00736EDC" w:rsidRPr="006A31E0">
        <w:rPr>
          <w:rFonts w:ascii="Arial" w:hAnsi="Arial" w:cs="Arial"/>
          <w:w w:val="95"/>
          <w:sz w:val="24"/>
          <w:szCs w:val="24"/>
          <w:lang w:val="es-ES"/>
        </w:rPr>
        <w:t xml:space="preserve"> </w:t>
      </w:r>
      <w:r w:rsidRPr="006A31E0">
        <w:rPr>
          <w:rFonts w:ascii="Arial" w:hAnsi="Arial" w:cs="Arial"/>
          <w:w w:val="95"/>
          <w:sz w:val="24"/>
          <w:szCs w:val="24"/>
          <w:lang w:val="es-ES"/>
        </w:rPr>
        <w:t xml:space="preserve">Javier Plaza </w:t>
      </w:r>
      <w:proofErr w:type="spellStart"/>
      <w:r w:rsidRPr="006A31E0">
        <w:rPr>
          <w:rFonts w:ascii="Arial" w:hAnsi="Arial" w:cs="Arial"/>
          <w:w w:val="95"/>
          <w:sz w:val="24"/>
          <w:szCs w:val="24"/>
          <w:lang w:val="es-ES"/>
        </w:rPr>
        <w:t>Penadés</w:t>
      </w:r>
      <w:proofErr w:type="spellEnd"/>
    </w:p>
    <w:p w:rsidR="00E31261" w:rsidRPr="006A31E0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</w:rPr>
      </w:pPr>
      <w:proofErr w:type="spellStart"/>
      <w:proofErr w:type="gramStart"/>
      <w:r w:rsidRPr="006A31E0">
        <w:rPr>
          <w:rFonts w:ascii="Arial" w:hAnsi="Arial" w:cs="Arial"/>
          <w:w w:val="95"/>
          <w:sz w:val="24"/>
          <w:szCs w:val="24"/>
        </w:rPr>
        <w:t>Telf</w:t>
      </w:r>
      <w:proofErr w:type="spellEnd"/>
      <w:r w:rsidRPr="006A31E0">
        <w:rPr>
          <w:rFonts w:ascii="Arial" w:hAnsi="Arial" w:cs="Arial"/>
          <w:w w:val="95"/>
          <w:sz w:val="24"/>
          <w:szCs w:val="24"/>
        </w:rPr>
        <w:t>..</w:t>
      </w:r>
      <w:proofErr w:type="gramEnd"/>
      <w:r w:rsidRPr="006A31E0">
        <w:rPr>
          <w:rFonts w:ascii="Arial" w:hAnsi="Arial" w:cs="Arial"/>
          <w:w w:val="95"/>
          <w:sz w:val="24"/>
          <w:szCs w:val="24"/>
        </w:rPr>
        <w:t xml:space="preserve"> 661 854 502</w:t>
      </w:r>
    </w:p>
    <w:p w:rsidR="00E31261" w:rsidRPr="006A31E0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</w:rPr>
      </w:pPr>
      <w:r w:rsidRPr="006A31E0">
        <w:rPr>
          <w:rFonts w:ascii="Arial" w:hAnsi="Arial" w:cs="Arial"/>
          <w:w w:val="95"/>
          <w:sz w:val="24"/>
          <w:szCs w:val="24"/>
        </w:rPr>
        <w:t xml:space="preserve">Email: </w:t>
      </w:r>
      <w:hyperlink r:id="rId5" w:history="1">
        <w:r w:rsidRPr="006A31E0">
          <w:rPr>
            <w:rStyle w:val="Hipervnculo"/>
            <w:rFonts w:ascii="Arial" w:hAnsi="Arial" w:cs="Arial"/>
            <w:w w:val="95"/>
            <w:sz w:val="24"/>
            <w:szCs w:val="24"/>
          </w:rPr>
          <w:t>javier.plaza@uv.es</w:t>
        </w:r>
      </w:hyperlink>
    </w:p>
    <w:p w:rsidR="00E31261" w:rsidRPr="006A31E0" w:rsidRDefault="00E31261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</w:rPr>
      </w:pPr>
    </w:p>
    <w:p w:rsidR="00736EDC" w:rsidRPr="006A31E0" w:rsidRDefault="00BE4D0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PER</w:t>
      </w:r>
      <w:r w:rsidR="006B6871" w:rsidRPr="006A31E0">
        <w:rPr>
          <w:rFonts w:ascii="Arial" w:hAnsi="Arial" w:cs="Arial"/>
          <w:w w:val="95"/>
          <w:sz w:val="24"/>
          <w:szCs w:val="24"/>
          <w:lang w:val="es-ES"/>
        </w:rPr>
        <w:t>SONAS ENCARGADAS DEL TRATAMIENTO DE LOS DATOS DEL FICHERO</w:t>
      </w: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123610" w:rsidRPr="006A31E0" w:rsidRDefault="00123610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highlight w:val="yellow"/>
          <w:lang w:val="es-ES"/>
        </w:rPr>
      </w:pPr>
    </w:p>
    <w:p w:rsidR="00E31261" w:rsidRPr="006A31E0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Sr/Sra. D/Dña. Nombre y apellidos</w:t>
      </w:r>
    </w:p>
    <w:p w:rsidR="00E31261" w:rsidRPr="006A31E0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Dirección email para el ejercicio del derecho de protecci</w:t>
      </w:r>
      <w:r w:rsidR="00736EDC" w:rsidRPr="006A31E0">
        <w:rPr>
          <w:rFonts w:ascii="Arial" w:hAnsi="Arial" w:cs="Arial"/>
          <w:w w:val="95"/>
          <w:sz w:val="24"/>
          <w:szCs w:val="24"/>
          <w:lang w:val="es-ES"/>
        </w:rPr>
        <w:t>ón de datos de RGPD y LOPD sobre este fichero</w:t>
      </w:r>
    </w:p>
    <w:p w:rsidR="00E31261" w:rsidRPr="006A31E0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XXXXxxxx@uv.es</w:t>
      </w:r>
    </w:p>
    <w:p w:rsidR="00736EDC" w:rsidRPr="006A31E0" w:rsidRDefault="00E31261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Otros responsables</w:t>
      </w:r>
      <w:r w:rsidR="00736EDC" w:rsidRPr="006A31E0">
        <w:rPr>
          <w:rFonts w:ascii="Arial" w:hAnsi="Arial" w:cs="Arial"/>
          <w:w w:val="95"/>
          <w:sz w:val="24"/>
          <w:szCs w:val="24"/>
          <w:lang w:val="es-ES"/>
        </w:rPr>
        <w:t xml:space="preserve"> (personas que tendrán acceso al fichero)</w:t>
      </w:r>
    </w:p>
    <w:p w:rsidR="00736EDC" w:rsidRPr="006A31E0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- 1. Nombre y apellidos</w:t>
      </w:r>
    </w:p>
    <w:p w:rsidR="00736EDC" w:rsidRPr="006A31E0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- 2. Nombre y apellidos</w:t>
      </w:r>
    </w:p>
    <w:p w:rsidR="00736EDC" w:rsidRPr="006A31E0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Si son muchos se puede hacer una descripción corporativa</w:t>
      </w:r>
    </w:p>
    <w:p w:rsidR="00736EDC" w:rsidRPr="006A31E0" w:rsidRDefault="00736EDC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E31261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>Normas de Utilización del fichero</w:t>
      </w: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732AD9" w:rsidRPr="006A31E0" w:rsidRDefault="00736ED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Breve descripción de cómo se va a utilizar el fichero, ya sea informático o en papel. </w:t>
      </w:r>
      <w:proofErr w:type="spellStart"/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P.e</w:t>
      </w:r>
      <w:proofErr w:type="spellEnd"/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. el fichero “….” Se va a utilizar únicamente para….. Pero, excepcionalmente, se podrá….</w:t>
      </w:r>
    </w:p>
    <w:p w:rsidR="00732AD9" w:rsidRPr="006A31E0" w:rsidRDefault="00732AD9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E31261" w:rsidRPr="006A31E0" w:rsidRDefault="00E31261" w:rsidP="005B7F18">
      <w:pPr>
        <w:pStyle w:val="Ttulo1"/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E31261" w:rsidRPr="006A31E0" w:rsidRDefault="00E31261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>Fines y usos del tratamiento</w:t>
      </w:r>
    </w:p>
    <w:p w:rsidR="00BE4D0F" w:rsidRPr="006A31E0" w:rsidRDefault="00BE4D0F" w:rsidP="005B7F18">
      <w:pPr>
        <w:pStyle w:val="Ttulo1"/>
        <w:spacing w:before="128"/>
        <w:ind w:left="36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lastRenderedPageBreak/>
        <w:t>Breve descripción de la finalidad del tratamiento de datos y del fichero e indicación sobre si los datos se van a ceder o no y en qué condiciones.</w:t>
      </w: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Si hubiera cesión internacional de datos también hay que informar</w:t>
      </w:r>
      <w:r w:rsidR="00B37AE6" w:rsidRPr="006A31E0">
        <w:rPr>
          <w:rFonts w:ascii="Arial" w:hAnsi="Arial" w:cs="Arial"/>
          <w:w w:val="95"/>
          <w:sz w:val="24"/>
          <w:szCs w:val="24"/>
          <w:lang w:val="es-ES"/>
        </w:rPr>
        <w:t>.</w:t>
      </w: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E31261" w:rsidRPr="006A31E0" w:rsidRDefault="00BE4D0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 xml:space="preserve">Tipos y </w:t>
      </w:r>
      <w:r w:rsidR="00E31261" w:rsidRPr="006A31E0">
        <w:rPr>
          <w:rFonts w:ascii="Arial" w:hAnsi="Arial" w:cs="Arial"/>
          <w:caps/>
          <w:w w:val="95"/>
          <w:sz w:val="24"/>
          <w:szCs w:val="24"/>
          <w:lang w:val="es-ES"/>
        </w:rPr>
        <w:t>Categoría de datos</w:t>
      </w: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Breve descripción de 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los datos que integran el fichero: datos personales como (DNI, dirección, teléfono, fotografía), datos de salud, datos biométricos, datos genéticos, datos bancarios… </w:t>
      </w: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.</w:t>
      </w:r>
    </w:p>
    <w:p w:rsidR="00BE4D0F" w:rsidRPr="006A31E0" w:rsidRDefault="00BE4D0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E31261" w:rsidRPr="006A31E0" w:rsidRDefault="00E31261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</w:p>
    <w:p w:rsidR="00E31261" w:rsidRPr="006A31E0" w:rsidRDefault="00E31261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237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BASE LEGAL</w:t>
      </w:r>
      <w:r w:rsidR="00637C4B" w:rsidRPr="006A31E0">
        <w:rPr>
          <w:rFonts w:ascii="Arial" w:hAnsi="Arial" w:cs="Arial"/>
          <w:w w:val="95"/>
          <w:sz w:val="24"/>
          <w:szCs w:val="24"/>
          <w:lang w:val="es-ES"/>
        </w:rPr>
        <w:t xml:space="preserve"> </w:t>
      </w:r>
      <w:r w:rsidR="00B37AE6" w:rsidRPr="006A31E0">
        <w:rPr>
          <w:rFonts w:ascii="Arial" w:hAnsi="Arial" w:cs="Arial"/>
          <w:w w:val="95"/>
          <w:sz w:val="24"/>
          <w:szCs w:val="24"/>
          <w:lang w:val="es-ES"/>
        </w:rPr>
        <w:t>o</w:t>
      </w:r>
      <w:r w:rsidR="00637C4B" w:rsidRPr="006A31E0">
        <w:rPr>
          <w:rFonts w:ascii="Arial" w:hAnsi="Arial" w:cs="Arial"/>
          <w:w w:val="95"/>
          <w:sz w:val="24"/>
          <w:szCs w:val="24"/>
          <w:lang w:val="es-ES"/>
        </w:rPr>
        <w:t xml:space="preserve"> CONSENTIMIENTO</w:t>
      </w: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637C4B" w:rsidRDefault="001476B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>
        <w:rPr>
          <w:rFonts w:ascii="Arial" w:hAnsi="Arial" w:cs="Arial"/>
          <w:w w:val="95"/>
          <w:sz w:val="24"/>
          <w:szCs w:val="24"/>
          <w:lang w:val="es-ES"/>
        </w:rPr>
        <w:t>De momento, poner solo esto:</w:t>
      </w:r>
    </w:p>
    <w:p w:rsidR="001476BC" w:rsidRDefault="001476BC" w:rsidP="001476B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eastAsia="Times New Roman" w:hAnsi="Arial" w:cs="Arial"/>
          <w:b w:val="0"/>
          <w:lang w:val="es-ES" w:eastAsia="es-ES_tradnl"/>
        </w:rPr>
      </w:pPr>
      <w:r>
        <w:rPr>
          <w:rFonts w:ascii="Arial" w:eastAsia="Times New Roman" w:hAnsi="Arial" w:cs="Arial"/>
          <w:b w:val="0"/>
          <w:lang w:val="es-ES" w:eastAsia="es-ES_tradnl"/>
        </w:rPr>
        <w:t>“Tratamiento y cesiones internas con base en</w:t>
      </w:r>
    </w:p>
    <w:p w:rsidR="001476BC" w:rsidRPr="00A459D9" w:rsidRDefault="001476BC" w:rsidP="001476B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eastAsia="Times New Roman" w:hAnsi="Arial" w:cs="Arial"/>
          <w:b w:val="0"/>
          <w:lang w:val="es-ES" w:eastAsia="es-ES_tradnl"/>
        </w:rPr>
      </w:pPr>
      <w:r w:rsidRPr="00A459D9">
        <w:rPr>
          <w:rFonts w:ascii="Arial" w:eastAsia="Times New Roman" w:hAnsi="Arial" w:cs="Arial"/>
          <w:b w:val="0"/>
          <w:lang w:val="es-ES" w:eastAsia="es-ES_tradnl"/>
        </w:rPr>
        <w:t>RGPD: 6.1.e) Tratamiento necesario para el cumplimiento de una misión realizada en interés público o en el ejercicio de poderes públicos conferidos al responsable del tratamiento</w:t>
      </w:r>
    </w:p>
    <w:p w:rsidR="001476BC" w:rsidRPr="00A459D9" w:rsidRDefault="001476BC" w:rsidP="001476BC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b w:val="0"/>
          <w:w w:val="95"/>
          <w:sz w:val="24"/>
          <w:szCs w:val="24"/>
          <w:lang w:val="es-ES"/>
        </w:rPr>
      </w:pPr>
      <w:r w:rsidRPr="00A459D9">
        <w:rPr>
          <w:rFonts w:ascii="Arial" w:eastAsia="Times New Roman" w:hAnsi="Arial" w:cs="Arial"/>
          <w:b w:val="0"/>
          <w:lang w:val="es-ES" w:eastAsia="es-ES_tradnl"/>
        </w:rPr>
        <w:t>Y artículo 8 LO 3/2018, de 5 de diciembre, de protección de datos de carácter personal y garantía de derechos digitales</w:t>
      </w:r>
      <w:r>
        <w:rPr>
          <w:rFonts w:ascii="Arial" w:eastAsia="Times New Roman" w:hAnsi="Arial" w:cs="Arial"/>
          <w:b w:val="0"/>
          <w:lang w:val="es-ES" w:eastAsia="es-ES_tradnl"/>
        </w:rPr>
        <w:t>”</w:t>
      </w:r>
      <w:r w:rsidRPr="00A459D9">
        <w:rPr>
          <w:rFonts w:ascii="Arial" w:eastAsia="Times New Roman" w:hAnsi="Arial" w:cs="Arial"/>
          <w:b w:val="0"/>
          <w:lang w:val="es-ES" w:eastAsia="es-ES_tradnl"/>
        </w:rPr>
        <w:t>.</w:t>
      </w:r>
    </w:p>
    <w:p w:rsidR="001476BC" w:rsidRDefault="001476B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1476BC" w:rsidRDefault="001476B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C15600" w:rsidRPr="00152812" w:rsidRDefault="00C15600" w:rsidP="00152812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128"/>
        <w:ind w:left="0" w:right="-7"/>
        <w:jc w:val="both"/>
        <w:rPr>
          <w:rFonts w:ascii="Arial" w:hAnsi="Arial" w:cs="Arial"/>
          <w:b w:val="0"/>
          <w:w w:val="95"/>
          <w:sz w:val="24"/>
          <w:szCs w:val="24"/>
          <w:highlight w:val="yellow"/>
          <w:lang w:val="es-ES"/>
        </w:rPr>
      </w:pPr>
      <w:r w:rsidRPr="00152812">
        <w:rPr>
          <w:rFonts w:ascii="Arial" w:hAnsi="Arial" w:cs="Arial"/>
          <w:b w:val="0"/>
          <w:w w:val="95"/>
          <w:sz w:val="24"/>
          <w:szCs w:val="24"/>
          <w:highlight w:val="yellow"/>
          <w:lang w:val="es-ES"/>
        </w:rPr>
        <w:t xml:space="preserve">Tener en cuenta que hay dos ámbitos distintos: </w:t>
      </w:r>
    </w:p>
    <w:p w:rsidR="00C15600" w:rsidRDefault="00C15600" w:rsidP="00C1560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es-ES"/>
        </w:rPr>
      </w:pP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>- Tratamiento</w:t>
      </w:r>
      <w:r w:rsid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(almacenar el dato y usarlo internamente)</w:t>
      </w: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</w:t>
      </w:r>
      <w:r w:rsidRPr="00152812">
        <w:rPr>
          <w:rFonts w:ascii="Arial" w:hAnsi="Arial" w:cs="Arial"/>
          <w:b w:val="0"/>
          <w:w w:val="95"/>
          <w:sz w:val="24"/>
          <w:szCs w:val="24"/>
          <w:highlight w:val="yellow"/>
          <w:lang w:val="es-ES"/>
        </w:rPr>
        <w:t>y</w:t>
      </w: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</w:t>
      </w:r>
    </w:p>
    <w:p w:rsidR="00C15600" w:rsidRDefault="00C15600" w:rsidP="00C1560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es-ES"/>
        </w:rPr>
      </w:pP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>- Cesión</w:t>
      </w:r>
      <w:r w:rsid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(transmitir el datos a terceros)</w:t>
      </w: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>.</w:t>
      </w:r>
    </w:p>
    <w:p w:rsidR="00C15600" w:rsidRDefault="00C15600" w:rsidP="00C15600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es-ES"/>
        </w:rPr>
      </w:pPr>
      <w:r w:rsidRPr="00152812">
        <w:rPr>
          <w:rFonts w:ascii="Arial" w:hAnsi="Arial" w:cs="Arial"/>
          <w:b w:val="0"/>
          <w:w w:val="95"/>
          <w:sz w:val="24"/>
          <w:szCs w:val="24"/>
          <w:highlight w:val="yellow"/>
          <w:lang w:val="es-ES"/>
        </w:rPr>
        <w:t>En el sector público no hace falta consentimiento para</w:t>
      </w: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“el tratamiento datos” relacionados y necesarios con la función pública.</w:t>
      </w:r>
      <w:r w:rsid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</w:t>
      </w: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</w:t>
      </w:r>
    </w:p>
    <w:p w:rsidR="00A459D9" w:rsidRDefault="00C15600" w:rsidP="00A459D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>Así,</w:t>
      </w:r>
      <w:r w:rsidR="00A459D9" w:rsidRP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el fichero responde a una función pública relacionada con las actividades propias de la Universidad y sus fundaciones, solo hay que poner:</w:t>
      </w:r>
    </w:p>
    <w:p w:rsidR="00A459D9" w:rsidRPr="006A31E0" w:rsidRDefault="00A459D9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152812">
        <w:rPr>
          <w:rFonts w:ascii="Arial" w:hAnsi="Arial" w:cs="Arial"/>
          <w:b w:val="0"/>
          <w:w w:val="95"/>
          <w:sz w:val="24"/>
          <w:szCs w:val="24"/>
          <w:highlight w:val="yellow"/>
          <w:lang w:val="es-ES"/>
        </w:rPr>
        <w:t>P</w:t>
      </w:r>
      <w:r w:rsidR="00C15600" w:rsidRPr="00152812">
        <w:rPr>
          <w:rFonts w:ascii="Arial" w:hAnsi="Arial" w:cs="Arial"/>
          <w:b w:val="0"/>
          <w:w w:val="95"/>
          <w:sz w:val="24"/>
          <w:szCs w:val="24"/>
          <w:highlight w:val="yellow"/>
          <w:lang w:val="es-ES"/>
        </w:rPr>
        <w:t>ero ATENCIÓN</w:t>
      </w:r>
      <w:r w:rsidR="001476BC">
        <w:rPr>
          <w:rFonts w:ascii="Arial" w:hAnsi="Arial" w:cs="Arial"/>
          <w:b w:val="0"/>
          <w:w w:val="95"/>
          <w:sz w:val="24"/>
          <w:szCs w:val="24"/>
          <w:highlight w:val="yellow"/>
          <w:lang w:val="es-ES"/>
        </w:rPr>
        <w:t>,</w:t>
      </w:r>
      <w:r w:rsidR="00C15600" w:rsidRPr="00152812">
        <w:rPr>
          <w:rFonts w:ascii="Arial" w:hAnsi="Arial" w:cs="Arial"/>
          <w:b w:val="0"/>
          <w:w w:val="95"/>
          <w:sz w:val="24"/>
          <w:szCs w:val="24"/>
          <w:highlight w:val="yellow"/>
          <w:lang w:val="es-ES"/>
        </w:rPr>
        <w:t xml:space="preserve"> EN EL CASO DE</w:t>
      </w:r>
      <w:r w:rsidRP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“cesiones de datos” fuera de la Universidad y del sector público hace falta </w:t>
      </w:r>
      <w:r w:rsid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>“</w:t>
      </w:r>
      <w:r w:rsidRP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>consentimiento</w:t>
      </w:r>
      <w:r w:rsid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para la cesión de datos”,</w:t>
      </w: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</w:t>
      </w:r>
      <w:r w:rsidR="00C1560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PORQUE AUNQUE LA LEY AUTORIZA EL “TRATAMIENTO” </w:t>
      </w:r>
      <w:r w:rsid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>ELLO NO SIGNIFICA</w:t>
      </w:r>
      <w:r w:rsidR="00C1560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</w:t>
      </w:r>
      <w:r w:rsid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>QUE PERMITA</w:t>
      </w:r>
      <w:r w:rsidR="00C1560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“LA CESIÓN” si el cesionario no tiene habilitación legal para el tratamiento</w:t>
      </w:r>
      <w:r w:rsid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del dato cedido</w:t>
      </w:r>
      <w:r w:rsidR="00C15600">
        <w:rPr>
          <w:rFonts w:ascii="Arial" w:hAnsi="Arial" w:cs="Arial"/>
          <w:w w:val="95"/>
          <w:sz w:val="24"/>
          <w:szCs w:val="24"/>
          <w:highlight w:val="yellow"/>
          <w:lang w:val="es-ES"/>
        </w:rPr>
        <w:t>.</w:t>
      </w:r>
    </w:p>
    <w:p w:rsidR="00A459D9" w:rsidRDefault="00A459D9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es-ES"/>
        </w:rPr>
      </w:pPr>
    </w:p>
    <w:p w:rsidR="00637C4B" w:rsidRDefault="001476BC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highlight w:val="yellow"/>
          <w:lang w:val="es-ES"/>
        </w:rPr>
      </w:pP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>En definitiva</w:t>
      </w:r>
      <w:r w:rsidR="00C15600">
        <w:rPr>
          <w:rFonts w:ascii="Arial" w:hAnsi="Arial" w:cs="Arial"/>
          <w:w w:val="95"/>
          <w:sz w:val="24"/>
          <w:szCs w:val="24"/>
          <w:highlight w:val="yellow"/>
          <w:lang w:val="es-ES"/>
        </w:rPr>
        <w:t>, en caso</w:t>
      </w:r>
      <w:r w:rsidR="00637C4B"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de que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el fichero no responda a un función pública</w:t>
      </w: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(lo que será inusual)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>, es necesario</w:t>
      </w:r>
      <w:r w:rsidR="00637C4B"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consentimiento 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para su </w:t>
      </w:r>
      <w:r w:rsidR="00C15600">
        <w:rPr>
          <w:rFonts w:ascii="Arial" w:hAnsi="Arial" w:cs="Arial"/>
          <w:w w:val="95"/>
          <w:sz w:val="24"/>
          <w:szCs w:val="24"/>
          <w:highlight w:val="yellow"/>
          <w:lang w:val="es-ES"/>
        </w:rPr>
        <w:t>“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>tratamiento</w:t>
      </w:r>
      <w:r w:rsidR="00C15600">
        <w:rPr>
          <w:rFonts w:ascii="Arial" w:hAnsi="Arial" w:cs="Arial"/>
          <w:w w:val="95"/>
          <w:sz w:val="24"/>
          <w:szCs w:val="24"/>
          <w:highlight w:val="yellow"/>
          <w:lang w:val="es-ES"/>
        </w:rPr>
        <w:t>”, y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se 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lastRenderedPageBreak/>
        <w:t xml:space="preserve">debe de </w:t>
      </w:r>
      <w:r w:rsidR="00637C4B"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indicar la cláusula genéric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>a de obtención del consentimiento y cómo se custodian dichos consentimientos (de forma electrónic</w:t>
      </w:r>
      <w:r w:rsidR="00637C4B"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a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o impreso en papel y archivado)</w:t>
      </w:r>
      <w:r w:rsidR="00C15600">
        <w:rPr>
          <w:rFonts w:ascii="Arial" w:hAnsi="Arial" w:cs="Arial"/>
          <w:w w:val="95"/>
          <w:sz w:val="24"/>
          <w:szCs w:val="24"/>
          <w:highlight w:val="yellow"/>
          <w:lang w:val="es-ES"/>
        </w:rPr>
        <w:t>.</w:t>
      </w:r>
    </w:p>
    <w:p w:rsidR="00C15600" w:rsidRPr="006A31E0" w:rsidRDefault="00152812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>Y si</w:t>
      </w:r>
      <w:r w:rsidR="00C15600" w:rsidRP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el fichero responde a una función pública, no hace falta consentimient</w:t>
      </w: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>o para su “tratamiento”, pero sí</w:t>
      </w:r>
      <w:r w:rsidR="00C15600" w:rsidRP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para su </w:t>
      </w: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>“</w:t>
      </w:r>
      <w:r w:rsidR="00C15600" w:rsidRP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>cesión</w:t>
      </w:r>
      <w:r>
        <w:rPr>
          <w:rFonts w:ascii="Arial" w:hAnsi="Arial" w:cs="Arial"/>
          <w:w w:val="95"/>
          <w:sz w:val="24"/>
          <w:szCs w:val="24"/>
          <w:highlight w:val="yellow"/>
          <w:lang w:val="es-ES"/>
        </w:rPr>
        <w:t>”</w:t>
      </w:r>
      <w:r w:rsidR="00C15600" w:rsidRPr="0015281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fuera del sector público</w:t>
      </w:r>
      <w:r w:rsidR="006C243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, siendo necesario </w:t>
      </w:r>
      <w:r w:rsidR="006C2430"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cláusul</w:t>
      </w:r>
      <w:r w:rsidR="006C2430">
        <w:rPr>
          <w:rFonts w:ascii="Arial" w:hAnsi="Arial" w:cs="Arial"/>
          <w:w w:val="95"/>
          <w:sz w:val="24"/>
          <w:szCs w:val="24"/>
          <w:highlight w:val="yellow"/>
          <w:lang w:val="es-ES"/>
        </w:rPr>
        <w:t>a de</w:t>
      </w:r>
      <w:r w:rsidR="006C243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consentimiento</w:t>
      </w:r>
      <w:r w:rsidR="006C243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para poder ceder datos, especificando</w:t>
      </w:r>
      <w:r w:rsidR="006C243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cómo se custodian dichos consentimientos (de forma electrónic</w:t>
      </w:r>
      <w:r w:rsidR="006C2430"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a</w:t>
      </w:r>
      <w:r w:rsidR="006C243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o impreso en papel y archivado</w:t>
      </w:r>
      <w:r w:rsidR="006C2430">
        <w:rPr>
          <w:rFonts w:ascii="Arial" w:hAnsi="Arial" w:cs="Arial"/>
          <w:w w:val="95"/>
          <w:sz w:val="24"/>
          <w:szCs w:val="24"/>
          <w:highlight w:val="yellow"/>
          <w:lang w:val="es-ES"/>
        </w:rPr>
        <w:t>).</w:t>
      </w:r>
      <w:bookmarkStart w:id="0" w:name="_GoBack"/>
      <w:bookmarkEnd w:id="0"/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732AD9" w:rsidRPr="006A31E0" w:rsidRDefault="00732AD9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REGISTRO DE EJERCICIO DE DERECHOS E INCIDENCIAS</w:t>
      </w: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En esta parte se docu</w:t>
      </w:r>
      <w:r w:rsidR="00563520"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m</w:t>
      </w: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entará todas las peticiones de ejercicio de derecho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>s de acceso, rectificación, cancelación, oposición, olvido</w:t>
      </w: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, </w:t>
      </w:r>
      <w:r w:rsidR="00A459D9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portabilidad, y </w:t>
      </w: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si se han podido atender o no es posible y todas las incidencia</w:t>
      </w:r>
      <w:r w:rsidR="00563520"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s</w:t>
      </w: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63237F" w:rsidRPr="006A31E0" w:rsidRDefault="0063237F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caps/>
          <w:w w:val="95"/>
          <w:sz w:val="24"/>
          <w:szCs w:val="24"/>
          <w:lang w:val="es-ES"/>
        </w:rPr>
        <w:t>Normas de seguridad del fichero</w:t>
      </w:r>
    </w:p>
    <w:p w:rsidR="0063237F" w:rsidRPr="006A31E0" w:rsidRDefault="0063237F" w:rsidP="005B7F18">
      <w:pPr>
        <w:pStyle w:val="Ttulo1"/>
        <w:spacing w:before="128"/>
        <w:ind w:right="-7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63237F" w:rsidRPr="006A31E0" w:rsidRDefault="0063237F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237F" w:rsidRPr="006A31E0" w:rsidRDefault="00316FC5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b w:val="0"/>
          <w:w w:val="95"/>
          <w:sz w:val="24"/>
          <w:szCs w:val="24"/>
          <w:lang w:val="es-ES"/>
        </w:rPr>
      </w:pPr>
      <w:r w:rsidRPr="006A31E0">
        <w:rPr>
          <w:rFonts w:ascii="Arial" w:eastAsia="Times New Roman" w:hAnsi="Arial" w:cs="Arial"/>
          <w:b w:val="0"/>
          <w:sz w:val="24"/>
          <w:szCs w:val="24"/>
          <w:lang w:val="es-ES" w:eastAsia="es-ES_tradnl"/>
        </w:rPr>
        <w:t>Las medidas de seguridad implantadas se corresponden con las previstas en el Anexo II (Medidas de seguridad) del Real Decreto 3/2010, de 8 de enero, por el que se regula el Esquema Nacional de Seguridad en el ámbito de la Administración Electrónica y que se encuentran descritas en los documentos que conforman la Política de protección de datos y seguridad de la información de la UV</w:t>
      </w:r>
    </w:p>
    <w:p w:rsidR="00A459D9" w:rsidRDefault="00A459D9" w:rsidP="00A459D9">
      <w:pPr>
        <w:pStyle w:val="Ttulo1"/>
        <w:spacing w:before="128"/>
        <w:ind w:left="108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BE4D0F" w:rsidRPr="006A31E0" w:rsidRDefault="00BE4D0F" w:rsidP="005B7F18">
      <w:pPr>
        <w:pStyle w:val="Ttulo1"/>
        <w:numPr>
          <w:ilvl w:val="0"/>
          <w:numId w:val="12"/>
        </w:numPr>
        <w:spacing w:before="128"/>
        <w:ind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REGISTRO DE AUDITORÍAS INTERNAS Y EXTERNAS</w:t>
      </w: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En esta parte se indicará las auditorías que se realicen, tanto internas como externas, documentando fe</w:t>
      </w:r>
      <w:r w:rsidR="00B37AE6"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cha y resultado de la auditoria</w:t>
      </w:r>
      <w:r w:rsidR="00B37AE6" w:rsidRPr="006A31E0">
        <w:rPr>
          <w:rFonts w:ascii="Arial" w:hAnsi="Arial" w:cs="Arial"/>
          <w:w w:val="95"/>
          <w:sz w:val="24"/>
          <w:szCs w:val="24"/>
          <w:lang w:val="es-ES"/>
        </w:rPr>
        <w:t>.</w:t>
      </w:r>
    </w:p>
    <w:p w:rsidR="00637C4B" w:rsidRPr="006A31E0" w:rsidRDefault="00637C4B" w:rsidP="005B7F18">
      <w:pPr>
        <w:pStyle w:val="Ttulo1"/>
        <w:spacing w:before="128"/>
        <w:ind w:left="0" w:right="-7"/>
        <w:jc w:val="left"/>
        <w:rPr>
          <w:rFonts w:ascii="Arial" w:hAnsi="Arial" w:cs="Arial"/>
          <w:w w:val="95"/>
          <w:sz w:val="24"/>
          <w:szCs w:val="24"/>
          <w:lang w:val="es-ES"/>
        </w:rPr>
      </w:pPr>
    </w:p>
    <w:p w:rsidR="00732AD9" w:rsidRPr="006A31E0" w:rsidRDefault="00637C4B" w:rsidP="005B7F18">
      <w:pPr>
        <w:pStyle w:val="Ttulo1"/>
        <w:numPr>
          <w:ilvl w:val="0"/>
          <w:numId w:val="12"/>
        </w:numPr>
        <w:spacing w:before="128"/>
        <w:ind w:right="-7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t>REGISTRO DE BRECHAS DE SEGURIDAD</w:t>
      </w:r>
    </w:p>
    <w:p w:rsidR="00732AD9" w:rsidRPr="006A31E0" w:rsidRDefault="00732AD9" w:rsidP="005B7F18">
      <w:pPr>
        <w:pStyle w:val="Ttulo1"/>
        <w:spacing w:before="128"/>
        <w:ind w:left="0" w:right="-7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spacing w:before="128"/>
        <w:ind w:left="1080" w:right="-7"/>
        <w:jc w:val="left"/>
        <w:rPr>
          <w:rFonts w:ascii="Arial" w:hAnsi="Arial" w:cs="Arial"/>
          <w:caps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highlight w:val="yellow"/>
          <w:lang w:val="es-ES"/>
        </w:rPr>
        <w:t>En esta parte se indicará las brechas de seguridad detectadas, la fecha en que se comunicó al Delegado de Protección de datos</w:t>
      </w:r>
      <w:r w:rsidR="007A31F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a través de </w:t>
      </w:r>
      <w:hyperlink r:id="rId6" w:history="1">
        <w:r w:rsidR="007A31F2" w:rsidRPr="007D1AD1">
          <w:rPr>
            <w:rStyle w:val="Hipervnculo"/>
            <w:rFonts w:ascii="Arial" w:hAnsi="Arial" w:cs="Arial"/>
            <w:w w:val="95"/>
            <w:sz w:val="24"/>
            <w:szCs w:val="24"/>
            <w:highlight w:val="yellow"/>
            <w:lang w:val="es-ES"/>
          </w:rPr>
          <w:t>lopd@uv.es</w:t>
        </w:r>
      </w:hyperlink>
      <w:r w:rsidR="007A31F2">
        <w:rPr>
          <w:rFonts w:ascii="Arial" w:hAnsi="Arial" w:cs="Arial"/>
          <w:w w:val="95"/>
          <w:sz w:val="24"/>
          <w:szCs w:val="24"/>
          <w:highlight w:val="yellow"/>
          <w:lang w:val="es-ES"/>
        </w:rPr>
        <w:t xml:space="preserve"> y las medidas adoptadas.</w:t>
      </w:r>
    </w:p>
    <w:p w:rsidR="00637C4B" w:rsidRPr="006A31E0" w:rsidRDefault="00637C4B" w:rsidP="005B7F18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8"/>
        <w:ind w:left="0" w:right="-7"/>
        <w:jc w:val="both"/>
        <w:rPr>
          <w:rFonts w:ascii="Arial" w:hAnsi="Arial" w:cs="Arial"/>
          <w:w w:val="95"/>
          <w:sz w:val="24"/>
          <w:szCs w:val="24"/>
          <w:lang w:val="es-ES"/>
        </w:rPr>
      </w:pPr>
    </w:p>
    <w:p w:rsidR="0063237F" w:rsidRPr="006A31E0" w:rsidRDefault="0063237F" w:rsidP="006A31E0">
      <w:pPr>
        <w:widowControl/>
        <w:ind w:right="-7"/>
        <w:rPr>
          <w:rFonts w:ascii="Arial" w:hAnsi="Arial" w:cs="Arial"/>
          <w:b/>
          <w:bCs/>
          <w:w w:val="95"/>
          <w:sz w:val="24"/>
          <w:szCs w:val="24"/>
          <w:lang w:val="es-ES"/>
        </w:rPr>
      </w:pPr>
      <w:r w:rsidRPr="006A31E0">
        <w:rPr>
          <w:rFonts w:ascii="Arial" w:hAnsi="Arial" w:cs="Arial"/>
          <w:w w:val="95"/>
          <w:sz w:val="24"/>
          <w:szCs w:val="24"/>
          <w:lang w:val="es-ES"/>
        </w:rPr>
        <w:br w:type="page"/>
      </w:r>
    </w:p>
    <w:p w:rsidR="00E31261" w:rsidRPr="006A31E0" w:rsidRDefault="00E31261" w:rsidP="0063237F">
      <w:pPr>
        <w:pStyle w:val="Ttulo1"/>
        <w:spacing w:before="128"/>
        <w:ind w:left="0"/>
        <w:jc w:val="left"/>
        <w:rPr>
          <w:rFonts w:ascii="Arial" w:hAnsi="Arial" w:cs="Arial"/>
          <w:w w:val="95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lastRenderedPageBreak/>
        <w:t>Anexo Normativo</w:t>
      </w:r>
    </w:p>
    <w:p w:rsidR="00E31261" w:rsidRPr="006A31E0" w:rsidRDefault="00E31261" w:rsidP="00E31261">
      <w:pPr>
        <w:pStyle w:val="Ttulo1"/>
        <w:spacing w:before="128"/>
        <w:rPr>
          <w:rFonts w:ascii="Arial" w:hAnsi="Arial" w:cs="Arial"/>
          <w:w w:val="95"/>
          <w:sz w:val="18"/>
          <w:szCs w:val="18"/>
          <w:lang w:val="es-ES"/>
        </w:rPr>
      </w:pPr>
    </w:p>
    <w:p w:rsidR="00E31261" w:rsidRPr="006A31E0" w:rsidRDefault="00E31261" w:rsidP="00E31261">
      <w:pPr>
        <w:pStyle w:val="Ttulo1"/>
        <w:spacing w:before="128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Registro de las actividades de tratamiento</w:t>
      </w:r>
      <w:r w:rsidR="00B37AE6" w:rsidRPr="006A31E0">
        <w:rPr>
          <w:rFonts w:ascii="Arial" w:hAnsi="Arial" w:cs="Arial"/>
          <w:w w:val="95"/>
          <w:sz w:val="18"/>
          <w:szCs w:val="18"/>
          <w:lang w:val="es-ES"/>
        </w:rPr>
        <w:t>. Artículo 30 RGPD</w:t>
      </w:r>
    </w:p>
    <w:p w:rsidR="00E31261" w:rsidRPr="006A31E0" w:rsidRDefault="00E31261" w:rsidP="00E31261">
      <w:pPr>
        <w:pStyle w:val="Textoindependiente"/>
        <w:rPr>
          <w:rFonts w:ascii="Arial" w:hAnsi="Arial" w:cs="Arial"/>
          <w:b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3"/>
        </w:numPr>
        <w:tabs>
          <w:tab w:val="left" w:pos="1059"/>
        </w:tabs>
        <w:spacing w:before="138" w:line="212" w:lineRule="exact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 xml:space="preserve">Cada responsable 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y,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en su caso, su representante llevarán un registro de las actividades de tratamiento efectuadas bajo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su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responsabilidad.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Dicho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registro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deberá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contener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toda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información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indicada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8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continuación:</w:t>
      </w:r>
    </w:p>
    <w:p w:rsidR="00E31261" w:rsidRPr="006A31E0" w:rsidRDefault="00E31261" w:rsidP="00E31261">
      <w:pPr>
        <w:pStyle w:val="Textoindependiente"/>
        <w:spacing w:before="11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ind w:hanging="244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sz w:val="18"/>
          <w:szCs w:val="18"/>
          <w:lang w:val="es-ES"/>
        </w:rPr>
        <w:t xml:space="preserve">el nombre y los datos de contacto del responsable 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y,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en su caso, del corresponsable, del representante del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responsable,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9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delegado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protección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datos;</w:t>
      </w:r>
    </w:p>
    <w:p w:rsidR="00E31261" w:rsidRPr="006A31E0" w:rsidRDefault="00E31261" w:rsidP="00E31261">
      <w:pPr>
        <w:pStyle w:val="Textoindependiente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spacing w:line="240" w:lineRule="auto"/>
        <w:ind w:right="0"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los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fines</w:t>
      </w:r>
      <w:r w:rsidRPr="006A31E0">
        <w:rPr>
          <w:rFonts w:ascii="Arial" w:hAnsi="Arial" w:cs="Arial"/>
          <w:spacing w:val="-1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tratamiento;</w:t>
      </w:r>
    </w:p>
    <w:p w:rsidR="00E31261" w:rsidRPr="006A31E0" w:rsidRDefault="00E31261" w:rsidP="00E31261">
      <w:pPr>
        <w:pStyle w:val="Textoindependiente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spacing w:line="240" w:lineRule="auto"/>
        <w:ind w:right="0" w:hanging="244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una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descripción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categorías</w:t>
      </w:r>
      <w:r w:rsidRPr="006A31E0">
        <w:rPr>
          <w:rFonts w:ascii="Arial" w:hAnsi="Arial" w:cs="Arial"/>
          <w:spacing w:val="-1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interesados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categorías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datos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personales;</w:t>
      </w:r>
    </w:p>
    <w:p w:rsidR="00E31261" w:rsidRPr="006A31E0" w:rsidRDefault="00E31261" w:rsidP="00E31261">
      <w:pPr>
        <w:pStyle w:val="Textoindependiente"/>
        <w:spacing w:before="2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spacing w:before="84"/>
        <w:ind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las categorías de destinatarios a quienes se comunicaron o comunicarán los datos personales, incluidos los destina</w:t>
      </w:r>
      <w:r w:rsidRPr="006A31E0">
        <w:rPr>
          <w:rFonts w:ascii="Arial" w:hAnsi="Arial" w:cs="Arial"/>
          <w:w w:val="90"/>
          <w:sz w:val="18"/>
          <w:szCs w:val="18"/>
          <w:lang w:val="es-ES"/>
        </w:rPr>
        <w:t xml:space="preserve">tarios en terceros países u organizaciones  </w:t>
      </w:r>
      <w:r w:rsidRPr="006A31E0">
        <w:rPr>
          <w:rFonts w:ascii="Arial" w:hAnsi="Arial" w:cs="Arial"/>
          <w:spacing w:val="33"/>
          <w:w w:val="90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0"/>
          <w:sz w:val="18"/>
          <w:szCs w:val="18"/>
          <w:lang w:val="es-ES"/>
        </w:rPr>
        <w:t>internacionales;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spacing w:before="1"/>
        <w:ind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en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su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caso,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transferencias</w:t>
      </w:r>
      <w:r w:rsidRPr="006A31E0">
        <w:rPr>
          <w:rFonts w:ascii="Arial" w:hAnsi="Arial" w:cs="Arial"/>
          <w:spacing w:val="-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datos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personales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un</w:t>
      </w:r>
      <w:r w:rsidRPr="006A31E0">
        <w:rPr>
          <w:rFonts w:ascii="Arial" w:hAnsi="Arial" w:cs="Arial"/>
          <w:spacing w:val="-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tercer país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o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una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organización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internacional,</w:t>
      </w:r>
      <w:r w:rsidRPr="006A31E0">
        <w:rPr>
          <w:rFonts w:ascii="Arial" w:hAnsi="Arial" w:cs="Arial"/>
          <w:spacing w:val="-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incluida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identi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ficación de dicho tercer país u organización internacional 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y,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en el caso de las transferencias indicadas en el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artículo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49,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apartado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1,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párrafo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segundo,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documentación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garantías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adecuadas;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spacing w:line="240" w:lineRule="auto"/>
        <w:ind w:right="0" w:hanging="244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cuando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sea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posible,</w:t>
      </w:r>
      <w:r w:rsidRPr="006A31E0">
        <w:rPr>
          <w:rFonts w:ascii="Arial" w:hAnsi="Arial" w:cs="Arial"/>
          <w:spacing w:val="-9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los</w:t>
      </w:r>
      <w:r w:rsidRPr="006A31E0">
        <w:rPr>
          <w:rFonts w:ascii="Arial" w:hAnsi="Arial" w:cs="Arial"/>
          <w:spacing w:val="-11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plazos</w:t>
      </w:r>
      <w:r w:rsidRPr="006A31E0">
        <w:rPr>
          <w:rFonts w:ascii="Arial" w:hAnsi="Arial" w:cs="Arial"/>
          <w:spacing w:val="-9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previstos</w:t>
      </w:r>
      <w:r w:rsidRPr="006A31E0">
        <w:rPr>
          <w:rFonts w:ascii="Arial" w:hAnsi="Arial" w:cs="Arial"/>
          <w:spacing w:val="-11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para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supresión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9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diferentes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categorías</w:t>
      </w:r>
      <w:r w:rsidRPr="006A31E0">
        <w:rPr>
          <w:rFonts w:ascii="Arial" w:hAnsi="Arial" w:cs="Arial"/>
          <w:spacing w:val="-9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0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datos;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4"/>
        </w:numPr>
        <w:tabs>
          <w:tab w:val="left" w:pos="872"/>
        </w:tabs>
        <w:ind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cuando sea posible, una descripción general de las medidas técnicas y organizativas de seguridad a que se refiere el artículo 32, apartado</w:t>
      </w:r>
      <w:r w:rsidRPr="006A31E0">
        <w:rPr>
          <w:rFonts w:ascii="Arial" w:hAnsi="Arial" w:cs="Arial"/>
          <w:spacing w:val="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1.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3"/>
        </w:numPr>
        <w:tabs>
          <w:tab w:val="left" w:pos="1059"/>
        </w:tabs>
        <w:spacing w:before="1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sz w:val="18"/>
          <w:szCs w:val="18"/>
          <w:lang w:val="es-ES"/>
        </w:rPr>
        <w:t xml:space="preserve">Cada encargado 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y,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en su caso, el representante del encargado, llevará un registro de todas las categorías de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actividades</w:t>
      </w:r>
      <w:r w:rsidRPr="006A31E0">
        <w:rPr>
          <w:rFonts w:ascii="Arial" w:hAnsi="Arial" w:cs="Arial"/>
          <w:spacing w:val="-1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tratamiento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efectuadas</w:t>
      </w:r>
      <w:r w:rsidRPr="006A31E0">
        <w:rPr>
          <w:rFonts w:ascii="Arial" w:hAnsi="Arial" w:cs="Arial"/>
          <w:spacing w:val="-1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por</w:t>
      </w:r>
      <w:r w:rsidRPr="006A31E0">
        <w:rPr>
          <w:rFonts w:ascii="Arial" w:hAnsi="Arial" w:cs="Arial"/>
          <w:spacing w:val="-1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cuenta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un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responsable</w:t>
      </w:r>
      <w:r w:rsidRPr="006A31E0">
        <w:rPr>
          <w:rFonts w:ascii="Arial" w:hAnsi="Arial" w:cs="Arial"/>
          <w:spacing w:val="-1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que</w:t>
      </w:r>
      <w:r w:rsidRPr="006A31E0">
        <w:rPr>
          <w:rFonts w:ascii="Arial" w:hAnsi="Arial" w:cs="Arial"/>
          <w:spacing w:val="-1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contenga: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1"/>
        </w:numPr>
        <w:tabs>
          <w:tab w:val="left" w:pos="872"/>
        </w:tabs>
        <w:spacing w:before="1"/>
        <w:ind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sz w:val="18"/>
          <w:szCs w:val="18"/>
          <w:lang w:val="es-ES"/>
        </w:rPr>
        <w:t>el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nombre</w:t>
      </w:r>
      <w:r w:rsidRPr="006A31E0">
        <w:rPr>
          <w:rFonts w:ascii="Arial" w:hAnsi="Arial" w:cs="Arial"/>
          <w:spacing w:val="-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los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datos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contacto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encargado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o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encargados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cada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responsable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por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cuenta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cual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actúe</w:t>
      </w:r>
      <w:r w:rsidRPr="006A31E0">
        <w:rPr>
          <w:rFonts w:ascii="Arial" w:hAnsi="Arial" w:cs="Arial"/>
          <w:spacing w:val="-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el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encargado,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>y,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en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su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caso,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representante</w:t>
      </w:r>
      <w:r w:rsidRPr="006A31E0">
        <w:rPr>
          <w:rFonts w:ascii="Arial" w:hAnsi="Arial" w:cs="Arial"/>
          <w:spacing w:val="-8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responsable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o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encargado,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delegado</w:t>
      </w:r>
      <w:r w:rsidRPr="006A31E0">
        <w:rPr>
          <w:rFonts w:ascii="Arial" w:hAnsi="Arial" w:cs="Arial"/>
          <w:spacing w:val="-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protección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datos;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1"/>
        </w:numPr>
        <w:tabs>
          <w:tab w:val="left" w:pos="872"/>
        </w:tabs>
        <w:spacing w:line="240" w:lineRule="auto"/>
        <w:ind w:right="0" w:hanging="244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categorías</w:t>
      </w:r>
      <w:r w:rsidRPr="006A31E0">
        <w:rPr>
          <w:rFonts w:ascii="Arial" w:hAnsi="Arial" w:cs="Arial"/>
          <w:spacing w:val="-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tratamientos</w:t>
      </w:r>
      <w:r w:rsidRPr="006A31E0">
        <w:rPr>
          <w:rFonts w:ascii="Arial" w:hAnsi="Arial" w:cs="Arial"/>
          <w:spacing w:val="-1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efectuados</w:t>
      </w:r>
      <w:r w:rsidRPr="006A31E0">
        <w:rPr>
          <w:rFonts w:ascii="Arial" w:hAnsi="Arial" w:cs="Arial"/>
          <w:spacing w:val="-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por</w:t>
      </w:r>
      <w:r w:rsidRPr="006A31E0">
        <w:rPr>
          <w:rFonts w:ascii="Arial" w:hAnsi="Arial" w:cs="Arial"/>
          <w:spacing w:val="-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cuenta</w:t>
      </w:r>
      <w:r w:rsidRPr="006A31E0">
        <w:rPr>
          <w:rFonts w:ascii="Arial" w:hAnsi="Arial" w:cs="Arial"/>
          <w:spacing w:val="-1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cada</w:t>
      </w:r>
      <w:r w:rsidRPr="006A31E0">
        <w:rPr>
          <w:rFonts w:ascii="Arial" w:hAnsi="Arial" w:cs="Arial"/>
          <w:spacing w:val="-1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responsable;</w:t>
      </w:r>
    </w:p>
    <w:p w:rsidR="00E31261" w:rsidRPr="006A31E0" w:rsidRDefault="00E31261" w:rsidP="00E31261">
      <w:pPr>
        <w:pStyle w:val="Textoindependiente"/>
        <w:spacing w:before="4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1"/>
        </w:numPr>
        <w:tabs>
          <w:tab w:val="left" w:pos="872"/>
        </w:tabs>
        <w:spacing w:line="228" w:lineRule="auto"/>
        <w:ind w:right="624"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sz w:val="18"/>
          <w:szCs w:val="18"/>
          <w:lang w:val="es-ES"/>
        </w:rPr>
        <w:t>en</w:t>
      </w:r>
      <w:r w:rsidRPr="006A31E0">
        <w:rPr>
          <w:rFonts w:ascii="Arial" w:hAnsi="Arial" w:cs="Arial"/>
          <w:spacing w:val="-18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su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caso,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transferencias</w:t>
      </w:r>
      <w:r w:rsidRPr="006A31E0">
        <w:rPr>
          <w:rFonts w:ascii="Arial" w:hAnsi="Arial" w:cs="Arial"/>
          <w:spacing w:val="-18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datos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personales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un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tercer</w:t>
      </w:r>
      <w:r w:rsidRPr="006A31E0">
        <w:rPr>
          <w:rFonts w:ascii="Arial" w:hAnsi="Arial" w:cs="Arial"/>
          <w:spacing w:val="-1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país</w:t>
      </w:r>
      <w:r w:rsidRPr="006A31E0">
        <w:rPr>
          <w:rFonts w:ascii="Arial" w:hAnsi="Arial" w:cs="Arial"/>
          <w:spacing w:val="-18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u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organización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internacional,</w:t>
      </w:r>
      <w:r w:rsidRPr="006A31E0">
        <w:rPr>
          <w:rFonts w:ascii="Arial" w:hAnsi="Arial" w:cs="Arial"/>
          <w:spacing w:val="-16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incluida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la</w:t>
      </w:r>
      <w:r w:rsidRPr="006A31E0">
        <w:rPr>
          <w:rFonts w:ascii="Arial" w:hAnsi="Arial" w:cs="Arial"/>
          <w:spacing w:val="-17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identifi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 xml:space="preserve">cación de dicho tercer país u organización internacional 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y,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en el caso de las transferencias indicadas en el artículo 49, apartado</w:t>
      </w:r>
      <w:r w:rsidRPr="006A31E0">
        <w:rPr>
          <w:rFonts w:ascii="Arial" w:hAnsi="Arial" w:cs="Arial"/>
          <w:spacing w:val="-11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1,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párrafo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segundo,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la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documentación</w:t>
      </w:r>
      <w:r w:rsidRPr="006A31E0">
        <w:rPr>
          <w:rFonts w:ascii="Arial" w:hAnsi="Arial" w:cs="Arial"/>
          <w:spacing w:val="-12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de</w:t>
      </w:r>
      <w:r w:rsidRPr="006A31E0">
        <w:rPr>
          <w:rFonts w:ascii="Arial" w:hAnsi="Arial" w:cs="Arial"/>
          <w:spacing w:val="-11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garantías</w:t>
      </w:r>
      <w:r w:rsidRPr="006A31E0">
        <w:rPr>
          <w:rFonts w:ascii="Arial" w:hAnsi="Arial" w:cs="Arial"/>
          <w:spacing w:val="-11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adecuadas;</w:t>
      </w:r>
    </w:p>
    <w:p w:rsidR="00E31261" w:rsidRPr="006A31E0" w:rsidRDefault="00E31261" w:rsidP="00E31261">
      <w:pPr>
        <w:pStyle w:val="Textoindependiente"/>
        <w:spacing w:before="7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1"/>
        </w:numPr>
        <w:tabs>
          <w:tab w:val="left" w:pos="872"/>
        </w:tabs>
        <w:spacing w:line="212" w:lineRule="exact"/>
        <w:ind w:hanging="244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cuando sea posible, una descripción general de las medidas técnicas y organizativas de seguridad a que se refiere el artículo 30, apartado</w:t>
      </w:r>
      <w:r w:rsidRPr="006A31E0">
        <w:rPr>
          <w:rFonts w:ascii="Arial" w:hAnsi="Arial" w:cs="Arial"/>
          <w:spacing w:val="17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1.</w:t>
      </w:r>
    </w:p>
    <w:p w:rsidR="00E31261" w:rsidRPr="006A31E0" w:rsidRDefault="00E31261" w:rsidP="00E31261">
      <w:pPr>
        <w:pStyle w:val="Textoindependiente"/>
        <w:spacing w:before="6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3"/>
        </w:numPr>
        <w:tabs>
          <w:tab w:val="left" w:pos="1059"/>
        </w:tabs>
        <w:spacing w:line="240" w:lineRule="auto"/>
        <w:ind w:left="1059" w:right="0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w w:val="95"/>
          <w:sz w:val="18"/>
          <w:szCs w:val="18"/>
          <w:lang w:val="es-ES"/>
        </w:rPr>
        <w:t>Los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registros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que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se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refieren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los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apartados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2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constarán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por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escrito,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inclusive</w:t>
      </w:r>
      <w:r w:rsidRPr="006A31E0">
        <w:rPr>
          <w:rFonts w:ascii="Arial" w:hAnsi="Arial" w:cs="Arial"/>
          <w:spacing w:val="-3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en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formato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electrónico.</w:t>
      </w:r>
    </w:p>
    <w:p w:rsidR="00E31261" w:rsidRPr="006A31E0" w:rsidRDefault="00E31261" w:rsidP="00E31261">
      <w:pPr>
        <w:pStyle w:val="Textoindependiente"/>
        <w:rPr>
          <w:rFonts w:ascii="Arial" w:hAnsi="Arial" w:cs="Arial"/>
          <w:sz w:val="18"/>
          <w:szCs w:val="18"/>
          <w:lang w:val="es-ES"/>
        </w:rPr>
      </w:pPr>
    </w:p>
    <w:p w:rsidR="00E31261" w:rsidRPr="006A31E0" w:rsidRDefault="00E31261" w:rsidP="00E31261">
      <w:pPr>
        <w:pStyle w:val="Prrafodelista"/>
        <w:numPr>
          <w:ilvl w:val="0"/>
          <w:numId w:val="3"/>
        </w:numPr>
        <w:tabs>
          <w:tab w:val="left" w:pos="1059"/>
        </w:tabs>
        <w:spacing w:before="151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sz w:val="18"/>
          <w:szCs w:val="18"/>
          <w:lang w:val="es-ES"/>
        </w:rPr>
        <w:t xml:space="preserve">El responsable o el encargado del tratamiento </w:t>
      </w:r>
      <w:r w:rsidRPr="006A31E0">
        <w:rPr>
          <w:rFonts w:ascii="Arial" w:hAnsi="Arial" w:cs="Arial"/>
          <w:spacing w:val="-5"/>
          <w:sz w:val="18"/>
          <w:szCs w:val="18"/>
          <w:lang w:val="es-ES"/>
        </w:rPr>
        <w:t xml:space="preserve">y, </w:t>
      </w:r>
      <w:r w:rsidRPr="006A31E0">
        <w:rPr>
          <w:rFonts w:ascii="Arial" w:hAnsi="Arial" w:cs="Arial"/>
          <w:sz w:val="18"/>
          <w:szCs w:val="18"/>
          <w:lang w:val="es-ES"/>
        </w:rPr>
        <w:t>en su caso, el representante del responsable o del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encargado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pondrán el registro a disposición de la autoridad de control que lo</w:t>
      </w:r>
      <w:r w:rsidRPr="006A31E0">
        <w:rPr>
          <w:rFonts w:ascii="Arial" w:hAnsi="Arial" w:cs="Arial"/>
          <w:spacing w:val="-2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solicite.</w:t>
      </w:r>
    </w:p>
    <w:p w:rsidR="00E31261" w:rsidRPr="006A31E0" w:rsidRDefault="00E31261" w:rsidP="00E31261">
      <w:pPr>
        <w:pStyle w:val="Textoindependiente"/>
        <w:rPr>
          <w:rFonts w:ascii="Arial" w:hAnsi="Arial" w:cs="Arial"/>
          <w:sz w:val="18"/>
          <w:szCs w:val="18"/>
          <w:lang w:val="es-ES"/>
        </w:rPr>
      </w:pPr>
    </w:p>
    <w:p w:rsidR="00010747" w:rsidRPr="006A31E0" w:rsidRDefault="00E31261" w:rsidP="006A31E0">
      <w:pPr>
        <w:pStyle w:val="Prrafodelista"/>
        <w:numPr>
          <w:ilvl w:val="0"/>
          <w:numId w:val="3"/>
        </w:numPr>
        <w:tabs>
          <w:tab w:val="left" w:pos="1059"/>
        </w:tabs>
        <w:spacing w:before="148" w:line="228" w:lineRule="auto"/>
        <w:ind w:firstLine="0"/>
        <w:jc w:val="both"/>
        <w:rPr>
          <w:rFonts w:ascii="Arial" w:hAnsi="Arial" w:cs="Arial"/>
          <w:sz w:val="18"/>
          <w:szCs w:val="18"/>
          <w:lang w:val="es-ES"/>
        </w:rPr>
      </w:pPr>
      <w:r w:rsidRPr="006A31E0">
        <w:rPr>
          <w:rFonts w:ascii="Arial" w:hAnsi="Arial" w:cs="Arial"/>
          <w:sz w:val="18"/>
          <w:szCs w:val="18"/>
          <w:lang w:val="es-ES"/>
        </w:rPr>
        <w:t>Las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obligaciones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indicadas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en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los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apartados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1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y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2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no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se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aplicarán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ninguna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empresa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ni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organización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que</w:t>
      </w:r>
      <w:r w:rsidRPr="006A31E0">
        <w:rPr>
          <w:rFonts w:ascii="Arial" w:hAnsi="Arial" w:cs="Arial"/>
          <w:spacing w:val="-22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>emplee</w:t>
      </w:r>
      <w:r w:rsidRPr="006A31E0">
        <w:rPr>
          <w:rFonts w:ascii="Arial" w:hAnsi="Arial" w:cs="Arial"/>
          <w:spacing w:val="-23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a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 xml:space="preserve">menos de 250 personas, a menos que el tratamiento que realice pueda entrañar un riesgo para los derechos y libertades </w:t>
      </w:r>
      <w:r w:rsidRPr="006A31E0">
        <w:rPr>
          <w:rFonts w:ascii="Arial" w:hAnsi="Arial" w:cs="Arial"/>
          <w:sz w:val="18"/>
          <w:szCs w:val="18"/>
          <w:lang w:val="es-ES"/>
        </w:rPr>
        <w:t xml:space="preserve">de los interesados, no sea ocasional, o incluya categorías especiales de datos personales indicadas en el artículo 9,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apartado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1,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o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datos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personales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relativos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condenas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infracciones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penales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</w:t>
      </w:r>
      <w:r w:rsidRPr="006A31E0">
        <w:rPr>
          <w:rFonts w:ascii="Arial" w:hAnsi="Arial" w:cs="Arial"/>
          <w:spacing w:val="-6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que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se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refiere</w:t>
      </w:r>
      <w:r w:rsidRPr="006A31E0">
        <w:rPr>
          <w:rFonts w:ascii="Arial" w:hAnsi="Arial" w:cs="Arial"/>
          <w:spacing w:val="-4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el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artículo</w:t>
      </w:r>
      <w:r w:rsidRPr="006A31E0">
        <w:rPr>
          <w:rFonts w:ascii="Arial" w:hAnsi="Arial" w:cs="Arial"/>
          <w:spacing w:val="-5"/>
          <w:w w:val="95"/>
          <w:sz w:val="18"/>
          <w:szCs w:val="18"/>
          <w:lang w:val="es-ES"/>
        </w:rPr>
        <w:t xml:space="preserve"> </w:t>
      </w:r>
      <w:r w:rsidRPr="006A31E0">
        <w:rPr>
          <w:rFonts w:ascii="Arial" w:hAnsi="Arial" w:cs="Arial"/>
          <w:w w:val="95"/>
          <w:sz w:val="18"/>
          <w:szCs w:val="18"/>
          <w:lang w:val="es-ES"/>
        </w:rPr>
        <w:t>10.</w:t>
      </w:r>
    </w:p>
    <w:sectPr w:rsidR="00010747" w:rsidRPr="006A31E0" w:rsidSect="0075415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45754"/>
    <w:multiLevelType w:val="hybridMultilevel"/>
    <w:tmpl w:val="56960D2A"/>
    <w:lvl w:ilvl="0" w:tplc="FFFC30A4">
      <w:start w:val="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83EB8"/>
    <w:multiLevelType w:val="hybridMultilevel"/>
    <w:tmpl w:val="CA62BA30"/>
    <w:lvl w:ilvl="0" w:tplc="44748AEE">
      <w:start w:val="1"/>
      <w:numFmt w:val="lowerLetter"/>
      <w:lvlText w:val="%1)"/>
      <w:lvlJc w:val="left"/>
      <w:pPr>
        <w:ind w:left="871" w:hanging="245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6CB27BE2">
      <w:start w:val="1"/>
      <w:numFmt w:val="bullet"/>
      <w:lvlText w:val="•"/>
      <w:lvlJc w:val="left"/>
      <w:pPr>
        <w:ind w:left="1838" w:hanging="245"/>
      </w:pPr>
      <w:rPr>
        <w:rFonts w:hint="default"/>
      </w:rPr>
    </w:lvl>
    <w:lvl w:ilvl="2" w:tplc="2C700C9E">
      <w:start w:val="1"/>
      <w:numFmt w:val="bullet"/>
      <w:lvlText w:val="•"/>
      <w:lvlJc w:val="left"/>
      <w:pPr>
        <w:ind w:left="2797" w:hanging="245"/>
      </w:pPr>
      <w:rPr>
        <w:rFonts w:hint="default"/>
      </w:rPr>
    </w:lvl>
    <w:lvl w:ilvl="3" w:tplc="56E2B15C">
      <w:start w:val="1"/>
      <w:numFmt w:val="bullet"/>
      <w:lvlText w:val="•"/>
      <w:lvlJc w:val="left"/>
      <w:pPr>
        <w:ind w:left="3755" w:hanging="245"/>
      </w:pPr>
      <w:rPr>
        <w:rFonts w:hint="default"/>
      </w:rPr>
    </w:lvl>
    <w:lvl w:ilvl="4" w:tplc="C4D474D0">
      <w:start w:val="1"/>
      <w:numFmt w:val="bullet"/>
      <w:lvlText w:val="•"/>
      <w:lvlJc w:val="left"/>
      <w:pPr>
        <w:ind w:left="4714" w:hanging="245"/>
      </w:pPr>
      <w:rPr>
        <w:rFonts w:hint="default"/>
      </w:rPr>
    </w:lvl>
    <w:lvl w:ilvl="5" w:tplc="E1308A2A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E0141210">
      <w:start w:val="1"/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42762A88">
      <w:start w:val="1"/>
      <w:numFmt w:val="bullet"/>
      <w:lvlText w:val="•"/>
      <w:lvlJc w:val="left"/>
      <w:pPr>
        <w:ind w:left="7589" w:hanging="245"/>
      </w:pPr>
      <w:rPr>
        <w:rFonts w:hint="default"/>
      </w:rPr>
    </w:lvl>
    <w:lvl w:ilvl="8" w:tplc="098A68F4">
      <w:start w:val="1"/>
      <w:numFmt w:val="bullet"/>
      <w:lvlText w:val="•"/>
      <w:lvlJc w:val="left"/>
      <w:pPr>
        <w:ind w:left="8548" w:hanging="245"/>
      </w:pPr>
      <w:rPr>
        <w:rFonts w:hint="default"/>
      </w:rPr>
    </w:lvl>
  </w:abstractNum>
  <w:abstractNum w:abstractNumId="2" w15:restartNumberingAfterBreak="0">
    <w:nsid w:val="1F34425C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26D19"/>
    <w:multiLevelType w:val="hybridMultilevel"/>
    <w:tmpl w:val="93FCCF0A"/>
    <w:lvl w:ilvl="0" w:tplc="44D4F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6AE6"/>
    <w:multiLevelType w:val="hybridMultilevel"/>
    <w:tmpl w:val="61F0D0BA"/>
    <w:lvl w:ilvl="0" w:tplc="FCC6C800">
      <w:start w:val="6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47912"/>
    <w:multiLevelType w:val="hybridMultilevel"/>
    <w:tmpl w:val="48266744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C5A4E"/>
    <w:multiLevelType w:val="hybridMultilevel"/>
    <w:tmpl w:val="7CFE86CC"/>
    <w:lvl w:ilvl="0" w:tplc="E4CE74AA">
      <w:start w:val="1"/>
      <w:numFmt w:val="lowerLetter"/>
      <w:lvlText w:val="%1)"/>
      <w:lvlJc w:val="left"/>
      <w:pPr>
        <w:ind w:left="871" w:hanging="245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FC829554">
      <w:start w:val="1"/>
      <w:numFmt w:val="bullet"/>
      <w:lvlText w:val="•"/>
      <w:lvlJc w:val="left"/>
      <w:pPr>
        <w:ind w:left="1838" w:hanging="245"/>
      </w:pPr>
      <w:rPr>
        <w:rFonts w:hint="default"/>
      </w:rPr>
    </w:lvl>
    <w:lvl w:ilvl="2" w:tplc="4FC801E6">
      <w:start w:val="1"/>
      <w:numFmt w:val="bullet"/>
      <w:lvlText w:val="•"/>
      <w:lvlJc w:val="left"/>
      <w:pPr>
        <w:ind w:left="2797" w:hanging="245"/>
      </w:pPr>
      <w:rPr>
        <w:rFonts w:hint="default"/>
      </w:rPr>
    </w:lvl>
    <w:lvl w:ilvl="3" w:tplc="1E80748A">
      <w:start w:val="1"/>
      <w:numFmt w:val="bullet"/>
      <w:lvlText w:val="•"/>
      <w:lvlJc w:val="left"/>
      <w:pPr>
        <w:ind w:left="3755" w:hanging="245"/>
      </w:pPr>
      <w:rPr>
        <w:rFonts w:hint="default"/>
      </w:rPr>
    </w:lvl>
    <w:lvl w:ilvl="4" w:tplc="4C9C741E">
      <w:start w:val="1"/>
      <w:numFmt w:val="bullet"/>
      <w:lvlText w:val="•"/>
      <w:lvlJc w:val="left"/>
      <w:pPr>
        <w:ind w:left="4714" w:hanging="245"/>
      </w:pPr>
      <w:rPr>
        <w:rFonts w:hint="default"/>
      </w:rPr>
    </w:lvl>
    <w:lvl w:ilvl="5" w:tplc="02C6C802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75BE8A42">
      <w:start w:val="1"/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8D768F0C">
      <w:start w:val="1"/>
      <w:numFmt w:val="bullet"/>
      <w:lvlText w:val="•"/>
      <w:lvlJc w:val="left"/>
      <w:pPr>
        <w:ind w:left="7589" w:hanging="245"/>
      </w:pPr>
      <w:rPr>
        <w:rFonts w:hint="default"/>
      </w:rPr>
    </w:lvl>
    <w:lvl w:ilvl="8" w:tplc="689822A8">
      <w:start w:val="1"/>
      <w:numFmt w:val="bullet"/>
      <w:lvlText w:val="•"/>
      <w:lvlJc w:val="left"/>
      <w:pPr>
        <w:ind w:left="8548" w:hanging="245"/>
      </w:pPr>
      <w:rPr>
        <w:rFonts w:hint="default"/>
      </w:rPr>
    </w:lvl>
  </w:abstractNum>
  <w:abstractNum w:abstractNumId="7" w15:restartNumberingAfterBreak="0">
    <w:nsid w:val="6DB92572"/>
    <w:multiLevelType w:val="hybridMultilevel"/>
    <w:tmpl w:val="83FCEB66"/>
    <w:lvl w:ilvl="0" w:tplc="4E08FD1A">
      <w:start w:val="1"/>
      <w:numFmt w:val="decimal"/>
      <w:lvlText w:val="%1."/>
      <w:lvlJc w:val="left"/>
      <w:pPr>
        <w:ind w:left="627" w:hanging="432"/>
        <w:jc w:val="left"/>
      </w:pPr>
      <w:rPr>
        <w:rFonts w:ascii="Cambria" w:eastAsia="Cambria" w:hAnsi="Cambria" w:cs="Cambria" w:hint="default"/>
        <w:w w:val="99"/>
        <w:sz w:val="19"/>
        <w:szCs w:val="19"/>
      </w:rPr>
    </w:lvl>
    <w:lvl w:ilvl="1" w:tplc="9B28F7C6">
      <w:start w:val="1"/>
      <w:numFmt w:val="bullet"/>
      <w:lvlText w:val="•"/>
      <w:lvlJc w:val="left"/>
      <w:pPr>
        <w:ind w:left="1604" w:hanging="432"/>
      </w:pPr>
      <w:rPr>
        <w:rFonts w:hint="default"/>
      </w:rPr>
    </w:lvl>
    <w:lvl w:ilvl="2" w:tplc="0784B4DC">
      <w:start w:val="1"/>
      <w:numFmt w:val="bullet"/>
      <w:lvlText w:val="•"/>
      <w:lvlJc w:val="left"/>
      <w:pPr>
        <w:ind w:left="2589" w:hanging="432"/>
      </w:pPr>
      <w:rPr>
        <w:rFonts w:hint="default"/>
      </w:rPr>
    </w:lvl>
    <w:lvl w:ilvl="3" w:tplc="D9E27666">
      <w:start w:val="1"/>
      <w:numFmt w:val="bullet"/>
      <w:lvlText w:val="•"/>
      <w:lvlJc w:val="left"/>
      <w:pPr>
        <w:ind w:left="3573" w:hanging="432"/>
      </w:pPr>
      <w:rPr>
        <w:rFonts w:hint="default"/>
      </w:rPr>
    </w:lvl>
    <w:lvl w:ilvl="4" w:tplc="9EDE51A4">
      <w:start w:val="1"/>
      <w:numFmt w:val="bullet"/>
      <w:lvlText w:val="•"/>
      <w:lvlJc w:val="left"/>
      <w:pPr>
        <w:ind w:left="4558" w:hanging="432"/>
      </w:pPr>
      <w:rPr>
        <w:rFonts w:hint="default"/>
      </w:rPr>
    </w:lvl>
    <w:lvl w:ilvl="5" w:tplc="5B40053A">
      <w:start w:val="1"/>
      <w:numFmt w:val="bullet"/>
      <w:lvlText w:val="•"/>
      <w:lvlJc w:val="left"/>
      <w:pPr>
        <w:ind w:left="5542" w:hanging="432"/>
      </w:pPr>
      <w:rPr>
        <w:rFonts w:hint="default"/>
      </w:rPr>
    </w:lvl>
    <w:lvl w:ilvl="6" w:tplc="F63E72FE">
      <w:start w:val="1"/>
      <w:numFmt w:val="bullet"/>
      <w:lvlText w:val="•"/>
      <w:lvlJc w:val="left"/>
      <w:pPr>
        <w:ind w:left="6527" w:hanging="432"/>
      </w:pPr>
      <w:rPr>
        <w:rFonts w:hint="default"/>
      </w:rPr>
    </w:lvl>
    <w:lvl w:ilvl="7" w:tplc="D6260D90">
      <w:start w:val="1"/>
      <w:numFmt w:val="bullet"/>
      <w:lvlText w:val="•"/>
      <w:lvlJc w:val="left"/>
      <w:pPr>
        <w:ind w:left="7511" w:hanging="432"/>
      </w:pPr>
      <w:rPr>
        <w:rFonts w:hint="default"/>
      </w:rPr>
    </w:lvl>
    <w:lvl w:ilvl="8" w:tplc="B0F4136C">
      <w:start w:val="1"/>
      <w:numFmt w:val="bullet"/>
      <w:lvlText w:val="•"/>
      <w:lvlJc w:val="left"/>
      <w:pPr>
        <w:ind w:left="8496" w:hanging="432"/>
      </w:pPr>
      <w:rPr>
        <w:rFonts w:hint="default"/>
      </w:rPr>
    </w:lvl>
  </w:abstractNum>
  <w:abstractNum w:abstractNumId="8" w15:restartNumberingAfterBreak="0">
    <w:nsid w:val="6E1E4A83"/>
    <w:multiLevelType w:val="hybridMultilevel"/>
    <w:tmpl w:val="7CFE86CC"/>
    <w:lvl w:ilvl="0" w:tplc="E4CE74AA">
      <w:start w:val="1"/>
      <w:numFmt w:val="lowerLetter"/>
      <w:lvlText w:val="%1)"/>
      <w:lvlJc w:val="left"/>
      <w:pPr>
        <w:ind w:left="871" w:hanging="245"/>
        <w:jc w:val="left"/>
      </w:pPr>
      <w:rPr>
        <w:rFonts w:ascii="Cambria" w:eastAsia="Cambria" w:hAnsi="Cambria" w:cs="Cambria" w:hint="default"/>
        <w:w w:val="79"/>
        <w:sz w:val="19"/>
        <w:szCs w:val="19"/>
      </w:rPr>
    </w:lvl>
    <w:lvl w:ilvl="1" w:tplc="FC829554">
      <w:start w:val="1"/>
      <w:numFmt w:val="bullet"/>
      <w:lvlText w:val="•"/>
      <w:lvlJc w:val="left"/>
      <w:pPr>
        <w:ind w:left="1838" w:hanging="245"/>
      </w:pPr>
      <w:rPr>
        <w:rFonts w:hint="default"/>
      </w:rPr>
    </w:lvl>
    <w:lvl w:ilvl="2" w:tplc="4FC801E6">
      <w:start w:val="1"/>
      <w:numFmt w:val="bullet"/>
      <w:lvlText w:val="•"/>
      <w:lvlJc w:val="left"/>
      <w:pPr>
        <w:ind w:left="2797" w:hanging="245"/>
      </w:pPr>
      <w:rPr>
        <w:rFonts w:hint="default"/>
      </w:rPr>
    </w:lvl>
    <w:lvl w:ilvl="3" w:tplc="1E80748A">
      <w:start w:val="1"/>
      <w:numFmt w:val="bullet"/>
      <w:lvlText w:val="•"/>
      <w:lvlJc w:val="left"/>
      <w:pPr>
        <w:ind w:left="3755" w:hanging="245"/>
      </w:pPr>
      <w:rPr>
        <w:rFonts w:hint="default"/>
      </w:rPr>
    </w:lvl>
    <w:lvl w:ilvl="4" w:tplc="4C9C741E">
      <w:start w:val="1"/>
      <w:numFmt w:val="bullet"/>
      <w:lvlText w:val="•"/>
      <w:lvlJc w:val="left"/>
      <w:pPr>
        <w:ind w:left="4714" w:hanging="245"/>
      </w:pPr>
      <w:rPr>
        <w:rFonts w:hint="default"/>
      </w:rPr>
    </w:lvl>
    <w:lvl w:ilvl="5" w:tplc="02C6C802">
      <w:start w:val="1"/>
      <w:numFmt w:val="bullet"/>
      <w:lvlText w:val="•"/>
      <w:lvlJc w:val="left"/>
      <w:pPr>
        <w:ind w:left="5672" w:hanging="245"/>
      </w:pPr>
      <w:rPr>
        <w:rFonts w:hint="default"/>
      </w:rPr>
    </w:lvl>
    <w:lvl w:ilvl="6" w:tplc="75BE8A42">
      <w:start w:val="1"/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8D768F0C">
      <w:start w:val="1"/>
      <w:numFmt w:val="bullet"/>
      <w:lvlText w:val="•"/>
      <w:lvlJc w:val="left"/>
      <w:pPr>
        <w:ind w:left="7589" w:hanging="245"/>
      </w:pPr>
      <w:rPr>
        <w:rFonts w:hint="default"/>
      </w:rPr>
    </w:lvl>
    <w:lvl w:ilvl="8" w:tplc="689822A8">
      <w:start w:val="1"/>
      <w:numFmt w:val="bullet"/>
      <w:lvlText w:val="•"/>
      <w:lvlJc w:val="left"/>
      <w:pPr>
        <w:ind w:left="8548" w:hanging="245"/>
      </w:pPr>
      <w:rPr>
        <w:rFonts w:hint="default"/>
      </w:rPr>
    </w:lvl>
  </w:abstractNum>
  <w:abstractNum w:abstractNumId="9" w15:restartNumberingAfterBreak="0">
    <w:nsid w:val="711C0CB4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D3176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34D78"/>
    <w:multiLevelType w:val="hybridMultilevel"/>
    <w:tmpl w:val="62084E6A"/>
    <w:lvl w:ilvl="0" w:tplc="017666DC">
      <w:start w:val="40"/>
      <w:numFmt w:val="bullet"/>
      <w:lvlText w:val="-"/>
      <w:lvlJc w:val="left"/>
      <w:pPr>
        <w:ind w:left="720" w:hanging="360"/>
      </w:pPr>
      <w:rPr>
        <w:rFonts w:ascii="Arial Rounded MT Bold" w:eastAsia="Cambria" w:hAnsi="Arial Rounded MT Bold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67D71"/>
    <w:multiLevelType w:val="hybridMultilevel"/>
    <w:tmpl w:val="4C421358"/>
    <w:lvl w:ilvl="0" w:tplc="09624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B72E5"/>
    <w:multiLevelType w:val="hybridMultilevel"/>
    <w:tmpl w:val="30AC7E16"/>
    <w:lvl w:ilvl="0" w:tplc="096242A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9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61"/>
    <w:rsid w:val="00010747"/>
    <w:rsid w:val="00073CCD"/>
    <w:rsid w:val="000D2F0A"/>
    <w:rsid w:val="00123610"/>
    <w:rsid w:val="001476BC"/>
    <w:rsid w:val="00152812"/>
    <w:rsid w:val="00316FC5"/>
    <w:rsid w:val="00563520"/>
    <w:rsid w:val="005B7F18"/>
    <w:rsid w:val="0063237F"/>
    <w:rsid w:val="00637C4B"/>
    <w:rsid w:val="006A31E0"/>
    <w:rsid w:val="006B6871"/>
    <w:rsid w:val="006C2430"/>
    <w:rsid w:val="00732AD9"/>
    <w:rsid w:val="00736EDC"/>
    <w:rsid w:val="00754150"/>
    <w:rsid w:val="007A31F2"/>
    <w:rsid w:val="007A7459"/>
    <w:rsid w:val="00A459D9"/>
    <w:rsid w:val="00B37AE6"/>
    <w:rsid w:val="00BE4D0F"/>
    <w:rsid w:val="00C15600"/>
    <w:rsid w:val="00E31261"/>
    <w:rsid w:val="00F1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C733"/>
  <w14:defaultImageDpi w14:val="32767"/>
  <w15:chartTrackingRefBased/>
  <w15:docId w15:val="{B565CAD2-452A-2844-A9D3-22B70815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E31261"/>
    <w:pPr>
      <w:widowControl w:val="0"/>
    </w:pPr>
    <w:rPr>
      <w:rFonts w:ascii="Cambria" w:eastAsia="Cambria" w:hAnsi="Cambria" w:cs="Cambria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1"/>
    <w:qFormat/>
    <w:rsid w:val="00E31261"/>
    <w:pPr>
      <w:ind w:left="1107" w:right="1107"/>
      <w:jc w:val="center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31261"/>
    <w:rPr>
      <w:rFonts w:ascii="Cambria" w:eastAsia="Cambria" w:hAnsi="Cambria" w:cs="Cambria"/>
      <w:b/>
      <w:bCs/>
      <w:sz w:val="19"/>
      <w:szCs w:val="19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31261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1261"/>
    <w:rPr>
      <w:rFonts w:ascii="Cambria" w:eastAsia="Cambria" w:hAnsi="Cambria" w:cs="Cambria"/>
      <w:sz w:val="19"/>
      <w:szCs w:val="19"/>
      <w:lang w:val="en-US"/>
    </w:rPr>
  </w:style>
  <w:style w:type="paragraph" w:styleId="Prrafodelista">
    <w:name w:val="List Paragraph"/>
    <w:basedOn w:val="Normal"/>
    <w:uiPriority w:val="1"/>
    <w:qFormat/>
    <w:rsid w:val="00E31261"/>
    <w:pPr>
      <w:spacing w:line="210" w:lineRule="exact"/>
      <w:ind w:left="627" w:right="625"/>
      <w:jc w:val="both"/>
    </w:pPr>
  </w:style>
  <w:style w:type="character" w:styleId="Hipervnculo">
    <w:name w:val="Hyperlink"/>
    <w:basedOn w:val="Fuentedeprrafopredeter"/>
    <w:uiPriority w:val="99"/>
    <w:unhideWhenUsed/>
    <w:rsid w:val="00E312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E31261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32A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32AD9"/>
    <w:rPr>
      <w:rFonts w:ascii="Cambria" w:eastAsia="Cambria" w:hAnsi="Cambria" w:cs="Cambr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pd@uv.es" TargetMode="External"/><Relationship Id="rId5" Type="http://schemas.openxmlformats.org/officeDocument/2006/relationships/hyperlink" Target="mailto:javier.plaza@uv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1128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Javier.Plaza@uv.es</dc:creator>
  <cp:keywords/>
  <dc:description/>
  <cp:lastModifiedBy>Javier.Plaza@uv.es</cp:lastModifiedBy>
  <cp:revision>13</cp:revision>
  <cp:lastPrinted>2018-12-04T09:16:00Z</cp:lastPrinted>
  <dcterms:created xsi:type="dcterms:W3CDTF">2018-06-10T21:45:00Z</dcterms:created>
  <dcterms:modified xsi:type="dcterms:W3CDTF">2018-12-10T09:44:00Z</dcterms:modified>
</cp:coreProperties>
</file>