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CB" w:rsidRDefault="00FE7C05">
      <w:r>
        <w:t>Queremos obtener la probabilidad de que un hombre que haya cumplido los 70 años en 2010 no alcance la edad de 71 (fallezca antes de alcanzar los 71 años)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555"/>
      </w:tblGrid>
      <w:tr w:rsidR="00507AEE" w:rsidTr="00507AEE">
        <w:tc>
          <w:tcPr>
            <w:tcW w:w="3964" w:type="dxa"/>
          </w:tcPr>
          <w:p w:rsidR="00507AEE" w:rsidRDefault="00507AEE">
            <w:r>
              <w:t>Variable</w:t>
            </w:r>
          </w:p>
        </w:tc>
        <w:tc>
          <w:tcPr>
            <w:tcW w:w="1698" w:type="dxa"/>
          </w:tcPr>
          <w:p w:rsidR="00507AEE" w:rsidRDefault="00507AEE">
            <w:r>
              <w:t>Periodo</w:t>
            </w:r>
          </w:p>
        </w:tc>
        <w:tc>
          <w:tcPr>
            <w:tcW w:w="2555" w:type="dxa"/>
          </w:tcPr>
          <w:p w:rsidR="00507AEE" w:rsidRDefault="00507AEE">
            <w:r>
              <w:t>valor</w:t>
            </w:r>
          </w:p>
        </w:tc>
      </w:tr>
      <w:tr w:rsidR="00507AEE" w:rsidTr="00507AEE">
        <w:tc>
          <w:tcPr>
            <w:tcW w:w="3964" w:type="dxa"/>
          </w:tcPr>
          <w:p w:rsidR="00507AEE" w:rsidRDefault="00507AEE">
            <w:r>
              <w:t>Fallecidos con 70 años</w:t>
            </w:r>
          </w:p>
        </w:tc>
        <w:tc>
          <w:tcPr>
            <w:tcW w:w="1698" w:type="dxa"/>
          </w:tcPr>
          <w:p w:rsidR="00507AEE" w:rsidRDefault="00FE7C05">
            <w:r>
              <w:t>2010</w:t>
            </w:r>
          </w:p>
        </w:tc>
        <w:tc>
          <w:tcPr>
            <w:tcW w:w="2555" w:type="dxa"/>
          </w:tcPr>
          <w:p w:rsidR="00507AEE" w:rsidRDefault="00896199" w:rsidP="00930B4E">
            <w:pPr>
              <w:jc w:val="center"/>
            </w:pPr>
            <w:r>
              <w:t>30</w:t>
            </w:r>
            <w:r w:rsidR="00930B4E">
              <w:t>4</w:t>
            </w:r>
          </w:p>
        </w:tc>
      </w:tr>
      <w:tr w:rsidR="00507AEE" w:rsidTr="00507AEE">
        <w:tc>
          <w:tcPr>
            <w:tcW w:w="3964" w:type="dxa"/>
          </w:tcPr>
          <w:p w:rsidR="00507AEE" w:rsidRDefault="00507AEE">
            <w:r>
              <w:t>Fallecidos con 69 años</w:t>
            </w:r>
          </w:p>
        </w:tc>
        <w:tc>
          <w:tcPr>
            <w:tcW w:w="1698" w:type="dxa"/>
          </w:tcPr>
          <w:p w:rsidR="00507AEE" w:rsidRDefault="00FE7C05">
            <w:r>
              <w:t>2010</w:t>
            </w:r>
          </w:p>
        </w:tc>
        <w:tc>
          <w:tcPr>
            <w:tcW w:w="2555" w:type="dxa"/>
          </w:tcPr>
          <w:p w:rsidR="00507AEE" w:rsidRDefault="00896199" w:rsidP="00930B4E">
            <w:pPr>
              <w:jc w:val="center"/>
            </w:pPr>
            <w:r>
              <w:t>27</w:t>
            </w:r>
            <w:r w:rsidR="00930B4E">
              <w:t>2</w:t>
            </w:r>
          </w:p>
        </w:tc>
      </w:tr>
      <w:tr w:rsidR="00507AEE" w:rsidTr="00507AEE">
        <w:tc>
          <w:tcPr>
            <w:tcW w:w="3964" w:type="dxa"/>
          </w:tcPr>
          <w:p w:rsidR="00507AEE" w:rsidRDefault="00507AEE">
            <w:r>
              <w:t xml:space="preserve">Fallecidos con 70 años </w:t>
            </w:r>
          </w:p>
        </w:tc>
        <w:tc>
          <w:tcPr>
            <w:tcW w:w="1698" w:type="dxa"/>
          </w:tcPr>
          <w:p w:rsidR="00507AEE" w:rsidRDefault="00FE7C05">
            <w:r>
              <w:t>2011</w:t>
            </w:r>
          </w:p>
        </w:tc>
        <w:tc>
          <w:tcPr>
            <w:tcW w:w="2555" w:type="dxa"/>
          </w:tcPr>
          <w:p w:rsidR="00507AEE" w:rsidRDefault="00896199" w:rsidP="00896199">
            <w:pPr>
              <w:jc w:val="center"/>
            </w:pPr>
            <w:r>
              <w:t>320</w:t>
            </w:r>
          </w:p>
        </w:tc>
      </w:tr>
      <w:tr w:rsidR="00507AEE" w:rsidTr="00507AEE">
        <w:tc>
          <w:tcPr>
            <w:tcW w:w="3964" w:type="dxa"/>
          </w:tcPr>
          <w:p w:rsidR="00507AEE" w:rsidRDefault="00507AEE">
            <w:r>
              <w:t>Población de 70 años</w:t>
            </w:r>
          </w:p>
        </w:tc>
        <w:tc>
          <w:tcPr>
            <w:tcW w:w="1698" w:type="dxa"/>
          </w:tcPr>
          <w:p w:rsidR="00507AEE" w:rsidRDefault="00FE7C05">
            <w:r>
              <w:t>1-7-2010</w:t>
            </w:r>
          </w:p>
        </w:tc>
        <w:tc>
          <w:tcPr>
            <w:tcW w:w="2555" w:type="dxa"/>
          </w:tcPr>
          <w:p w:rsidR="00507AEE" w:rsidRDefault="00896199" w:rsidP="00896199">
            <w:pPr>
              <w:jc w:val="center"/>
            </w:pPr>
            <w:r>
              <w:t>90100</w:t>
            </w:r>
          </w:p>
        </w:tc>
      </w:tr>
      <w:tr w:rsidR="00507AEE" w:rsidTr="00507AEE">
        <w:tc>
          <w:tcPr>
            <w:tcW w:w="3964" w:type="dxa"/>
          </w:tcPr>
          <w:p w:rsidR="00507AEE" w:rsidRDefault="00507AEE">
            <w:r>
              <w:t>Población de 69 años</w:t>
            </w:r>
          </w:p>
        </w:tc>
        <w:tc>
          <w:tcPr>
            <w:tcW w:w="1698" w:type="dxa"/>
          </w:tcPr>
          <w:p w:rsidR="00507AEE" w:rsidRDefault="00FE7C05">
            <w:r>
              <w:t>1-7 2010</w:t>
            </w:r>
          </w:p>
        </w:tc>
        <w:tc>
          <w:tcPr>
            <w:tcW w:w="2555" w:type="dxa"/>
          </w:tcPr>
          <w:p w:rsidR="00507AEE" w:rsidRDefault="00896199" w:rsidP="00896199">
            <w:pPr>
              <w:jc w:val="center"/>
            </w:pPr>
            <w:r>
              <w:t>91500</w:t>
            </w:r>
          </w:p>
        </w:tc>
      </w:tr>
    </w:tbl>
    <w:p w:rsidR="00FE7C05" w:rsidRDefault="00FE7C05">
      <w:r>
        <w:t>Queremos obtener q</w:t>
      </w:r>
      <w:r w:rsidRPr="00FE7C05">
        <w:rPr>
          <w:vertAlign w:val="subscript"/>
        </w:rPr>
        <w:t>70</w:t>
      </w:r>
      <w:r>
        <w:rPr>
          <w:vertAlign w:val="subscript"/>
        </w:rPr>
        <w:t xml:space="preserve"> </w:t>
      </w:r>
      <w:proofErr w:type="gramStart"/>
      <w:r>
        <w:t>( en</w:t>
      </w:r>
      <w:proofErr w:type="gramEnd"/>
      <w:r>
        <w:t xml:space="preserve"> una tabla de generación : nacidos en 1940)</w:t>
      </w:r>
    </w:p>
    <w:p w:rsidR="0016011A" w:rsidRDefault="00FE7C05">
      <w:r>
        <w:t xml:space="preserve">Si representamos la información en el diagrama de </w:t>
      </w:r>
      <w:proofErr w:type="spellStart"/>
      <w:r>
        <w:t>lexis</w:t>
      </w:r>
      <w:proofErr w:type="spellEnd"/>
      <w:r>
        <w:t>.</w:t>
      </w:r>
      <w:r w:rsidR="00BB0444">
        <w:t xml:space="preserve"> </w:t>
      </w:r>
      <w:r w:rsidR="0016011A">
        <w:t xml:space="preserve">Andamos buscando el cociente entre los fallecidos de 70 de la generación (representados por el área ABCD)  y los que cumplieron 70 en el año 2010 </w:t>
      </w:r>
      <w:proofErr w:type="gramStart"/>
      <w:r w:rsidR="0016011A">
        <w:t>( línea</w:t>
      </w:r>
      <w:proofErr w:type="gramEnd"/>
      <w:r w:rsidR="0016011A">
        <w:t xml:space="preserve"> AD)</w:t>
      </w:r>
    </w:p>
    <w:p w:rsidR="0016011A" w:rsidRDefault="0016011A">
      <w:r>
        <w:rPr>
          <w:noProof/>
          <w:lang w:eastAsia="es-ES"/>
        </w:rPr>
        <w:drawing>
          <wp:inline distT="0" distB="0" distL="0" distR="0">
            <wp:extent cx="2533650" cy="237937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67" cy="23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3494"/>
      </w:tblGrid>
      <w:tr w:rsidR="00896199" w:rsidTr="0023374C">
        <w:tc>
          <w:tcPr>
            <w:tcW w:w="5226" w:type="dxa"/>
          </w:tcPr>
          <w:p w:rsidR="00896199" w:rsidRDefault="00896199">
            <w:r>
              <w:rPr>
                <w:noProof/>
                <w:lang w:eastAsia="es-ES"/>
              </w:rPr>
              <w:drawing>
                <wp:inline distT="0" distB="0" distL="0" distR="0" wp14:anchorId="729A16DB" wp14:editId="1C6BC9C5">
                  <wp:extent cx="3177540" cy="2941320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29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896199" w:rsidRDefault="00896199" w:rsidP="00896199">
            <w:r>
              <w:t>Los datos vienen dados por:</w:t>
            </w:r>
          </w:p>
          <w:p w:rsidR="00896199" w:rsidRDefault="00896199" w:rsidP="00896199">
            <w:r>
              <w:t xml:space="preserve">            </w:t>
            </w:r>
          </w:p>
          <w:p w:rsidR="00896199" w:rsidRDefault="00896199" w:rsidP="00896199"/>
          <w:p w:rsidR="00896199" w:rsidRDefault="00896199" w:rsidP="00896199">
            <w:r>
              <w:t xml:space="preserve"> </w:t>
            </w:r>
            <w:proofErr w:type="gramStart"/>
            <w:r>
              <w:t>el</w:t>
            </w:r>
            <w:proofErr w:type="gramEnd"/>
            <w:r>
              <w:t xml:space="preserve"> censo del 1-7-2010 ( la línea azul vertical) y en concreto los valores de habitantes de 69 años (segmento EF) y  los de 70 (FG).</w:t>
            </w:r>
          </w:p>
          <w:p w:rsidR="00896199" w:rsidRDefault="00896199" w:rsidP="00896199"/>
          <w:p w:rsidR="00896199" w:rsidRDefault="00896199" w:rsidP="00896199"/>
          <w:p w:rsidR="00896199" w:rsidRDefault="00896199" w:rsidP="00896199">
            <w:r>
              <w:t xml:space="preserve">            Y el registro de defunciones : Los fallecidos de 69 años en el 2010 ( área IADJ) los fallecidos de 70 años en el 2010 (área AHBD) y los fallecidos de 70 años en el año 2011 (área DBCK)</w:t>
            </w:r>
          </w:p>
          <w:p w:rsidR="00896199" w:rsidRDefault="00896199"/>
        </w:tc>
      </w:tr>
    </w:tbl>
    <w:p w:rsidR="00E77B29" w:rsidRDefault="00E77B29"/>
    <w:p w:rsidR="00E77B29" w:rsidRDefault="00E77B29"/>
    <w:p w:rsidR="0016011A" w:rsidRPr="00D8367D" w:rsidRDefault="00E77B29">
      <w:r>
        <w:lastRenderedPageBreak/>
        <w:t xml:space="preserve">Para resolver el problema consideramos que </w:t>
      </w:r>
      <w:r w:rsidR="00896199">
        <w:t xml:space="preserve"> </w:t>
      </w:r>
      <w:r w:rsidR="00896199">
        <w:tab/>
        <w:t xml:space="preserve"> las defunciones a considerar  </w:t>
      </w:r>
      <w:proofErr w:type="gramStart"/>
      <w:r w:rsidR="00896199">
        <w:t>son :</w:t>
      </w:r>
      <w:proofErr w:type="gramEnd"/>
      <w:r w:rsidR="00896199">
        <w:t xml:space="preserve"> el </w:t>
      </w:r>
      <w:r>
        <w:t xml:space="preserve">área  </w:t>
      </w:r>
      <w:r w:rsidR="00930B4E" w:rsidRPr="00896199">
        <w:rPr>
          <w:position w:val="-24"/>
        </w:rPr>
        <w:object w:dxaOrig="5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0.75pt" o:ole="">
            <v:imagedata r:id="rId7" o:title=""/>
          </v:shape>
          <o:OLEObject Type="Embed" ProgID="Equation.DSMT4" ShapeID="_x0000_i1025" DrawAspect="Content" ObjectID="_1762784828" r:id="rId8"/>
        </w:object>
      </w:r>
      <w:r w:rsidR="00D8367D">
        <w:t>= d</w:t>
      </w:r>
      <w:r w:rsidR="00D8367D" w:rsidRPr="00D8367D">
        <w:rPr>
          <w:vertAlign w:val="subscript"/>
        </w:rPr>
        <w:t>x</w:t>
      </w:r>
    </w:p>
    <w:p w:rsidR="00E77B29" w:rsidRDefault="00D8367D">
      <w:r>
        <w:rPr>
          <w:noProof/>
          <w:lang w:eastAsia="es-ES"/>
        </w:rPr>
        <w:drawing>
          <wp:inline distT="0" distB="0" distL="0" distR="0">
            <wp:extent cx="2872353" cy="264795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53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1A" w:rsidRDefault="00896199">
      <w:r>
        <w:t xml:space="preserve">Y por otra parte el segmento AD </w:t>
      </w:r>
      <w:r w:rsidR="0023374C">
        <w:t xml:space="preserve"> que </w:t>
      </w:r>
      <w:r>
        <w:t xml:space="preserve">se puede ver como la suma de </w:t>
      </w:r>
      <w:r w:rsidR="00D8367D">
        <w:t>AF más FD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0"/>
        <w:gridCol w:w="3980"/>
      </w:tblGrid>
      <w:tr w:rsidR="00466A85" w:rsidTr="00930B4E">
        <w:tc>
          <w:tcPr>
            <w:tcW w:w="4806" w:type="dxa"/>
          </w:tcPr>
          <w:p w:rsidR="00466A85" w:rsidRDefault="00466A85">
            <w:r>
              <w:rPr>
                <w:noProof/>
                <w:lang w:eastAsia="es-ES"/>
              </w:rPr>
              <w:drawing>
                <wp:inline distT="0" distB="0" distL="0" distR="0" wp14:anchorId="36AD8529" wp14:editId="39DA4D09">
                  <wp:extent cx="2838450" cy="2239945"/>
                  <wp:effectExtent l="0" t="0" r="0" b="825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052" cy="224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</w:tcPr>
          <w:p w:rsidR="00466A85" w:rsidRDefault="00466A85" w:rsidP="00466A85">
            <w:r>
              <w:t xml:space="preserve">Siendo </w:t>
            </w:r>
          </w:p>
          <w:p w:rsidR="00466A85" w:rsidRDefault="00466A85" w:rsidP="00466A85"/>
          <w:p w:rsidR="00466A85" w:rsidRDefault="00466A85" w:rsidP="00466A85"/>
          <w:p w:rsidR="00466A85" w:rsidRDefault="00466A85" w:rsidP="00466A85"/>
          <w:p w:rsidR="00466A85" w:rsidRDefault="00466A85" w:rsidP="00466A85">
            <w:r w:rsidRPr="00466A85">
              <w:rPr>
                <w:position w:val="-24"/>
              </w:rPr>
              <w:object w:dxaOrig="3159" w:dyaOrig="620">
                <v:shape id="_x0000_i1026" type="#_x0000_t75" style="width:158.25pt;height:30.75pt" o:ole="">
                  <v:imagedata r:id="rId11" o:title=""/>
                </v:shape>
                <o:OLEObject Type="Embed" ProgID="Equation.DSMT4" ShapeID="_x0000_i1026" DrawAspect="Content" ObjectID="_1762784829" r:id="rId12"/>
              </w:object>
            </w:r>
          </w:p>
          <w:p w:rsidR="00466A85" w:rsidRDefault="00466A85"/>
          <w:p w:rsidR="00930B4E" w:rsidRDefault="00930B4E">
            <w:r w:rsidRPr="00930B4E">
              <w:rPr>
                <w:position w:val="-24"/>
              </w:rPr>
              <w:object w:dxaOrig="4000" w:dyaOrig="620">
                <v:shape id="_x0000_i1027" type="#_x0000_t75" style="width:188.25pt;height:29.25pt" o:ole="">
                  <v:imagedata r:id="rId13" o:title=""/>
                </v:shape>
                <o:OLEObject Type="Embed" ProgID="Equation.DSMT4" ShapeID="_x0000_i1027" DrawAspect="Content" ObjectID="_1762784830" r:id="rId14"/>
              </w:object>
            </w:r>
          </w:p>
        </w:tc>
      </w:tr>
      <w:tr w:rsidR="00466A85" w:rsidTr="00930B4E">
        <w:tc>
          <w:tcPr>
            <w:tcW w:w="4806" w:type="dxa"/>
          </w:tcPr>
          <w:p w:rsidR="00466A85" w:rsidRDefault="00930B4E">
            <w:r>
              <w:rPr>
                <w:noProof/>
                <w:lang w:eastAsia="es-ES"/>
              </w:rPr>
              <w:drawing>
                <wp:inline distT="0" distB="0" distL="0" distR="0" wp14:anchorId="0700E19A" wp14:editId="47DB7EBA">
                  <wp:extent cx="2742755" cy="2466975"/>
                  <wp:effectExtent l="0" t="0" r="63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99" cy="246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4" w:type="dxa"/>
          </w:tcPr>
          <w:p w:rsidR="00930B4E" w:rsidRDefault="00930B4E" w:rsidP="00930B4E">
            <w:r>
              <w:t>Y siendo FD :</w:t>
            </w:r>
          </w:p>
          <w:p w:rsidR="00930B4E" w:rsidRDefault="00930B4E" w:rsidP="00930B4E"/>
          <w:p w:rsidR="00930B4E" w:rsidRDefault="00930B4E" w:rsidP="00930B4E"/>
          <w:p w:rsidR="00930B4E" w:rsidRDefault="00930B4E" w:rsidP="00930B4E"/>
          <w:p w:rsidR="00930B4E" w:rsidRDefault="0079560F" w:rsidP="00930B4E">
            <w:r w:rsidRPr="00466A85">
              <w:rPr>
                <w:position w:val="-24"/>
              </w:rPr>
              <w:object w:dxaOrig="3159" w:dyaOrig="620">
                <v:shape id="_x0000_i1028" type="#_x0000_t75" style="width:158.25pt;height:30.75pt" o:ole="">
                  <v:imagedata r:id="rId16" o:title=""/>
                </v:shape>
                <o:OLEObject Type="Embed" ProgID="Equation.DSMT4" ShapeID="_x0000_i1028" DrawAspect="Content" ObjectID="_1762784831" r:id="rId17"/>
              </w:object>
            </w:r>
          </w:p>
          <w:p w:rsidR="00930B4E" w:rsidRDefault="00930B4E" w:rsidP="00930B4E"/>
          <w:p w:rsidR="00930B4E" w:rsidRDefault="00930B4E" w:rsidP="00930B4E"/>
          <w:p w:rsidR="00930B4E" w:rsidRDefault="0079560F" w:rsidP="00930B4E">
            <w:r w:rsidRPr="00930B4E">
              <w:rPr>
                <w:position w:val="-24"/>
              </w:rPr>
              <w:object w:dxaOrig="4000" w:dyaOrig="620">
                <v:shape id="_x0000_i1029" type="#_x0000_t75" style="width:188.25pt;height:29.25pt" o:ole="">
                  <v:imagedata r:id="rId18" o:title=""/>
                </v:shape>
                <o:OLEObject Type="Embed" ProgID="Equation.DSMT4" ShapeID="_x0000_i1029" DrawAspect="Content" ObjectID="_1762784832" r:id="rId19"/>
              </w:object>
            </w:r>
          </w:p>
          <w:p w:rsidR="00466A85" w:rsidRDefault="00466A85"/>
        </w:tc>
      </w:tr>
    </w:tbl>
    <w:p w:rsidR="00D8367D" w:rsidRDefault="00D8367D"/>
    <w:p w:rsidR="0016011A" w:rsidRDefault="00930B4E">
      <w:r>
        <w:lastRenderedPageBreak/>
        <w:t>Finalmente</w:t>
      </w:r>
      <w:r w:rsidR="0023374C">
        <w:t xml:space="preserve"> AD= l</w:t>
      </w:r>
      <w:r w:rsidR="0023374C" w:rsidRPr="0023374C">
        <w:rPr>
          <w:vertAlign w:val="subscript"/>
        </w:rPr>
        <w:t>70</w:t>
      </w:r>
      <w:r w:rsidR="0023374C">
        <w:t>=45088+457</w:t>
      </w:r>
      <w:r w:rsidR="0079560F">
        <w:t>16</w:t>
      </w:r>
      <w:r w:rsidR="0023374C">
        <w:t xml:space="preserve"> = 908</w:t>
      </w:r>
      <w:r w:rsidR="0079560F">
        <w:t>04</w:t>
      </w:r>
      <w:bookmarkStart w:id="0" w:name="_GoBack"/>
      <w:bookmarkEnd w:id="0"/>
    </w:p>
    <w:p w:rsidR="0023374C" w:rsidRDefault="0023374C">
      <w:r>
        <w:t xml:space="preserve">Por lo que el tanto de mortalidad pedido será: </w:t>
      </w:r>
      <w:r w:rsidR="0079560F" w:rsidRPr="0023374C">
        <w:rPr>
          <w:position w:val="-30"/>
        </w:rPr>
        <w:object w:dxaOrig="2940" w:dyaOrig="680">
          <v:shape id="_x0000_i1030" type="#_x0000_t75" style="width:147pt;height:33.75pt" o:ole="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762784833" r:id="rId21"/>
        </w:object>
      </w:r>
    </w:p>
    <w:p w:rsidR="00930B4E" w:rsidRDefault="00930B4E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16011A" w:rsidRDefault="0016011A"/>
    <w:p w:rsidR="00FE7C05" w:rsidRPr="00FE7C05" w:rsidRDefault="0016011A">
      <w:r>
        <w:rPr>
          <w:noProof/>
          <w:lang w:eastAsia="es-ES"/>
        </w:rPr>
        <w:drawing>
          <wp:inline distT="0" distB="0" distL="0" distR="0">
            <wp:extent cx="3268980" cy="30632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C05" w:rsidRPr="00FE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EE"/>
    <w:rsid w:val="0016011A"/>
    <w:rsid w:val="0023374C"/>
    <w:rsid w:val="00355776"/>
    <w:rsid w:val="00466A85"/>
    <w:rsid w:val="00507AEE"/>
    <w:rsid w:val="006F35CB"/>
    <w:rsid w:val="0079560F"/>
    <w:rsid w:val="00896199"/>
    <w:rsid w:val="00930B4E"/>
    <w:rsid w:val="00BB0444"/>
    <w:rsid w:val="00D8367D"/>
    <w:rsid w:val="00E77B29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4</cp:revision>
  <dcterms:created xsi:type="dcterms:W3CDTF">2015-12-16T16:31:00Z</dcterms:created>
  <dcterms:modified xsi:type="dcterms:W3CDTF">2023-11-29T16:41:00Z</dcterms:modified>
</cp:coreProperties>
</file>