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4AA" w:rsidRPr="00A874AA" w:rsidRDefault="00A874AA" w:rsidP="00A874AA">
      <w:pPr>
        <w:rPr>
          <w:lang w:val="en-US"/>
        </w:rPr>
      </w:pPr>
      <w:r w:rsidRPr="00A874AA">
        <w:rPr>
          <w:lang w:val="en-US"/>
        </w:rPr>
        <w:t xml:space="preserve">We have the </w:t>
      </w:r>
      <w:r w:rsidR="00E83EC1">
        <w:rPr>
          <w:lang w:val="en-US"/>
        </w:rPr>
        <w:t>following</w:t>
      </w:r>
      <w:r w:rsidRPr="00A874AA">
        <w:rPr>
          <w:lang w:val="en-US"/>
        </w:rPr>
        <w:t xml:space="preserve"> database (</w:t>
      </w:r>
      <w:hyperlink r:id="rId4" w:history="1">
        <w:r w:rsidR="00E83EC1" w:rsidRPr="00C27321">
          <w:rPr>
            <w:rStyle w:val="Hipervnculo"/>
            <w:lang w:val="en-US"/>
          </w:rPr>
          <w:t>https://www.uv.es/mperea/readingskill.sav</w:t>
        </w:r>
      </w:hyperlink>
      <w:r w:rsidRPr="00A874AA">
        <w:rPr>
          <w:lang w:val="en-US"/>
        </w:rPr>
        <w:t xml:space="preserve">) which contains data on reading ability through the PROLEC test in high school students, as well as the average number of words learned incidentally averaged across several classes. We also have the answers (on a Likert scale of 1-5) to an extroversion test: </w:t>
      </w:r>
      <w:r w:rsidR="00E83EC1">
        <w:rPr>
          <w:lang w:val="en-US"/>
        </w:rPr>
        <w:t>for the first 2 questions</w:t>
      </w:r>
      <w:r w:rsidRPr="00A874AA">
        <w:rPr>
          <w:lang w:val="en-US"/>
        </w:rPr>
        <w:t xml:space="preserve">, the </w:t>
      </w:r>
      <w:r w:rsidR="00E83EC1">
        <w:rPr>
          <w:lang w:val="en-US"/>
        </w:rPr>
        <w:t>higher the</w:t>
      </w:r>
      <w:r w:rsidRPr="00A874AA">
        <w:rPr>
          <w:lang w:val="en-US"/>
        </w:rPr>
        <w:t xml:space="preserve"> score</w:t>
      </w:r>
      <w:r w:rsidR="00E83EC1">
        <w:rPr>
          <w:lang w:val="en-US"/>
        </w:rPr>
        <w:t>, the higher the level of</w:t>
      </w:r>
      <w:r w:rsidRPr="00A874AA">
        <w:rPr>
          <w:lang w:val="en-US"/>
        </w:rPr>
        <w:t xml:space="preserve"> extroversion (e.g., "my friends consider me a </w:t>
      </w:r>
      <w:r w:rsidR="00E83EC1">
        <w:rPr>
          <w:lang w:val="en-US"/>
        </w:rPr>
        <w:t>social</w:t>
      </w:r>
      <w:r w:rsidRPr="00A874AA">
        <w:rPr>
          <w:lang w:val="en-US"/>
        </w:rPr>
        <w:t xml:space="preserve"> person"; "I prefer</w:t>
      </w:r>
      <w:r w:rsidR="00E83EC1">
        <w:rPr>
          <w:lang w:val="en-US"/>
        </w:rPr>
        <w:t xml:space="preserve"> to go to a</w:t>
      </w:r>
      <w:r w:rsidRPr="00A874AA">
        <w:rPr>
          <w:lang w:val="en-US"/>
        </w:rPr>
        <w:t xml:space="preserve"> party </w:t>
      </w:r>
      <w:r w:rsidR="00E83EC1">
        <w:rPr>
          <w:lang w:val="en-US"/>
        </w:rPr>
        <w:t xml:space="preserve">rather </w:t>
      </w:r>
      <w:r w:rsidRPr="00A874AA">
        <w:rPr>
          <w:lang w:val="en-US"/>
        </w:rPr>
        <w:t xml:space="preserve">than </w:t>
      </w:r>
      <w:r w:rsidR="00E83EC1">
        <w:rPr>
          <w:lang w:val="en-US"/>
        </w:rPr>
        <w:t xml:space="preserve">to </w:t>
      </w:r>
      <w:r w:rsidRPr="00A874AA">
        <w:rPr>
          <w:lang w:val="en-US"/>
        </w:rPr>
        <w:t>read a book") and the third is the inverse (</w:t>
      </w:r>
      <w:r w:rsidR="00E83EC1">
        <w:rPr>
          <w:lang w:val="en-US"/>
        </w:rPr>
        <w:t xml:space="preserve">the </w:t>
      </w:r>
      <w:r w:rsidR="00CF1181">
        <w:rPr>
          <w:lang w:val="en-US"/>
        </w:rPr>
        <w:t>higher</w:t>
      </w:r>
      <w:r w:rsidRPr="00A874AA">
        <w:rPr>
          <w:lang w:val="en-US"/>
        </w:rPr>
        <w:t xml:space="preserve"> score</w:t>
      </w:r>
      <w:r w:rsidR="00E83EC1">
        <w:rPr>
          <w:lang w:val="en-US"/>
        </w:rPr>
        <w:t>, the</w:t>
      </w:r>
      <w:r w:rsidRPr="00A874AA">
        <w:rPr>
          <w:lang w:val="en-US"/>
        </w:rPr>
        <w:t xml:space="preserve"> </w:t>
      </w:r>
      <w:r w:rsidR="00E83EC1">
        <w:rPr>
          <w:lang w:val="en-US"/>
        </w:rPr>
        <w:t>lower</w:t>
      </w:r>
      <w:r w:rsidRPr="00A874AA">
        <w:rPr>
          <w:lang w:val="en-US"/>
        </w:rPr>
        <w:t xml:space="preserve"> </w:t>
      </w:r>
      <w:r w:rsidR="00E83EC1">
        <w:rPr>
          <w:lang w:val="en-US"/>
        </w:rPr>
        <w:t xml:space="preserve">the </w:t>
      </w:r>
      <w:r w:rsidRPr="00A874AA">
        <w:rPr>
          <w:lang w:val="en-US"/>
        </w:rPr>
        <w:t>extroversion</w:t>
      </w:r>
      <w:r w:rsidR="00E83EC1">
        <w:rPr>
          <w:lang w:val="en-US"/>
        </w:rPr>
        <w:t xml:space="preserve">; </w:t>
      </w:r>
      <w:r w:rsidRPr="00A874AA">
        <w:rPr>
          <w:lang w:val="en-US"/>
        </w:rPr>
        <w:t>e.g., "I consider myself a quiet person").</w:t>
      </w:r>
    </w:p>
    <w:p w:rsidR="00A874AA" w:rsidRPr="00A874AA" w:rsidRDefault="00A874AA" w:rsidP="00A874AA">
      <w:pPr>
        <w:rPr>
          <w:lang w:val="en-US"/>
        </w:rPr>
      </w:pPr>
    </w:p>
    <w:p w:rsidR="004C61B4" w:rsidRPr="000C78F8" w:rsidRDefault="00E83EC1" w:rsidP="00A874AA">
      <w:pPr>
        <w:rPr>
          <w:i/>
          <w:lang w:val="en-US"/>
        </w:rPr>
      </w:pPr>
      <w:r w:rsidRPr="000C78F8">
        <w:rPr>
          <w:i/>
          <w:lang w:val="en-US"/>
        </w:rPr>
        <w:t>1. Are there any</w:t>
      </w:r>
      <w:r w:rsidR="00A874AA" w:rsidRPr="000C78F8">
        <w:rPr>
          <w:i/>
          <w:lang w:val="en-US"/>
        </w:rPr>
        <w:t xml:space="preserve"> differences in extroversion between boys and girls?</w:t>
      </w:r>
    </w:p>
    <w:p w:rsidR="00A874AA" w:rsidRPr="000C78F8" w:rsidRDefault="00A874AA" w:rsidP="00A874AA">
      <w:pPr>
        <w:rPr>
          <w:i/>
          <w:lang w:val="en-US"/>
        </w:rPr>
      </w:pPr>
      <w:r w:rsidRPr="000C78F8">
        <w:rPr>
          <w:i/>
          <w:lang w:val="en-US"/>
        </w:rPr>
        <w:t>(</w:t>
      </w:r>
      <w:r w:rsidR="00E83EC1" w:rsidRPr="000C78F8">
        <w:rPr>
          <w:i/>
          <w:lang w:val="en-US"/>
        </w:rPr>
        <w:t>To have the overall “extroversion”, y</w:t>
      </w:r>
      <w:r w:rsidRPr="000C78F8">
        <w:rPr>
          <w:i/>
          <w:lang w:val="en-US"/>
        </w:rPr>
        <w:t xml:space="preserve">ou have to add up </w:t>
      </w:r>
      <w:r w:rsidR="00E83EC1" w:rsidRPr="000C78F8">
        <w:rPr>
          <w:i/>
          <w:lang w:val="en-US"/>
        </w:rPr>
        <w:t xml:space="preserve">all </w:t>
      </w:r>
      <w:r w:rsidRPr="000C78F8">
        <w:rPr>
          <w:i/>
          <w:lang w:val="en-US"/>
        </w:rPr>
        <w:t xml:space="preserve">3 questions; the third question must be coded in the right order: the </w:t>
      </w:r>
      <w:r w:rsidR="00E83EC1" w:rsidRPr="000C78F8">
        <w:rPr>
          <w:i/>
          <w:lang w:val="en-US"/>
        </w:rPr>
        <w:t>higher the</w:t>
      </w:r>
      <w:r w:rsidRPr="000C78F8">
        <w:rPr>
          <w:i/>
          <w:lang w:val="en-US"/>
        </w:rPr>
        <w:t xml:space="preserve"> score, the </w:t>
      </w:r>
      <w:r w:rsidR="00CF1181" w:rsidRPr="000C78F8">
        <w:rPr>
          <w:i/>
          <w:lang w:val="en-US"/>
        </w:rPr>
        <w:t>higher</w:t>
      </w:r>
      <w:r w:rsidR="00E83EC1" w:rsidRPr="000C78F8">
        <w:rPr>
          <w:i/>
          <w:lang w:val="en-US"/>
        </w:rPr>
        <w:t xml:space="preserve"> the level of</w:t>
      </w:r>
      <w:r w:rsidRPr="000C78F8">
        <w:rPr>
          <w:i/>
          <w:lang w:val="en-US"/>
        </w:rPr>
        <w:t xml:space="preserve"> extroversion) Remember </w:t>
      </w:r>
      <w:r w:rsidR="00E83EC1" w:rsidRPr="000C78F8">
        <w:rPr>
          <w:i/>
          <w:lang w:val="en-US"/>
        </w:rPr>
        <w:t>that the</w:t>
      </w:r>
      <w:r w:rsidRPr="000C78F8">
        <w:rPr>
          <w:i/>
          <w:lang w:val="en-US"/>
        </w:rPr>
        <w:t xml:space="preserve"> Likert scale questions </w:t>
      </w:r>
      <w:r w:rsidR="00E83EC1" w:rsidRPr="000C78F8">
        <w:rPr>
          <w:i/>
          <w:lang w:val="en-US"/>
        </w:rPr>
        <w:t>should be considered as</w:t>
      </w:r>
      <w:r w:rsidRPr="000C78F8">
        <w:rPr>
          <w:i/>
          <w:lang w:val="en-US"/>
        </w:rPr>
        <w:t xml:space="preserve"> quantitative.</w:t>
      </w:r>
    </w:p>
    <w:p w:rsidR="00A874AA" w:rsidRDefault="00A874AA" w:rsidP="00A874AA">
      <w:pPr>
        <w:rPr>
          <w:lang w:val="en-US"/>
        </w:rPr>
      </w:pPr>
    </w:p>
    <w:p w:rsidR="000C78F8" w:rsidRDefault="000C78F8" w:rsidP="00A874AA">
      <w:pPr>
        <w:rPr>
          <w:lang w:val="en-US"/>
        </w:rPr>
      </w:pPr>
    </w:p>
    <w:p w:rsidR="000C78F8" w:rsidRPr="000C78F8" w:rsidRDefault="000C78F8" w:rsidP="000C78F8">
      <w:pPr>
        <w:rPr>
          <w:lang w:val="en-US"/>
        </w:rPr>
      </w:pPr>
      <w:r w:rsidRPr="000C78F8">
        <w:rPr>
          <w:lang w:val="en-US"/>
        </w:rPr>
        <w:t xml:space="preserve">First, we must </w:t>
      </w:r>
      <w:r>
        <w:rPr>
          <w:lang w:val="en-US"/>
        </w:rPr>
        <w:t>have</w:t>
      </w:r>
      <w:r w:rsidRPr="000C78F8">
        <w:rPr>
          <w:lang w:val="en-US"/>
        </w:rPr>
        <w:t xml:space="preserve"> the </w:t>
      </w:r>
      <w:r w:rsidR="00DB53AC">
        <w:rPr>
          <w:lang w:val="en-US"/>
        </w:rPr>
        <w:t>3</w:t>
      </w:r>
      <w:r w:rsidRPr="000C78F8">
        <w:rPr>
          <w:lang w:val="en-US"/>
        </w:rPr>
        <w:t xml:space="preserve"> Likert-type questions as quantitative ("scale") and </w:t>
      </w:r>
      <w:r>
        <w:rPr>
          <w:lang w:val="en-US"/>
        </w:rPr>
        <w:t>have</w:t>
      </w:r>
      <w:r w:rsidRPr="000C78F8">
        <w:rPr>
          <w:lang w:val="en-US"/>
        </w:rPr>
        <w:t xml:space="preserve"> question 3 in the right order.</w:t>
      </w:r>
    </w:p>
    <w:p w:rsidR="000C78F8" w:rsidRPr="000C78F8" w:rsidRDefault="000C78F8" w:rsidP="000C78F8">
      <w:pPr>
        <w:rPr>
          <w:lang w:val="en-US"/>
        </w:rPr>
      </w:pPr>
      <w:r w:rsidRPr="000C78F8">
        <w:rPr>
          <w:lang w:val="en-US"/>
        </w:rPr>
        <w:t xml:space="preserve"> </w:t>
      </w:r>
    </w:p>
    <w:p w:rsidR="000C78F8" w:rsidRPr="000C78F8" w:rsidRDefault="000C78F8" w:rsidP="000C78F8">
      <w:pPr>
        <w:rPr>
          <w:lang w:val="en-US"/>
        </w:rPr>
      </w:pPr>
      <w:r w:rsidRPr="000C78F8">
        <w:rPr>
          <w:lang w:val="en-US"/>
        </w:rPr>
        <w:t xml:space="preserve"> </w:t>
      </w:r>
    </w:p>
    <w:p w:rsidR="000C78F8" w:rsidRPr="000C78F8" w:rsidRDefault="000C78F8" w:rsidP="000C78F8">
      <w:pPr>
        <w:rPr>
          <w:lang w:val="en-US"/>
        </w:rPr>
      </w:pPr>
      <w:r w:rsidRPr="000C78F8">
        <w:rPr>
          <w:lang w:val="en-US"/>
        </w:rPr>
        <w:t>The formula is 5 - REVERSE_ORDER_QUESTION + 1</w:t>
      </w:r>
    </w:p>
    <w:p w:rsidR="000C78F8" w:rsidRPr="000C78F8" w:rsidRDefault="000C78F8" w:rsidP="000C78F8">
      <w:pPr>
        <w:rPr>
          <w:lang w:val="en-US"/>
        </w:rPr>
      </w:pPr>
    </w:p>
    <w:p w:rsidR="000C78F8" w:rsidRDefault="000C78F8" w:rsidP="000C78F8">
      <w:pPr>
        <w:rPr>
          <w:lang w:val="en-US"/>
        </w:rPr>
      </w:pPr>
      <w:r w:rsidRPr="000C78F8">
        <w:rPr>
          <w:lang w:val="en-US"/>
        </w:rPr>
        <w:t>(5 is the maximum value of the Likert scale; if it were a Likert scale of 1-10 then the number would be 10 instead of 5, logically)</w:t>
      </w:r>
    </w:p>
    <w:p w:rsidR="00DB53AC" w:rsidRPr="000C78F8" w:rsidRDefault="00DB53AC" w:rsidP="000C78F8">
      <w:pPr>
        <w:rPr>
          <w:lang w:val="en-US"/>
        </w:rPr>
      </w:pPr>
    </w:p>
    <w:p w:rsidR="000C78F8" w:rsidRDefault="000224B6" w:rsidP="000C78F8">
      <w:pPr>
        <w:rPr>
          <w:lang w:val="en-US"/>
        </w:rPr>
      </w:pPr>
      <w:r>
        <w:rPr>
          <w:noProof/>
        </w:rPr>
        <w:drawing>
          <wp:inline distT="0" distB="0" distL="0" distR="0" wp14:anchorId="0CE377DD" wp14:editId="0D7A1F0C">
            <wp:extent cx="5396230" cy="354651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29 a las 9.28.06.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546511"/>
                    </a:xfrm>
                    <a:prstGeom prst="rect">
                      <a:avLst/>
                    </a:prstGeom>
                  </pic:spPr>
                </pic:pic>
              </a:graphicData>
            </a:graphic>
          </wp:inline>
        </w:drawing>
      </w:r>
    </w:p>
    <w:p w:rsidR="000224B6" w:rsidRDefault="000224B6" w:rsidP="000C78F8">
      <w:pPr>
        <w:rPr>
          <w:lang w:val="en-US"/>
        </w:rPr>
      </w:pPr>
    </w:p>
    <w:p w:rsidR="000224B6" w:rsidRPr="000C78F8" w:rsidRDefault="000224B6" w:rsidP="000C78F8">
      <w:pPr>
        <w:rPr>
          <w:lang w:val="en-US"/>
        </w:rPr>
      </w:pPr>
      <w:r>
        <w:rPr>
          <w:noProof/>
        </w:rPr>
        <w:lastRenderedPageBreak/>
        <w:drawing>
          <wp:inline distT="0" distB="0" distL="0" distR="0" wp14:anchorId="62FB644A" wp14:editId="61435C9F">
            <wp:extent cx="5396230" cy="2593414"/>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29 a las 9.28.33.png"/>
                    <pic:cNvPicPr/>
                  </pic:nvPicPr>
                  <pic:blipFill>
                    <a:blip r:embed="rId6">
                      <a:extLst>
                        <a:ext uri="{28A0092B-C50C-407E-A947-70E740481C1C}">
                          <a14:useLocalDpi xmlns:a14="http://schemas.microsoft.com/office/drawing/2010/main" val="0"/>
                        </a:ext>
                      </a:extLst>
                    </a:blip>
                    <a:stretch>
                      <a:fillRect/>
                    </a:stretch>
                  </pic:blipFill>
                  <pic:spPr>
                    <a:xfrm>
                      <a:off x="0" y="0"/>
                      <a:ext cx="5396230" cy="2593414"/>
                    </a:xfrm>
                    <a:prstGeom prst="rect">
                      <a:avLst/>
                    </a:prstGeom>
                  </pic:spPr>
                </pic:pic>
              </a:graphicData>
            </a:graphic>
          </wp:inline>
        </w:drawing>
      </w:r>
    </w:p>
    <w:p w:rsidR="00DB53AC" w:rsidRDefault="00DB53AC" w:rsidP="000C78F8">
      <w:pPr>
        <w:rPr>
          <w:lang w:val="en-US"/>
        </w:rPr>
      </w:pPr>
    </w:p>
    <w:p w:rsidR="000C78F8" w:rsidRPr="000C78F8" w:rsidRDefault="000C78F8" w:rsidP="000C78F8">
      <w:pPr>
        <w:rPr>
          <w:lang w:val="en-US"/>
        </w:rPr>
      </w:pPr>
      <w:r w:rsidRPr="000C78F8">
        <w:rPr>
          <w:lang w:val="en-US"/>
        </w:rPr>
        <w:t xml:space="preserve">And now </w:t>
      </w:r>
      <w:r>
        <w:rPr>
          <w:lang w:val="en-US"/>
        </w:rPr>
        <w:t>we</w:t>
      </w:r>
      <w:r w:rsidRPr="000C78F8">
        <w:rPr>
          <w:lang w:val="en-US"/>
        </w:rPr>
        <w:t xml:space="preserve"> </w:t>
      </w:r>
      <w:r>
        <w:rPr>
          <w:lang w:val="en-US"/>
        </w:rPr>
        <w:t xml:space="preserve">have to </w:t>
      </w:r>
      <w:r w:rsidR="00DB53AC">
        <w:rPr>
          <w:lang w:val="en-US"/>
        </w:rPr>
        <w:t>add</w:t>
      </w:r>
      <w:r>
        <w:rPr>
          <w:lang w:val="en-US"/>
        </w:rPr>
        <w:t xml:space="preserve"> the 3 questions</w:t>
      </w:r>
      <w:r w:rsidRPr="000C78F8">
        <w:rPr>
          <w:lang w:val="en-US"/>
        </w:rPr>
        <w:t xml:space="preserve"> in the new variable "extraversion</w:t>
      </w:r>
      <w:r>
        <w:rPr>
          <w:lang w:val="en-US"/>
        </w:rPr>
        <w:t>”</w:t>
      </w:r>
    </w:p>
    <w:p w:rsidR="000C78F8" w:rsidRPr="000C78F8" w:rsidRDefault="000C78F8" w:rsidP="000C78F8">
      <w:pPr>
        <w:rPr>
          <w:lang w:val="en-US"/>
        </w:rPr>
      </w:pPr>
      <w:r w:rsidRPr="000C78F8">
        <w:rPr>
          <w:lang w:val="en-US"/>
        </w:rPr>
        <w:t xml:space="preserve"> </w:t>
      </w:r>
    </w:p>
    <w:p w:rsidR="000C78F8" w:rsidRPr="000C78F8" w:rsidRDefault="000C78F8" w:rsidP="000C78F8">
      <w:pPr>
        <w:rPr>
          <w:lang w:val="en-US"/>
        </w:rPr>
      </w:pPr>
      <w:r w:rsidRPr="000C78F8">
        <w:rPr>
          <w:lang w:val="en-US"/>
        </w:rPr>
        <w:t xml:space="preserve"> </w:t>
      </w:r>
      <w:r w:rsidR="000224B6">
        <w:rPr>
          <w:noProof/>
        </w:rPr>
        <w:drawing>
          <wp:inline distT="0" distB="0" distL="0" distR="0" wp14:anchorId="57110581" wp14:editId="430D16DB">
            <wp:extent cx="5396230" cy="4734392"/>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0-29 a las 9.30.53.png"/>
                    <pic:cNvPicPr/>
                  </pic:nvPicPr>
                  <pic:blipFill>
                    <a:blip r:embed="rId7">
                      <a:extLst>
                        <a:ext uri="{28A0092B-C50C-407E-A947-70E740481C1C}">
                          <a14:useLocalDpi xmlns:a14="http://schemas.microsoft.com/office/drawing/2010/main" val="0"/>
                        </a:ext>
                      </a:extLst>
                    </a:blip>
                    <a:stretch>
                      <a:fillRect/>
                    </a:stretch>
                  </pic:blipFill>
                  <pic:spPr>
                    <a:xfrm>
                      <a:off x="0" y="0"/>
                      <a:ext cx="5396230" cy="4734392"/>
                    </a:xfrm>
                    <a:prstGeom prst="rect">
                      <a:avLst/>
                    </a:prstGeom>
                  </pic:spPr>
                </pic:pic>
              </a:graphicData>
            </a:graphic>
          </wp:inline>
        </w:drawing>
      </w:r>
    </w:p>
    <w:p w:rsidR="000C78F8" w:rsidRPr="000C78F8" w:rsidRDefault="000224B6" w:rsidP="000C78F8">
      <w:pPr>
        <w:rPr>
          <w:lang w:val="en-US"/>
        </w:rPr>
      </w:pPr>
      <w:r>
        <w:rPr>
          <w:noProof/>
        </w:rPr>
        <w:lastRenderedPageBreak/>
        <w:drawing>
          <wp:inline distT="0" distB="0" distL="0" distR="0" wp14:anchorId="6EA5B1DC" wp14:editId="65A533D1">
            <wp:extent cx="5396230" cy="2179051"/>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0-29 a las 9.31.14.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179051"/>
                    </a:xfrm>
                    <a:prstGeom prst="rect">
                      <a:avLst/>
                    </a:prstGeom>
                  </pic:spPr>
                </pic:pic>
              </a:graphicData>
            </a:graphic>
          </wp:inline>
        </w:drawing>
      </w:r>
    </w:p>
    <w:p w:rsidR="000C78F8" w:rsidRPr="000C78F8" w:rsidRDefault="000C78F8" w:rsidP="000C78F8">
      <w:pPr>
        <w:rPr>
          <w:lang w:val="en-US"/>
        </w:rPr>
      </w:pPr>
    </w:p>
    <w:p w:rsidR="000224B6" w:rsidRDefault="000224B6" w:rsidP="000224B6">
      <w:pPr>
        <w:rPr>
          <w:lang w:val="en-US"/>
        </w:rPr>
      </w:pPr>
      <w:r w:rsidRPr="000C78F8">
        <w:rPr>
          <w:lang w:val="en-US"/>
        </w:rPr>
        <w:t xml:space="preserve">Now, you </w:t>
      </w:r>
      <w:r>
        <w:rPr>
          <w:lang w:val="en-US"/>
        </w:rPr>
        <w:t>can have</w:t>
      </w:r>
      <w:r w:rsidRPr="000C78F8">
        <w:rPr>
          <w:lang w:val="en-US"/>
        </w:rPr>
        <w:t xml:space="preserve"> </w:t>
      </w:r>
      <w:r>
        <w:rPr>
          <w:lang w:val="en-US"/>
        </w:rPr>
        <w:t>a</w:t>
      </w:r>
      <w:r w:rsidRPr="000C78F8">
        <w:rPr>
          <w:lang w:val="en-US"/>
        </w:rPr>
        <w:t xml:space="preserve"> look at the box diagram and the boys' and girls' </w:t>
      </w:r>
      <w:r>
        <w:rPr>
          <w:lang w:val="en-US"/>
        </w:rPr>
        <w:t>averages</w:t>
      </w:r>
      <w:r w:rsidRPr="000C78F8">
        <w:rPr>
          <w:lang w:val="en-US"/>
        </w:rPr>
        <w:t xml:space="preserve">. </w:t>
      </w:r>
      <w:r>
        <w:rPr>
          <w:lang w:val="en-US"/>
        </w:rPr>
        <w:t>E</w:t>
      </w:r>
      <w:r w:rsidRPr="000C78F8">
        <w:rPr>
          <w:lang w:val="en-US"/>
        </w:rPr>
        <w:t xml:space="preserve">xtraversion is the dependent variable and </w:t>
      </w:r>
      <w:r>
        <w:rPr>
          <w:lang w:val="en-US"/>
        </w:rPr>
        <w:t>sex</w:t>
      </w:r>
      <w:r w:rsidRPr="000C78F8">
        <w:rPr>
          <w:lang w:val="en-US"/>
        </w:rPr>
        <w:t xml:space="preserve"> is the independent variable.</w:t>
      </w:r>
    </w:p>
    <w:p w:rsidR="00DB53AC" w:rsidRPr="000C78F8" w:rsidRDefault="00DB53AC" w:rsidP="000224B6">
      <w:pPr>
        <w:rPr>
          <w:lang w:val="en-US"/>
        </w:rPr>
      </w:pPr>
    </w:p>
    <w:p w:rsidR="000224B6" w:rsidRPr="000C78F8" w:rsidRDefault="000224B6" w:rsidP="000224B6">
      <w:pPr>
        <w:rPr>
          <w:lang w:val="en-US"/>
        </w:rPr>
      </w:pPr>
      <w:r>
        <w:rPr>
          <w:noProof/>
        </w:rPr>
        <w:drawing>
          <wp:inline distT="0" distB="0" distL="0" distR="0" wp14:anchorId="11310DAA" wp14:editId="21E5E21D">
            <wp:extent cx="5396230" cy="364617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0-29 a las 9.35.25.png"/>
                    <pic:cNvPicPr/>
                  </pic:nvPicPr>
                  <pic:blipFill>
                    <a:blip r:embed="rId9">
                      <a:extLst>
                        <a:ext uri="{28A0092B-C50C-407E-A947-70E740481C1C}">
                          <a14:useLocalDpi xmlns:a14="http://schemas.microsoft.com/office/drawing/2010/main" val="0"/>
                        </a:ext>
                      </a:extLst>
                    </a:blip>
                    <a:stretch>
                      <a:fillRect/>
                    </a:stretch>
                  </pic:blipFill>
                  <pic:spPr>
                    <a:xfrm>
                      <a:off x="0" y="0"/>
                      <a:ext cx="5396230" cy="3646170"/>
                    </a:xfrm>
                    <a:prstGeom prst="rect">
                      <a:avLst/>
                    </a:prstGeom>
                  </pic:spPr>
                </pic:pic>
              </a:graphicData>
            </a:graphic>
          </wp:inline>
        </w:drawing>
      </w:r>
    </w:p>
    <w:p w:rsidR="000224B6" w:rsidRDefault="000224B6" w:rsidP="000C78F8">
      <w:pPr>
        <w:rPr>
          <w:lang w:val="en-US"/>
        </w:rPr>
      </w:pPr>
    </w:p>
    <w:p w:rsidR="000C78F8" w:rsidRPr="000C78F8" w:rsidRDefault="000224B6" w:rsidP="000C78F8">
      <w:pPr>
        <w:rPr>
          <w:lang w:val="en-US"/>
        </w:rPr>
      </w:pPr>
      <w:r>
        <w:rPr>
          <w:lang w:val="en-US"/>
        </w:rPr>
        <w:t>I</w:t>
      </w:r>
      <w:r w:rsidR="000C78F8" w:rsidRPr="000C78F8">
        <w:rPr>
          <w:lang w:val="en-US"/>
        </w:rPr>
        <w:t>n the sample, girls show somewhat higher levels of extroversion than boys (M = 9.6 vs. 8.7, respectively). In addition, there seems to be less variability in the group of girls than in that of boys (SD = 1.3 vs. 2.5, respectively).</w:t>
      </w:r>
    </w:p>
    <w:p w:rsidR="000C78F8" w:rsidRPr="000C78F8" w:rsidRDefault="000C78F8" w:rsidP="000C78F8">
      <w:pPr>
        <w:rPr>
          <w:lang w:val="en-US"/>
        </w:rPr>
      </w:pPr>
    </w:p>
    <w:p w:rsidR="000C78F8" w:rsidRPr="00A874AA" w:rsidRDefault="000C78F8" w:rsidP="00A874AA">
      <w:pPr>
        <w:rPr>
          <w:lang w:val="en-US"/>
        </w:rPr>
      </w:pPr>
    </w:p>
    <w:p w:rsidR="00A874AA" w:rsidRPr="00206FF2" w:rsidRDefault="00A874AA" w:rsidP="00A874AA">
      <w:pPr>
        <w:rPr>
          <w:i/>
          <w:lang w:val="en-US"/>
        </w:rPr>
      </w:pPr>
      <w:r w:rsidRPr="00206FF2">
        <w:rPr>
          <w:i/>
          <w:lang w:val="en-US"/>
        </w:rPr>
        <w:t>2. Overall, does the PROLECPA test (word reading measurement in the PROLEC test) follow approximately a normal distribution? What is the asymmetry</w:t>
      </w:r>
      <w:r w:rsidR="00E83EC1" w:rsidRPr="00206FF2">
        <w:rPr>
          <w:i/>
          <w:lang w:val="en-US"/>
        </w:rPr>
        <w:t>/skewness</w:t>
      </w:r>
      <w:r w:rsidRPr="00206FF2">
        <w:rPr>
          <w:i/>
          <w:lang w:val="en-US"/>
        </w:rPr>
        <w:t>? What about kurtosis?</w:t>
      </w:r>
    </w:p>
    <w:p w:rsidR="00A874AA" w:rsidRDefault="00A874AA" w:rsidP="00A874AA">
      <w:pPr>
        <w:rPr>
          <w:lang w:val="en-US"/>
        </w:rPr>
      </w:pPr>
    </w:p>
    <w:p w:rsidR="000224B6" w:rsidRDefault="000224B6" w:rsidP="00A874AA">
      <w:pPr>
        <w:rPr>
          <w:lang w:val="en-US"/>
        </w:rPr>
      </w:pPr>
    </w:p>
    <w:p w:rsidR="00206FF2" w:rsidRPr="00206FF2" w:rsidRDefault="00206FF2" w:rsidP="00206FF2">
      <w:pPr>
        <w:rPr>
          <w:lang w:val="en-US"/>
        </w:rPr>
      </w:pPr>
      <w:r w:rsidRPr="00206FF2">
        <w:rPr>
          <w:lang w:val="en-US"/>
        </w:rPr>
        <w:t>The best strategy to begin with is to look at the histogram (smoothed):</w:t>
      </w:r>
    </w:p>
    <w:p w:rsidR="00206FF2" w:rsidRPr="00206FF2" w:rsidRDefault="00206FF2" w:rsidP="00206FF2">
      <w:pPr>
        <w:rPr>
          <w:lang w:val="en-US"/>
        </w:rPr>
      </w:pPr>
      <w:r w:rsidRPr="00206FF2">
        <w:rPr>
          <w:lang w:val="en-US"/>
        </w:rPr>
        <w:lastRenderedPageBreak/>
        <w:t xml:space="preserve"> </w:t>
      </w:r>
    </w:p>
    <w:p w:rsidR="00206FF2" w:rsidRPr="00206FF2" w:rsidRDefault="00206FF2" w:rsidP="00206FF2">
      <w:pPr>
        <w:rPr>
          <w:lang w:val="en-US"/>
        </w:rPr>
      </w:pPr>
      <w:r>
        <w:rPr>
          <w:noProof/>
        </w:rPr>
        <w:drawing>
          <wp:inline distT="0" distB="0" distL="0" distR="0" wp14:anchorId="4B1717DD" wp14:editId="4FFB5C1D">
            <wp:extent cx="5396230" cy="3474172"/>
            <wp:effectExtent l="0" t="0" r="127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29 a las 9.38.37.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474172"/>
                    </a:xfrm>
                    <a:prstGeom prst="rect">
                      <a:avLst/>
                    </a:prstGeom>
                  </pic:spPr>
                </pic:pic>
              </a:graphicData>
            </a:graphic>
          </wp:inline>
        </w:drawing>
      </w:r>
    </w:p>
    <w:p w:rsidR="00DB53AC" w:rsidRDefault="00DB53AC" w:rsidP="00206FF2">
      <w:pPr>
        <w:rPr>
          <w:lang w:val="en-US"/>
        </w:rPr>
      </w:pPr>
    </w:p>
    <w:p w:rsidR="00206FF2" w:rsidRPr="00206FF2" w:rsidRDefault="00206FF2" w:rsidP="00206FF2">
      <w:pPr>
        <w:rPr>
          <w:lang w:val="en-US"/>
        </w:rPr>
      </w:pPr>
      <w:r w:rsidRPr="00206FF2">
        <w:rPr>
          <w:lang w:val="en-US"/>
        </w:rPr>
        <w:t>It shows a clear negative asymmetry, so the distribution does not seem to be normal. Also, in the Q-Q Plot, the points do not seem to be close to the line either.</w:t>
      </w:r>
    </w:p>
    <w:p w:rsidR="00206FF2" w:rsidRPr="00206FF2" w:rsidRDefault="00206FF2" w:rsidP="00206FF2">
      <w:pPr>
        <w:rPr>
          <w:lang w:val="en-US"/>
        </w:rPr>
      </w:pPr>
      <w:r w:rsidRPr="00206FF2">
        <w:rPr>
          <w:lang w:val="en-US"/>
        </w:rPr>
        <w:t xml:space="preserve"> </w:t>
      </w:r>
    </w:p>
    <w:p w:rsidR="00206FF2" w:rsidRPr="00206FF2" w:rsidRDefault="00206FF2" w:rsidP="00206FF2">
      <w:pPr>
        <w:rPr>
          <w:lang w:val="en-US"/>
        </w:rPr>
      </w:pPr>
      <w:r>
        <w:rPr>
          <w:noProof/>
        </w:rPr>
        <w:drawing>
          <wp:inline distT="0" distB="0" distL="0" distR="0" wp14:anchorId="6221C971" wp14:editId="4539DFA6">
            <wp:extent cx="5396230" cy="382381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29 a las 9.42.09.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3823810"/>
                    </a:xfrm>
                    <a:prstGeom prst="rect">
                      <a:avLst/>
                    </a:prstGeom>
                  </pic:spPr>
                </pic:pic>
              </a:graphicData>
            </a:graphic>
          </wp:inline>
        </w:drawing>
      </w:r>
    </w:p>
    <w:p w:rsidR="00DB53AC" w:rsidRDefault="00DB53AC" w:rsidP="00206FF2">
      <w:pPr>
        <w:rPr>
          <w:lang w:val="en-US"/>
        </w:rPr>
      </w:pPr>
    </w:p>
    <w:p w:rsidR="00206FF2" w:rsidRPr="00206FF2" w:rsidRDefault="00206FF2" w:rsidP="00206FF2">
      <w:pPr>
        <w:rPr>
          <w:lang w:val="en-US"/>
        </w:rPr>
      </w:pPr>
      <w:r w:rsidRPr="00206FF2">
        <w:rPr>
          <w:lang w:val="en-US"/>
        </w:rPr>
        <w:t xml:space="preserve">If we want to obtain </w:t>
      </w:r>
      <w:r w:rsidR="00DB53AC">
        <w:rPr>
          <w:lang w:val="en-US"/>
        </w:rPr>
        <w:t>statistics</w:t>
      </w:r>
      <w:r w:rsidRPr="00206FF2">
        <w:rPr>
          <w:lang w:val="en-US"/>
        </w:rPr>
        <w:t xml:space="preserve"> (remember that the normal distribution is symmetric and its shape is "</w:t>
      </w:r>
      <w:proofErr w:type="spellStart"/>
      <w:r w:rsidRPr="00206FF2">
        <w:rPr>
          <w:lang w:val="en-US"/>
        </w:rPr>
        <w:t>mesocurtic</w:t>
      </w:r>
      <w:proofErr w:type="spellEnd"/>
      <w:r w:rsidRPr="00206FF2">
        <w:rPr>
          <w:lang w:val="en-US"/>
        </w:rPr>
        <w:t xml:space="preserve">"), we can calculate the index of asymmetry and the index </w:t>
      </w:r>
      <w:r w:rsidRPr="00206FF2">
        <w:rPr>
          <w:lang w:val="en-US"/>
        </w:rPr>
        <w:lastRenderedPageBreak/>
        <w:t>of kurtosis. And also apply the Shapiro-Wilks test (if the probability value p obtained is less than 0.05 then it is very unlikely that the data follow the normal distribution).</w:t>
      </w:r>
    </w:p>
    <w:p w:rsidR="00206FF2" w:rsidRPr="00206FF2" w:rsidRDefault="00206FF2" w:rsidP="00206FF2">
      <w:pPr>
        <w:rPr>
          <w:lang w:val="en-US"/>
        </w:rPr>
      </w:pPr>
    </w:p>
    <w:p w:rsidR="00206FF2" w:rsidRPr="00206FF2" w:rsidRDefault="00206FF2" w:rsidP="00206FF2">
      <w:pPr>
        <w:rPr>
          <w:lang w:val="en-US"/>
        </w:rPr>
      </w:pPr>
      <w:r w:rsidRPr="00206FF2">
        <w:rPr>
          <w:lang w:val="en-US"/>
        </w:rPr>
        <w:t xml:space="preserve"> </w:t>
      </w:r>
      <w:r>
        <w:rPr>
          <w:noProof/>
        </w:rPr>
        <w:drawing>
          <wp:inline distT="0" distB="0" distL="0" distR="0" wp14:anchorId="27A1F419" wp14:editId="0B1E2ED7">
            <wp:extent cx="5396230" cy="5924812"/>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0-29 a las 9.44.27.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5924812"/>
                    </a:xfrm>
                    <a:prstGeom prst="rect">
                      <a:avLst/>
                    </a:prstGeom>
                  </pic:spPr>
                </pic:pic>
              </a:graphicData>
            </a:graphic>
          </wp:inline>
        </w:drawing>
      </w:r>
    </w:p>
    <w:p w:rsidR="00206FF2" w:rsidRPr="00206FF2" w:rsidRDefault="00206FF2" w:rsidP="00206FF2">
      <w:pPr>
        <w:rPr>
          <w:lang w:val="en-US"/>
        </w:rPr>
      </w:pPr>
    </w:p>
    <w:p w:rsidR="00206FF2" w:rsidRPr="00206FF2" w:rsidRDefault="00206FF2" w:rsidP="00206FF2">
      <w:pPr>
        <w:rPr>
          <w:lang w:val="en-US"/>
        </w:rPr>
      </w:pPr>
      <w:r w:rsidRPr="00206FF2">
        <w:rPr>
          <w:lang w:val="en-US"/>
        </w:rPr>
        <w:t xml:space="preserve">It can be seen that the asymmetry index is negative, as expected, -1.017, and that the distribution looks like </w:t>
      </w:r>
      <w:proofErr w:type="spellStart"/>
      <w:r w:rsidRPr="00206FF2">
        <w:rPr>
          <w:lang w:val="en-US"/>
        </w:rPr>
        <w:t>leptocurtic</w:t>
      </w:r>
      <w:proofErr w:type="spellEnd"/>
      <w:r w:rsidRPr="00206FF2">
        <w:rPr>
          <w:lang w:val="en-US"/>
        </w:rPr>
        <w:t xml:space="preserve"> (kurtosis index = 0.86). </w:t>
      </w:r>
      <w:r w:rsidR="00DB53AC">
        <w:rPr>
          <w:lang w:val="en-US"/>
        </w:rPr>
        <w:t>Further,</w:t>
      </w:r>
      <w:r w:rsidRPr="00206FF2">
        <w:rPr>
          <w:lang w:val="en-US"/>
        </w:rPr>
        <w:t xml:space="preserve"> the Shapiro-Wilk test shows a very small p value....</w:t>
      </w:r>
    </w:p>
    <w:p w:rsidR="00206FF2" w:rsidRPr="00206FF2" w:rsidRDefault="00206FF2" w:rsidP="00206FF2">
      <w:pPr>
        <w:rPr>
          <w:lang w:val="en-US"/>
        </w:rPr>
      </w:pPr>
    </w:p>
    <w:p w:rsidR="00206FF2" w:rsidRPr="00206FF2" w:rsidRDefault="00206FF2" w:rsidP="00206FF2">
      <w:pPr>
        <w:rPr>
          <w:lang w:val="en-US"/>
        </w:rPr>
      </w:pPr>
      <w:r w:rsidRPr="00206FF2">
        <w:rPr>
          <w:lang w:val="en-US"/>
        </w:rPr>
        <w:t xml:space="preserve">Therefore, both the statistics and the </w:t>
      </w:r>
      <w:r w:rsidR="00DB53AC">
        <w:rPr>
          <w:lang w:val="en-US"/>
        </w:rPr>
        <w:t>plots</w:t>
      </w:r>
      <w:r w:rsidRPr="00206FF2">
        <w:rPr>
          <w:lang w:val="en-US"/>
        </w:rPr>
        <w:t xml:space="preserve"> clearly show that the PROLECPA distribution does not follow the normal distribution.</w:t>
      </w:r>
    </w:p>
    <w:p w:rsidR="00206FF2" w:rsidRPr="00206FF2" w:rsidRDefault="00206FF2" w:rsidP="00206FF2">
      <w:pPr>
        <w:rPr>
          <w:lang w:val="en-US"/>
        </w:rPr>
      </w:pPr>
    </w:p>
    <w:p w:rsidR="00206FF2" w:rsidRPr="00A874AA" w:rsidRDefault="00206FF2" w:rsidP="00206FF2">
      <w:pPr>
        <w:rPr>
          <w:lang w:val="en-US"/>
        </w:rPr>
      </w:pPr>
    </w:p>
    <w:p w:rsidR="00A874AA" w:rsidRPr="00F777E9" w:rsidRDefault="00A874AA" w:rsidP="00A874AA">
      <w:pPr>
        <w:rPr>
          <w:i/>
          <w:lang w:val="en-US"/>
        </w:rPr>
      </w:pPr>
      <w:r w:rsidRPr="00F777E9">
        <w:rPr>
          <w:i/>
          <w:lang w:val="en-US"/>
        </w:rPr>
        <w:t xml:space="preserve">3. If we want to select the 20% most extraverted people for </w:t>
      </w:r>
      <w:r w:rsidR="00E83EC1" w:rsidRPr="00F777E9">
        <w:rPr>
          <w:i/>
          <w:lang w:val="en-US"/>
        </w:rPr>
        <w:t xml:space="preserve">a </w:t>
      </w:r>
      <w:r w:rsidRPr="00F777E9">
        <w:rPr>
          <w:i/>
          <w:lang w:val="en-US"/>
        </w:rPr>
        <w:t>communication course, what cut-off point will we choose?</w:t>
      </w:r>
    </w:p>
    <w:p w:rsidR="00A874AA" w:rsidRDefault="00A874AA" w:rsidP="00A874AA">
      <w:pPr>
        <w:rPr>
          <w:lang w:val="en-US"/>
        </w:rPr>
      </w:pPr>
    </w:p>
    <w:p w:rsidR="00F777E9" w:rsidRPr="00F777E9" w:rsidRDefault="00F777E9" w:rsidP="00F777E9">
      <w:pPr>
        <w:rPr>
          <w:lang w:val="en-US"/>
        </w:rPr>
      </w:pPr>
      <w:r>
        <w:rPr>
          <w:lang w:val="en-US"/>
        </w:rPr>
        <w:t>The answer is the</w:t>
      </w:r>
      <w:r w:rsidRPr="00F777E9">
        <w:rPr>
          <w:lang w:val="en-US"/>
        </w:rPr>
        <w:t xml:space="preserve"> 80th percentile, which is the score </w:t>
      </w:r>
      <w:r>
        <w:rPr>
          <w:lang w:val="en-US"/>
        </w:rPr>
        <w:t>that leaves above</w:t>
      </w:r>
      <w:r w:rsidRPr="00F777E9">
        <w:rPr>
          <w:lang w:val="en-US"/>
        </w:rPr>
        <w:t xml:space="preserve"> 20% of data.</w:t>
      </w:r>
    </w:p>
    <w:p w:rsidR="00F777E9" w:rsidRPr="00F777E9" w:rsidRDefault="00F777E9" w:rsidP="00F777E9">
      <w:pPr>
        <w:rPr>
          <w:lang w:val="en-US"/>
        </w:rPr>
      </w:pPr>
      <w:r w:rsidRPr="00F777E9">
        <w:rPr>
          <w:lang w:val="en-US"/>
        </w:rPr>
        <w:t xml:space="preserve"> </w:t>
      </w:r>
    </w:p>
    <w:p w:rsidR="00F777E9" w:rsidRPr="00F777E9" w:rsidRDefault="00F777E9" w:rsidP="00F777E9">
      <w:pPr>
        <w:rPr>
          <w:lang w:val="en-US"/>
        </w:rPr>
      </w:pPr>
      <w:r>
        <w:rPr>
          <w:noProof/>
        </w:rPr>
        <w:drawing>
          <wp:inline distT="0" distB="0" distL="0" distR="0" wp14:anchorId="224D7E86" wp14:editId="11FB9726">
            <wp:extent cx="5396230" cy="3586488"/>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29 a las 9.47.55.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3586488"/>
                    </a:xfrm>
                    <a:prstGeom prst="rect">
                      <a:avLst/>
                    </a:prstGeom>
                  </pic:spPr>
                </pic:pic>
              </a:graphicData>
            </a:graphic>
          </wp:inline>
        </w:drawing>
      </w:r>
    </w:p>
    <w:p w:rsidR="00F777E9" w:rsidRDefault="00F777E9" w:rsidP="00F777E9">
      <w:pPr>
        <w:rPr>
          <w:lang w:val="en-US"/>
        </w:rPr>
      </w:pPr>
    </w:p>
    <w:p w:rsidR="00F777E9" w:rsidRDefault="00F777E9" w:rsidP="00F777E9">
      <w:pPr>
        <w:rPr>
          <w:lang w:val="en-US"/>
        </w:rPr>
      </w:pPr>
      <w:r>
        <w:rPr>
          <w:lang w:val="en-US"/>
        </w:rPr>
        <w:t>This</w:t>
      </w:r>
      <w:r w:rsidRPr="00F777E9">
        <w:rPr>
          <w:lang w:val="en-US"/>
        </w:rPr>
        <w:t xml:space="preserve"> value is 10.6</w:t>
      </w:r>
    </w:p>
    <w:p w:rsidR="00F777E9" w:rsidRPr="00A874AA" w:rsidRDefault="00F777E9" w:rsidP="00A874AA">
      <w:pPr>
        <w:rPr>
          <w:lang w:val="en-US"/>
        </w:rPr>
      </w:pPr>
    </w:p>
    <w:p w:rsidR="00A874AA" w:rsidRPr="00F777E9" w:rsidRDefault="00A874AA" w:rsidP="00A874AA">
      <w:pPr>
        <w:rPr>
          <w:i/>
          <w:lang w:val="en-US"/>
        </w:rPr>
      </w:pPr>
      <w:r w:rsidRPr="00F777E9">
        <w:rPr>
          <w:i/>
          <w:lang w:val="en-US"/>
        </w:rPr>
        <w:t>4. If we want to select the 10% most introverted people for a social skills course, what cut-off point will we choose?</w:t>
      </w:r>
    </w:p>
    <w:p w:rsidR="00F777E9" w:rsidRDefault="00F777E9" w:rsidP="00A874AA">
      <w:pPr>
        <w:rPr>
          <w:lang w:val="en-US"/>
        </w:rPr>
      </w:pPr>
    </w:p>
    <w:p w:rsidR="00F777E9" w:rsidRPr="00F777E9" w:rsidRDefault="00F777E9" w:rsidP="00F777E9">
      <w:pPr>
        <w:rPr>
          <w:lang w:val="en-US"/>
        </w:rPr>
      </w:pPr>
      <w:r w:rsidRPr="00F777E9">
        <w:rPr>
          <w:lang w:val="en-US"/>
        </w:rPr>
        <w:t xml:space="preserve">The 10th percentile, which is the score that leaves </w:t>
      </w:r>
      <w:r>
        <w:rPr>
          <w:lang w:val="en-US"/>
        </w:rPr>
        <w:t xml:space="preserve">below the </w:t>
      </w:r>
      <w:r w:rsidRPr="00F777E9">
        <w:rPr>
          <w:lang w:val="en-US"/>
        </w:rPr>
        <w:t>10% of data.</w:t>
      </w:r>
    </w:p>
    <w:p w:rsidR="00F777E9" w:rsidRPr="00F777E9" w:rsidRDefault="00F777E9" w:rsidP="00F777E9">
      <w:pPr>
        <w:rPr>
          <w:lang w:val="en-US"/>
        </w:rPr>
      </w:pPr>
      <w:r w:rsidRPr="00F777E9">
        <w:rPr>
          <w:lang w:val="en-US"/>
        </w:rPr>
        <w:t xml:space="preserve"> </w:t>
      </w:r>
    </w:p>
    <w:p w:rsidR="00F777E9" w:rsidRPr="00A874AA" w:rsidRDefault="00F777E9" w:rsidP="00F777E9">
      <w:pPr>
        <w:rPr>
          <w:lang w:val="en-US"/>
        </w:rPr>
      </w:pPr>
      <w:r w:rsidRPr="00F777E9">
        <w:rPr>
          <w:lang w:val="en-US"/>
        </w:rPr>
        <w:t xml:space="preserve">The </w:t>
      </w:r>
      <w:r>
        <w:rPr>
          <w:lang w:val="en-US"/>
        </w:rPr>
        <w:t>answer</w:t>
      </w:r>
      <w:r w:rsidRPr="00F777E9">
        <w:rPr>
          <w:lang w:val="en-US"/>
        </w:rPr>
        <w:t xml:space="preserve"> is 6.2</w:t>
      </w:r>
    </w:p>
    <w:p w:rsidR="00A874AA" w:rsidRDefault="00A874AA" w:rsidP="00A874AA">
      <w:pPr>
        <w:rPr>
          <w:lang w:val="en-US"/>
        </w:rPr>
      </w:pPr>
    </w:p>
    <w:p w:rsidR="00F777E9" w:rsidRDefault="00F777E9" w:rsidP="00A874AA">
      <w:pPr>
        <w:rPr>
          <w:lang w:val="en-US"/>
        </w:rPr>
      </w:pPr>
      <w:r>
        <w:rPr>
          <w:noProof/>
        </w:rPr>
        <w:lastRenderedPageBreak/>
        <w:drawing>
          <wp:inline distT="0" distB="0" distL="0" distR="0" wp14:anchorId="4028E0D2" wp14:editId="7B459DE5">
            <wp:extent cx="5396230" cy="3681671"/>
            <wp:effectExtent l="0" t="0" r="127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10-29 a las 9.48.47.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3681671"/>
                    </a:xfrm>
                    <a:prstGeom prst="rect">
                      <a:avLst/>
                    </a:prstGeom>
                  </pic:spPr>
                </pic:pic>
              </a:graphicData>
            </a:graphic>
          </wp:inline>
        </w:drawing>
      </w:r>
    </w:p>
    <w:p w:rsidR="00F777E9" w:rsidRPr="00A874AA" w:rsidRDefault="00F777E9" w:rsidP="00A874AA">
      <w:pPr>
        <w:rPr>
          <w:lang w:val="en-US"/>
        </w:rPr>
      </w:pPr>
    </w:p>
    <w:p w:rsidR="00A874AA" w:rsidRPr="00DB53AC" w:rsidRDefault="00A874AA" w:rsidP="00A874AA">
      <w:pPr>
        <w:rPr>
          <w:i/>
          <w:lang w:val="en-US"/>
        </w:rPr>
      </w:pPr>
      <w:bookmarkStart w:id="0" w:name="_GoBack"/>
      <w:r w:rsidRPr="00DB53AC">
        <w:rPr>
          <w:i/>
          <w:lang w:val="en-US"/>
        </w:rPr>
        <w:t xml:space="preserve">5. What is the </w:t>
      </w:r>
      <w:r w:rsidR="00E83EC1" w:rsidRPr="00DB53AC">
        <w:rPr>
          <w:i/>
          <w:lang w:val="en-US"/>
        </w:rPr>
        <w:t>z-</w:t>
      </w:r>
      <w:r w:rsidRPr="00DB53AC">
        <w:rPr>
          <w:i/>
          <w:lang w:val="en-US"/>
        </w:rPr>
        <w:t>score</w:t>
      </w:r>
      <w:r w:rsidR="00E83EC1" w:rsidRPr="00DB53AC">
        <w:rPr>
          <w:i/>
          <w:lang w:val="en-US"/>
        </w:rPr>
        <w:t xml:space="preserve"> (standardized score)</w:t>
      </w:r>
      <w:r w:rsidRPr="00DB53AC">
        <w:rPr>
          <w:i/>
          <w:lang w:val="en-US"/>
        </w:rPr>
        <w:t xml:space="preserve"> in PROLECPA for the person in the second row in the file</w:t>
      </w:r>
      <w:r w:rsidR="00E83EC1" w:rsidRPr="00DB53AC">
        <w:rPr>
          <w:i/>
          <w:lang w:val="en-US"/>
        </w:rPr>
        <w:t>. W</w:t>
      </w:r>
      <w:r w:rsidRPr="00DB53AC">
        <w:rPr>
          <w:i/>
          <w:lang w:val="en-US"/>
        </w:rPr>
        <w:t xml:space="preserve">hat does </w:t>
      </w:r>
      <w:r w:rsidR="00E83EC1" w:rsidRPr="00DB53AC">
        <w:rPr>
          <w:i/>
          <w:lang w:val="en-US"/>
        </w:rPr>
        <w:t>this z-score</w:t>
      </w:r>
      <w:r w:rsidRPr="00DB53AC">
        <w:rPr>
          <w:i/>
          <w:lang w:val="en-US"/>
        </w:rPr>
        <w:t xml:space="preserve"> mean?</w:t>
      </w:r>
    </w:p>
    <w:bookmarkEnd w:id="0"/>
    <w:p w:rsidR="00A874AA" w:rsidRPr="00A874AA" w:rsidRDefault="00A874AA" w:rsidP="00A874AA">
      <w:pPr>
        <w:rPr>
          <w:lang w:val="en-US"/>
        </w:rPr>
      </w:pPr>
    </w:p>
    <w:p w:rsidR="00F777E9" w:rsidRPr="00F777E9" w:rsidRDefault="00F777E9" w:rsidP="00F777E9">
      <w:pPr>
        <w:rPr>
          <w:lang w:val="en-US"/>
        </w:rPr>
      </w:pPr>
      <w:r>
        <w:rPr>
          <w:lang w:val="en-US"/>
        </w:rPr>
        <w:t>We have</w:t>
      </w:r>
      <w:r w:rsidRPr="00F777E9">
        <w:rPr>
          <w:lang w:val="en-US"/>
        </w:rPr>
        <w:t xml:space="preserve"> is to calculate (Xi-M)/s as a new column</w:t>
      </w:r>
    </w:p>
    <w:p w:rsidR="00F777E9" w:rsidRPr="00F777E9" w:rsidRDefault="00F777E9" w:rsidP="00F777E9">
      <w:pPr>
        <w:rPr>
          <w:lang w:val="en-US"/>
        </w:rPr>
      </w:pPr>
      <w:r w:rsidRPr="00F777E9">
        <w:rPr>
          <w:lang w:val="en-US"/>
        </w:rPr>
        <w:t xml:space="preserve"> </w:t>
      </w:r>
    </w:p>
    <w:p w:rsidR="00F777E9" w:rsidRPr="00F777E9" w:rsidRDefault="00F777E9" w:rsidP="00F777E9">
      <w:pPr>
        <w:rPr>
          <w:lang w:val="en-US"/>
        </w:rPr>
      </w:pPr>
      <w:r w:rsidRPr="00F777E9">
        <w:rPr>
          <w:lang w:val="en-US"/>
        </w:rPr>
        <w:t xml:space="preserve"> </w:t>
      </w:r>
    </w:p>
    <w:p w:rsidR="00F777E9" w:rsidRDefault="00F777E9" w:rsidP="00F777E9">
      <w:pPr>
        <w:rPr>
          <w:lang w:val="en-US"/>
        </w:rPr>
      </w:pPr>
      <w:r>
        <w:rPr>
          <w:noProof/>
          <w:lang w:val="en-US"/>
        </w:rPr>
        <w:drawing>
          <wp:inline distT="0" distB="0" distL="0" distR="0" wp14:anchorId="33F40165" wp14:editId="32E6430E">
            <wp:extent cx="5396230" cy="1887158"/>
            <wp:effectExtent l="0" t="0" r="127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10-29 a las 9.51.18.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1887158"/>
                    </a:xfrm>
                    <a:prstGeom prst="rect">
                      <a:avLst/>
                    </a:prstGeom>
                  </pic:spPr>
                </pic:pic>
              </a:graphicData>
            </a:graphic>
          </wp:inline>
        </w:drawing>
      </w:r>
    </w:p>
    <w:p w:rsidR="00F777E9" w:rsidRDefault="00F777E9" w:rsidP="00F777E9">
      <w:pPr>
        <w:rPr>
          <w:lang w:val="en-US"/>
        </w:rPr>
      </w:pPr>
    </w:p>
    <w:p w:rsidR="00F777E9" w:rsidRPr="00F777E9" w:rsidRDefault="00F777E9" w:rsidP="00F777E9">
      <w:pPr>
        <w:rPr>
          <w:lang w:val="en-US"/>
        </w:rPr>
      </w:pPr>
    </w:p>
    <w:p w:rsidR="00F777E9" w:rsidRDefault="00F777E9" w:rsidP="00F777E9">
      <w:pPr>
        <w:rPr>
          <w:lang w:val="en-US"/>
        </w:rPr>
      </w:pPr>
      <w:r>
        <w:rPr>
          <w:noProof/>
          <w:lang w:val="en-US"/>
        </w:rPr>
        <w:lastRenderedPageBreak/>
        <w:drawing>
          <wp:inline distT="0" distB="0" distL="0" distR="0" wp14:anchorId="6CCBB632" wp14:editId="5E199E50">
            <wp:extent cx="5396230" cy="1736769"/>
            <wp:effectExtent l="0" t="0" r="127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10-29 a las 9.51.49.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1736769"/>
                    </a:xfrm>
                    <a:prstGeom prst="rect">
                      <a:avLst/>
                    </a:prstGeom>
                  </pic:spPr>
                </pic:pic>
              </a:graphicData>
            </a:graphic>
          </wp:inline>
        </w:drawing>
      </w:r>
    </w:p>
    <w:p w:rsidR="00F777E9" w:rsidRDefault="00F777E9" w:rsidP="00F777E9">
      <w:pPr>
        <w:rPr>
          <w:lang w:val="en-US"/>
        </w:rPr>
      </w:pPr>
    </w:p>
    <w:p w:rsidR="00F777E9" w:rsidRDefault="00F777E9" w:rsidP="00F777E9">
      <w:pPr>
        <w:rPr>
          <w:lang w:val="en-US"/>
        </w:rPr>
      </w:pPr>
    </w:p>
    <w:p w:rsidR="000B5C53" w:rsidRPr="00A874AA" w:rsidRDefault="00F777E9" w:rsidP="00F777E9">
      <w:pPr>
        <w:rPr>
          <w:lang w:val="en-US"/>
        </w:rPr>
      </w:pPr>
      <w:r w:rsidRPr="00F777E9">
        <w:rPr>
          <w:lang w:val="en-US"/>
        </w:rPr>
        <w:t>The value is .048, which means that the second person is 0.048 standard deviations above the average</w:t>
      </w:r>
      <w:r>
        <w:rPr>
          <w:lang w:val="en-US"/>
        </w:rPr>
        <w:t xml:space="preserve"> of the group</w:t>
      </w:r>
      <w:r w:rsidRPr="00F777E9">
        <w:rPr>
          <w:lang w:val="en-US"/>
        </w:rPr>
        <w:t xml:space="preserve">. (That is, </w:t>
      </w:r>
      <w:r>
        <w:rPr>
          <w:lang w:val="en-US"/>
        </w:rPr>
        <w:t>s/</w:t>
      </w:r>
      <w:r w:rsidRPr="00F777E9">
        <w:rPr>
          <w:lang w:val="en-US"/>
        </w:rPr>
        <w:t>he is only slightly above the group average).</w:t>
      </w:r>
    </w:p>
    <w:sectPr w:rsidR="000B5C53" w:rsidRPr="00A874AA"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4AA"/>
    <w:rsid w:val="000224B6"/>
    <w:rsid w:val="000C78F8"/>
    <w:rsid w:val="00206FF2"/>
    <w:rsid w:val="004C61B4"/>
    <w:rsid w:val="008A1D22"/>
    <w:rsid w:val="00940D92"/>
    <w:rsid w:val="00A874AA"/>
    <w:rsid w:val="00CF1181"/>
    <w:rsid w:val="00DB53AC"/>
    <w:rsid w:val="00E83EC1"/>
    <w:rsid w:val="00F777E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3205D6C4"/>
  <w14:defaultImageDpi w14:val="32767"/>
  <w15:chartTrackingRefBased/>
  <w15:docId w15:val="{63C7CB1D-035E-E34B-A48D-0A1441B86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83EC1"/>
    <w:pPr>
      <w:ind w:left="720"/>
      <w:contextualSpacing/>
    </w:pPr>
  </w:style>
  <w:style w:type="character" w:styleId="Hipervnculo">
    <w:name w:val="Hyperlink"/>
    <w:basedOn w:val="Fuentedeprrafopredeter"/>
    <w:uiPriority w:val="99"/>
    <w:unhideWhenUsed/>
    <w:rsid w:val="00E83EC1"/>
    <w:rPr>
      <w:color w:val="0563C1" w:themeColor="hyperlink"/>
      <w:u w:val="single"/>
    </w:rPr>
  </w:style>
  <w:style w:type="character" w:styleId="Mencinsinresolver">
    <w:name w:val="Unresolved Mention"/>
    <w:basedOn w:val="Fuentedeprrafopredeter"/>
    <w:uiPriority w:val="99"/>
    <w:rsid w:val="00E83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www.uv.es/mperea/readingskill.sav"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577</Words>
  <Characters>3177</Characters>
  <Application>Microsoft Office Word</Application>
  <DocSecurity>0</DocSecurity>
  <Lines>26</Lines>
  <Paragraphs>7</Paragraphs>
  <ScaleCrop>false</ScaleCrop>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2020-10-26T19:43:00Z</dcterms:created>
  <dcterms:modified xsi:type="dcterms:W3CDTF">2020-10-29T09:04:00Z</dcterms:modified>
</cp:coreProperties>
</file>