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8A" w:rsidRPr="001B528A" w:rsidRDefault="001B528A" w:rsidP="001B528A">
      <w:pPr>
        <w:jc w:val="center"/>
        <w:rPr>
          <w:b/>
          <w:lang w:val="en-US"/>
        </w:rPr>
      </w:pPr>
      <w:r w:rsidRPr="001B528A">
        <w:rPr>
          <w:b/>
          <w:lang w:val="en-US"/>
        </w:rPr>
        <w:t>Exercise 3, 202</w:t>
      </w:r>
      <w:r w:rsidR="00AA26AC">
        <w:rPr>
          <w:b/>
          <w:lang w:val="en-US"/>
        </w:rPr>
        <w:t>4</w:t>
      </w:r>
      <w:bookmarkStart w:id="0" w:name="_GoBack"/>
      <w:bookmarkEnd w:id="0"/>
      <w:r w:rsidRPr="001B528A">
        <w:rPr>
          <w:b/>
          <w:lang w:val="en-US"/>
        </w:rPr>
        <w:t>. Statistics</w:t>
      </w:r>
    </w:p>
    <w:p w:rsidR="001B528A" w:rsidRDefault="001B528A" w:rsidP="00D73D59">
      <w:pPr>
        <w:rPr>
          <w:lang w:val="en-US"/>
        </w:rPr>
      </w:pPr>
    </w:p>
    <w:p w:rsidR="00D73D59" w:rsidRPr="00D73D59" w:rsidRDefault="00D73D59" w:rsidP="00D73D59">
      <w:pPr>
        <w:rPr>
          <w:lang w:val="en-US"/>
        </w:rPr>
      </w:pPr>
      <w:r w:rsidRPr="00D73D59">
        <w:rPr>
          <w:lang w:val="en-US"/>
        </w:rPr>
        <w:t>We have the attached database (</w:t>
      </w:r>
      <w:r w:rsidR="00AA26AC">
        <w:fldChar w:fldCharType="begin"/>
      </w:r>
      <w:r w:rsidR="00AA26AC" w:rsidRPr="00AA26AC">
        <w:rPr>
          <w:lang w:val="en-US"/>
        </w:rPr>
        <w:instrText xml:space="preserve"> HYPERLINK "https://www.uv.es/mperea/readingskill.sav" </w:instrText>
      </w:r>
      <w:r w:rsidR="00AA26AC">
        <w:fldChar w:fldCharType="separate"/>
      </w:r>
      <w:r w:rsidR="00B83688" w:rsidRPr="00C04E30">
        <w:rPr>
          <w:rStyle w:val="Hipervnculo"/>
          <w:lang w:val="en-US"/>
        </w:rPr>
        <w:t>https://www.uv.es/mperea/readingskill.sav</w:t>
      </w:r>
      <w:r w:rsidR="00AA26AC">
        <w:rPr>
          <w:rStyle w:val="Hipervnculo"/>
          <w:lang w:val="en-US"/>
        </w:rPr>
        <w:fldChar w:fldCharType="end"/>
      </w:r>
      <w:r w:rsidRPr="00D73D59">
        <w:rPr>
          <w:lang w:val="en-US"/>
        </w:rPr>
        <w:t>) which contains data on reading ability through the PROLEC test in high school students, as well as the average number of words learned incidentally across several classes.</w:t>
      </w:r>
    </w:p>
    <w:p w:rsidR="00D73D59" w:rsidRPr="00D73D59" w:rsidRDefault="00D73D59" w:rsidP="00D73D59">
      <w:pPr>
        <w:rPr>
          <w:lang w:val="en-US"/>
        </w:rPr>
      </w:pPr>
    </w:p>
    <w:p w:rsidR="00D73D59" w:rsidRPr="00D73D59" w:rsidRDefault="00D73D59" w:rsidP="00D73D59">
      <w:pPr>
        <w:rPr>
          <w:i/>
          <w:lang w:val="en-US"/>
        </w:rPr>
      </w:pPr>
      <w:r w:rsidRPr="00D73D59">
        <w:rPr>
          <w:i/>
          <w:lang w:val="en-US"/>
        </w:rPr>
        <w:t>1. Do you observe differences in reading ability (using the global measure of the test: PROTOTAL) between boys and girls?</w:t>
      </w:r>
    </w:p>
    <w:p w:rsidR="00D73D59" w:rsidRPr="00D73D59" w:rsidRDefault="00D73D59" w:rsidP="00D73D59">
      <w:pPr>
        <w:rPr>
          <w:lang w:val="en-US"/>
        </w:rPr>
      </w:pPr>
    </w:p>
    <w:p w:rsidR="00D73D59" w:rsidRPr="00D73D59" w:rsidRDefault="00D73D59" w:rsidP="00D73D59">
      <w:pPr>
        <w:rPr>
          <w:i/>
          <w:lang w:val="en-US"/>
        </w:rPr>
      </w:pPr>
      <w:r w:rsidRPr="00D73D59">
        <w:rPr>
          <w:i/>
          <w:lang w:val="en-US"/>
        </w:rPr>
        <w:t>2. Overall, does the PROLEC test (global measure PROTOTAL) follow approximately a normal distribution? What is the asymmetry? What about kurtosis?</w:t>
      </w:r>
    </w:p>
    <w:p w:rsidR="00D73D59" w:rsidRPr="00D73D59" w:rsidRDefault="00D73D59" w:rsidP="00D73D59">
      <w:pPr>
        <w:rPr>
          <w:lang w:val="en-US"/>
        </w:rPr>
      </w:pPr>
    </w:p>
    <w:p w:rsidR="00D73D59" w:rsidRPr="00D73D59" w:rsidRDefault="00D73D59" w:rsidP="00D73D59">
      <w:pPr>
        <w:rPr>
          <w:i/>
          <w:lang w:val="en-US"/>
        </w:rPr>
      </w:pPr>
      <w:r w:rsidRPr="00D73D59">
        <w:rPr>
          <w:i/>
          <w:lang w:val="en-US"/>
        </w:rPr>
        <w:t>3. If we want to select the best 15% of readers for a creative writing course, what cut-off point will we choose?</w:t>
      </w:r>
    </w:p>
    <w:p w:rsidR="00D73D59" w:rsidRPr="00D73D59" w:rsidRDefault="00D73D59" w:rsidP="00D73D59">
      <w:pPr>
        <w:rPr>
          <w:lang w:val="en-US"/>
        </w:rPr>
      </w:pPr>
    </w:p>
    <w:p w:rsidR="00D73D59" w:rsidRPr="00D73D59" w:rsidRDefault="00D73D59" w:rsidP="00D73D59">
      <w:pPr>
        <w:rPr>
          <w:i/>
          <w:lang w:val="en-US"/>
        </w:rPr>
      </w:pPr>
      <w:r w:rsidRPr="00D73D59">
        <w:rPr>
          <w:i/>
          <w:lang w:val="en-US"/>
        </w:rPr>
        <w:t>4. If we want to select the worst 10% of readers for a reading ability improvement program, what cut-off point will we choose?</w:t>
      </w:r>
    </w:p>
    <w:p w:rsidR="00D73D59" w:rsidRPr="00D73D59" w:rsidRDefault="00D73D59" w:rsidP="00D73D59">
      <w:pPr>
        <w:rPr>
          <w:lang w:val="en-US"/>
        </w:rPr>
      </w:pPr>
    </w:p>
    <w:p w:rsidR="00D73D59" w:rsidRPr="00D73D59" w:rsidRDefault="00D73D59" w:rsidP="00D73D59">
      <w:pPr>
        <w:rPr>
          <w:i/>
          <w:lang w:val="en-US"/>
        </w:rPr>
      </w:pPr>
      <w:r w:rsidRPr="00D73D59">
        <w:rPr>
          <w:i/>
          <w:lang w:val="en-US"/>
        </w:rPr>
        <w:t xml:space="preserve">5. What is the </w:t>
      </w:r>
      <w:r w:rsidR="00725EAF">
        <w:rPr>
          <w:i/>
          <w:lang w:val="en-US"/>
        </w:rPr>
        <w:t>standard</w:t>
      </w:r>
      <w:r w:rsidRPr="00D73D59">
        <w:rPr>
          <w:i/>
          <w:lang w:val="en-US"/>
        </w:rPr>
        <w:t xml:space="preserve"> score</w:t>
      </w:r>
      <w:r w:rsidR="00725EAF">
        <w:rPr>
          <w:i/>
          <w:lang w:val="en-US"/>
        </w:rPr>
        <w:t xml:space="preserve"> in </w:t>
      </w:r>
      <w:r w:rsidR="00725EAF" w:rsidRPr="00D73D59">
        <w:rPr>
          <w:i/>
          <w:lang w:val="en-US"/>
        </w:rPr>
        <w:t>PROTOTAL</w:t>
      </w:r>
      <w:r w:rsidRPr="00D73D59">
        <w:rPr>
          <w:i/>
          <w:lang w:val="en-US"/>
        </w:rPr>
        <w:t xml:space="preserve"> for the person in the first row in the file and what does it mean?</w:t>
      </w:r>
    </w:p>
    <w:p w:rsidR="00232748" w:rsidRDefault="00232748">
      <w:pPr>
        <w:rPr>
          <w:lang w:val="en-US"/>
        </w:rPr>
      </w:pPr>
    </w:p>
    <w:p w:rsidR="00725EAF" w:rsidRDefault="00725EAF">
      <w:pPr>
        <w:rPr>
          <w:lang w:val="en-US"/>
        </w:rPr>
      </w:pPr>
    </w:p>
    <w:p w:rsidR="00725EAF" w:rsidRDefault="00725EAF">
      <w:pPr>
        <w:rPr>
          <w:lang w:val="en-US"/>
        </w:rPr>
      </w:pPr>
    </w:p>
    <w:p w:rsidR="00725EAF" w:rsidRDefault="00725EAF">
      <w:pPr>
        <w:rPr>
          <w:b/>
          <w:lang w:val="en-US"/>
        </w:rPr>
      </w:pPr>
      <w:r w:rsidRPr="00725EAF">
        <w:rPr>
          <w:b/>
          <w:lang w:val="en-US"/>
        </w:rPr>
        <w:t>Answers</w:t>
      </w:r>
    </w:p>
    <w:p w:rsidR="00725EAF" w:rsidRDefault="00725EAF">
      <w:pPr>
        <w:rPr>
          <w:b/>
          <w:lang w:val="en-US"/>
        </w:rPr>
      </w:pPr>
    </w:p>
    <w:p w:rsidR="00725EAF" w:rsidRPr="00D73D59" w:rsidRDefault="00725EAF" w:rsidP="00725EAF">
      <w:pPr>
        <w:rPr>
          <w:i/>
          <w:lang w:val="en-US"/>
        </w:rPr>
      </w:pPr>
      <w:r w:rsidRPr="00D73D59">
        <w:rPr>
          <w:i/>
          <w:lang w:val="en-US"/>
        </w:rPr>
        <w:t>1. Do you observe differences in reading ability (using the global measure of the test: PROTOTAL) between boys and girls?</w:t>
      </w:r>
    </w:p>
    <w:p w:rsidR="00725EAF" w:rsidRDefault="00725EAF">
      <w:pPr>
        <w:rPr>
          <w:b/>
          <w:lang w:val="en-US"/>
        </w:rPr>
      </w:pPr>
    </w:p>
    <w:p w:rsidR="00725EAF" w:rsidRPr="00725EAF" w:rsidRDefault="00725EAF" w:rsidP="00725EAF">
      <w:pPr>
        <w:rPr>
          <w:lang w:val="en-US"/>
        </w:rPr>
      </w:pPr>
      <w:r w:rsidRPr="00725EAF">
        <w:rPr>
          <w:lang w:val="en-US"/>
        </w:rPr>
        <w:t>The independent variable would be sex and the dependent variable would be reading ability in PROLEC (PROTOTAL).</w:t>
      </w:r>
    </w:p>
    <w:p w:rsidR="00725EAF" w:rsidRPr="00725EAF" w:rsidRDefault="00725EAF" w:rsidP="00725EAF">
      <w:pPr>
        <w:rPr>
          <w:lang w:val="en-US"/>
        </w:rPr>
      </w:pPr>
    </w:p>
    <w:p w:rsidR="00725EAF" w:rsidRPr="00725EAF" w:rsidRDefault="00725EAF" w:rsidP="00725EAF">
      <w:pPr>
        <w:rPr>
          <w:lang w:val="en-US"/>
        </w:rPr>
      </w:pPr>
      <w:r w:rsidRPr="00725EAF">
        <w:rPr>
          <w:lang w:val="en-US"/>
        </w:rPr>
        <w:lastRenderedPageBreak/>
        <w:t xml:space="preserve"> </w:t>
      </w:r>
      <w:r w:rsidR="00B71E76">
        <w:rPr>
          <w:noProof/>
        </w:rPr>
        <w:drawing>
          <wp:inline distT="0" distB="0" distL="0" distR="0" wp14:anchorId="0C9EC5AB" wp14:editId="4211EFD6">
            <wp:extent cx="5400040" cy="37458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0-10-27 a las 9.26.1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EAF" w:rsidRPr="00725EAF" w:rsidRDefault="00725EAF" w:rsidP="00725EAF">
      <w:pPr>
        <w:rPr>
          <w:lang w:val="en-US"/>
        </w:rPr>
      </w:pPr>
    </w:p>
    <w:p w:rsidR="00725EAF" w:rsidRPr="00725EAF" w:rsidRDefault="00725EAF" w:rsidP="00725EAF">
      <w:pPr>
        <w:rPr>
          <w:lang w:val="en-US"/>
        </w:rPr>
      </w:pPr>
      <w:r w:rsidRPr="00725EAF">
        <w:rPr>
          <w:lang w:val="en-US"/>
        </w:rPr>
        <w:t xml:space="preserve">Boys had, on average, </w:t>
      </w:r>
      <w:r w:rsidR="00A109E3">
        <w:rPr>
          <w:lang w:val="en-US"/>
        </w:rPr>
        <w:t>slightly</w:t>
      </w:r>
      <w:r w:rsidRPr="00725EAF">
        <w:rPr>
          <w:lang w:val="en-US"/>
        </w:rPr>
        <w:t xml:space="preserve"> higher reading ability scores than girls in this sample (M = 132.6 vs. 128.2, respectively).</w:t>
      </w:r>
    </w:p>
    <w:p w:rsidR="00725EAF" w:rsidRPr="00725EAF" w:rsidRDefault="00725EAF" w:rsidP="00725EAF">
      <w:pPr>
        <w:rPr>
          <w:lang w:val="en-US"/>
        </w:rPr>
      </w:pPr>
    </w:p>
    <w:p w:rsidR="00725EAF" w:rsidRPr="00725EAF" w:rsidRDefault="00725EAF" w:rsidP="00725EAF">
      <w:pPr>
        <w:rPr>
          <w:lang w:val="en-US"/>
        </w:rPr>
      </w:pPr>
      <w:r w:rsidRPr="00725EAF">
        <w:rPr>
          <w:lang w:val="en-US"/>
        </w:rPr>
        <w:t xml:space="preserve">(We used the mean; with the median the </w:t>
      </w:r>
      <w:r w:rsidR="00830040">
        <w:rPr>
          <w:lang w:val="en-US"/>
        </w:rPr>
        <w:t>effects</w:t>
      </w:r>
      <w:r w:rsidRPr="00725EAF">
        <w:rPr>
          <w:lang w:val="en-US"/>
        </w:rPr>
        <w:t xml:space="preserve"> </w:t>
      </w:r>
      <w:r w:rsidR="00830040">
        <w:rPr>
          <w:lang w:val="en-US"/>
        </w:rPr>
        <w:t>were similar</w:t>
      </w:r>
      <w:r w:rsidRPr="00725EAF">
        <w:rPr>
          <w:lang w:val="en-US"/>
        </w:rPr>
        <w:t xml:space="preserve">, as shown in the box </w:t>
      </w:r>
      <w:r w:rsidR="00830040">
        <w:rPr>
          <w:lang w:val="en-US"/>
        </w:rPr>
        <w:t>plot above.</w:t>
      </w:r>
      <w:r w:rsidRPr="00725EAF">
        <w:rPr>
          <w:lang w:val="en-US"/>
        </w:rPr>
        <w:t>)</w:t>
      </w:r>
    </w:p>
    <w:p w:rsidR="00725EAF" w:rsidRPr="00725EAF" w:rsidRDefault="00725EAF" w:rsidP="00725EAF">
      <w:pPr>
        <w:rPr>
          <w:lang w:val="en-US"/>
        </w:rPr>
      </w:pPr>
    </w:p>
    <w:p w:rsidR="00725EAF" w:rsidRPr="00D73D59" w:rsidRDefault="00725EAF" w:rsidP="00725EAF">
      <w:pPr>
        <w:rPr>
          <w:lang w:val="en-US"/>
        </w:rPr>
      </w:pPr>
    </w:p>
    <w:p w:rsidR="00725EAF" w:rsidRPr="00D73D59" w:rsidRDefault="00725EAF" w:rsidP="00725EAF">
      <w:pPr>
        <w:rPr>
          <w:i/>
          <w:lang w:val="en-US"/>
        </w:rPr>
      </w:pPr>
      <w:r w:rsidRPr="00D73D59">
        <w:rPr>
          <w:i/>
          <w:lang w:val="en-US"/>
        </w:rPr>
        <w:t>2. Overall, does the PROLEC test (global measure PROTOTAL) follow approximately a normal distribution? What is the asymmetry? What about kurtosis?</w:t>
      </w:r>
    </w:p>
    <w:p w:rsidR="00725EAF" w:rsidRPr="00725EAF" w:rsidRDefault="00725EAF" w:rsidP="00725EAF">
      <w:pPr>
        <w:rPr>
          <w:lang w:val="en-US"/>
        </w:rPr>
      </w:pPr>
    </w:p>
    <w:p w:rsidR="00725EAF" w:rsidRPr="00725EAF" w:rsidRDefault="00725EAF" w:rsidP="00725EAF">
      <w:pPr>
        <w:rPr>
          <w:lang w:val="en-US"/>
        </w:rPr>
      </w:pPr>
      <w:r w:rsidRPr="00725EAF">
        <w:rPr>
          <w:lang w:val="en-US"/>
        </w:rPr>
        <w:t xml:space="preserve">The most practical </w:t>
      </w:r>
      <w:r w:rsidR="001B1920">
        <w:rPr>
          <w:lang w:val="en-US"/>
        </w:rPr>
        <w:t>idea</w:t>
      </w:r>
      <w:r w:rsidRPr="00725EAF">
        <w:rPr>
          <w:lang w:val="en-US"/>
        </w:rPr>
        <w:t xml:space="preserve"> is to look at the histogram, in particular the smoothed line, in which a slight negative asymmetry can be seen</w:t>
      </w:r>
      <w:r w:rsidR="00830040">
        <w:rPr>
          <w:lang w:val="en-US"/>
        </w:rPr>
        <w:t xml:space="preserve">. This is </w:t>
      </w:r>
      <w:r w:rsidRPr="00725EAF">
        <w:rPr>
          <w:lang w:val="en-US"/>
        </w:rPr>
        <w:t>in fact is confirmed by the</w:t>
      </w:r>
      <w:r w:rsidR="00830040">
        <w:rPr>
          <w:lang w:val="en-US"/>
        </w:rPr>
        <w:t xml:space="preserve"> skewness</w:t>
      </w:r>
      <w:r w:rsidRPr="00725EAF">
        <w:rPr>
          <w:lang w:val="en-US"/>
        </w:rPr>
        <w:t xml:space="preserve"> index</w:t>
      </w:r>
      <w:r w:rsidR="00830040">
        <w:rPr>
          <w:lang w:val="en-US"/>
        </w:rPr>
        <w:t>,</w:t>
      </w:r>
      <w:r w:rsidRPr="00725EAF">
        <w:rPr>
          <w:lang w:val="en-US"/>
        </w:rPr>
        <w:t xml:space="preserve"> which is -.240. Kurtosis is -.571 which suggests that the distribution is somewhat </w:t>
      </w:r>
      <w:r w:rsidR="00830040">
        <w:rPr>
          <w:lang w:val="en-US"/>
        </w:rPr>
        <w:t>platykurtic</w:t>
      </w:r>
      <w:r w:rsidRPr="00725EAF">
        <w:rPr>
          <w:lang w:val="en-US"/>
        </w:rPr>
        <w:t>.</w:t>
      </w:r>
    </w:p>
    <w:p w:rsidR="00725EAF" w:rsidRPr="00725EAF" w:rsidRDefault="00830040" w:rsidP="00725EAF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5980C7C" wp14:editId="4523E470">
            <wp:extent cx="5400040" cy="3649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0-10-27 a las 9.29.1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E76" w:rsidRDefault="00B71E76" w:rsidP="00725EAF">
      <w:pPr>
        <w:rPr>
          <w:lang w:val="en-US"/>
        </w:rPr>
      </w:pPr>
    </w:p>
    <w:p w:rsidR="00725EAF" w:rsidRPr="00725EAF" w:rsidRDefault="00B71E76" w:rsidP="00725EAF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3A2776D" wp14:editId="5ACC4678">
            <wp:extent cx="5400040" cy="5154930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0-10-27 a las 9.28.5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5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EAF" w:rsidRPr="00725EAF">
        <w:rPr>
          <w:lang w:val="en-US"/>
        </w:rPr>
        <w:t>However, the Q-Q plot shows that the points are not very far from the line, which suggests that the PROLEC distribution is not really very far from the normal distri</w:t>
      </w:r>
      <w:r w:rsidR="00A109E3">
        <w:rPr>
          <w:lang w:val="en-US"/>
        </w:rPr>
        <w:t>bution. Anyways, the fit is far from perfect… a larger sample would be required to have a definite answer.</w:t>
      </w:r>
    </w:p>
    <w:p w:rsidR="00725EAF" w:rsidRPr="00725EAF" w:rsidRDefault="00725EAF" w:rsidP="00725EAF">
      <w:pPr>
        <w:rPr>
          <w:lang w:val="en-US"/>
        </w:rPr>
      </w:pPr>
    </w:p>
    <w:p w:rsidR="00725EAF" w:rsidRPr="00D73D59" w:rsidRDefault="00725EAF" w:rsidP="00725EAF">
      <w:pPr>
        <w:rPr>
          <w:i/>
          <w:lang w:val="en-US"/>
        </w:rPr>
      </w:pPr>
      <w:r w:rsidRPr="00D73D59">
        <w:rPr>
          <w:i/>
          <w:lang w:val="en-US"/>
        </w:rPr>
        <w:t>3. If we want to select the best 15% of readers for a creative writing course, what cut-off point will we choose?</w:t>
      </w:r>
    </w:p>
    <w:p w:rsidR="00725EAF" w:rsidRPr="00725EAF" w:rsidRDefault="001B1920" w:rsidP="00725EAF">
      <w:pPr>
        <w:rPr>
          <w:lang w:val="en-US"/>
        </w:rPr>
      </w:pPr>
      <w:r>
        <w:rPr>
          <w:lang w:val="en-US"/>
        </w:rPr>
        <w:t>We have to choose</w:t>
      </w:r>
      <w:r w:rsidR="00725EAF" w:rsidRPr="00725EAF">
        <w:rPr>
          <w:lang w:val="en-US"/>
        </w:rPr>
        <w:t xml:space="preserve"> the 85th Percentile</w:t>
      </w:r>
      <w:r>
        <w:rPr>
          <w:lang w:val="en-US"/>
        </w:rPr>
        <w:t xml:space="preserve">. This value leaves </w:t>
      </w:r>
      <w:r w:rsidR="00725EAF" w:rsidRPr="00725EAF">
        <w:rPr>
          <w:lang w:val="en-US"/>
        </w:rPr>
        <w:t xml:space="preserve">below 85% of the people and therefore, </w:t>
      </w:r>
      <w:r>
        <w:rPr>
          <w:lang w:val="en-US"/>
        </w:rPr>
        <w:t xml:space="preserve">above this value, there </w:t>
      </w:r>
      <w:r w:rsidR="00725EAF" w:rsidRPr="00725EAF">
        <w:rPr>
          <w:lang w:val="en-US"/>
        </w:rPr>
        <w:t>will be 15% of the people. In our case</w:t>
      </w:r>
      <w:r>
        <w:rPr>
          <w:lang w:val="en-US"/>
        </w:rPr>
        <w:t xml:space="preserve">, the cutoff </w:t>
      </w:r>
      <w:r w:rsidR="00725EAF" w:rsidRPr="00725EAF">
        <w:rPr>
          <w:lang w:val="en-US"/>
        </w:rPr>
        <w:t>is 151.</w:t>
      </w:r>
    </w:p>
    <w:p w:rsidR="00725EAF" w:rsidRDefault="00725EAF" w:rsidP="00725EAF">
      <w:pPr>
        <w:rPr>
          <w:lang w:val="en-US"/>
        </w:rPr>
      </w:pPr>
      <w:r w:rsidRPr="00725EAF">
        <w:rPr>
          <w:lang w:val="en-US"/>
        </w:rPr>
        <w:lastRenderedPageBreak/>
        <w:t xml:space="preserve"> </w:t>
      </w:r>
      <w:r w:rsidR="00B71E76">
        <w:rPr>
          <w:noProof/>
        </w:rPr>
        <w:drawing>
          <wp:inline distT="0" distB="0" distL="0" distR="0" wp14:anchorId="18767305" wp14:editId="13274B9B">
            <wp:extent cx="5400040" cy="40417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20-10-27 a las 9.34.0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EAF" w:rsidRPr="00725EAF" w:rsidRDefault="00725EAF" w:rsidP="00725EAF">
      <w:pPr>
        <w:rPr>
          <w:lang w:val="en-US"/>
        </w:rPr>
      </w:pPr>
    </w:p>
    <w:p w:rsidR="00725EAF" w:rsidRPr="00D73D59" w:rsidRDefault="00725EAF" w:rsidP="00725EAF">
      <w:pPr>
        <w:rPr>
          <w:i/>
          <w:lang w:val="en-US"/>
        </w:rPr>
      </w:pPr>
      <w:r w:rsidRPr="00D73D59">
        <w:rPr>
          <w:i/>
          <w:lang w:val="en-US"/>
        </w:rPr>
        <w:t>4. If we want to select the worst 10% of readers for a reading ability improvement program, what cut-off point will we choose?</w:t>
      </w:r>
    </w:p>
    <w:p w:rsidR="00725EAF" w:rsidRPr="00725EAF" w:rsidRDefault="001B1920" w:rsidP="00725EAF">
      <w:pPr>
        <w:rPr>
          <w:lang w:val="en-US"/>
        </w:rPr>
      </w:pPr>
      <w:r>
        <w:rPr>
          <w:lang w:val="en-US"/>
        </w:rPr>
        <w:t>We have to choose</w:t>
      </w:r>
      <w:r w:rsidR="00725EAF" w:rsidRPr="00725EAF">
        <w:rPr>
          <w:lang w:val="en-US"/>
        </w:rPr>
        <w:t xml:space="preserve"> the 10th percentile</w:t>
      </w:r>
      <w:r>
        <w:rPr>
          <w:lang w:val="en-US"/>
        </w:rPr>
        <w:t xml:space="preserve">. This value leaves below it </w:t>
      </w:r>
      <w:r w:rsidR="00725EAF" w:rsidRPr="00725EAF">
        <w:rPr>
          <w:lang w:val="en-US"/>
        </w:rPr>
        <w:t>10% of the people. In our case it is 110.6.</w:t>
      </w:r>
    </w:p>
    <w:p w:rsidR="00725EAF" w:rsidRPr="00725EAF" w:rsidRDefault="00725EAF" w:rsidP="00725EAF">
      <w:pPr>
        <w:rPr>
          <w:lang w:val="en-US"/>
        </w:rPr>
      </w:pPr>
      <w:r w:rsidRPr="00725EAF">
        <w:rPr>
          <w:lang w:val="en-US"/>
        </w:rPr>
        <w:lastRenderedPageBreak/>
        <w:t xml:space="preserve"> </w:t>
      </w:r>
      <w:r w:rsidR="00B71E76">
        <w:rPr>
          <w:noProof/>
        </w:rPr>
        <w:drawing>
          <wp:inline distT="0" distB="0" distL="0" distR="0" wp14:anchorId="652955E7" wp14:editId="7DD1692A">
            <wp:extent cx="5400040" cy="394144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pantalla 2020-10-27 a las 9.34.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EAF" w:rsidRPr="00D73D59" w:rsidRDefault="00725EAF" w:rsidP="00725EAF">
      <w:pPr>
        <w:rPr>
          <w:i/>
          <w:lang w:val="en-US"/>
        </w:rPr>
      </w:pPr>
      <w:r w:rsidRPr="00D73D59">
        <w:rPr>
          <w:i/>
          <w:lang w:val="en-US"/>
        </w:rPr>
        <w:t xml:space="preserve">5. What is the </w:t>
      </w:r>
      <w:r>
        <w:rPr>
          <w:i/>
          <w:lang w:val="en-US"/>
        </w:rPr>
        <w:t>standard</w:t>
      </w:r>
      <w:r w:rsidRPr="00D73D59">
        <w:rPr>
          <w:i/>
          <w:lang w:val="en-US"/>
        </w:rPr>
        <w:t xml:space="preserve"> score</w:t>
      </w:r>
      <w:r>
        <w:rPr>
          <w:i/>
          <w:lang w:val="en-US"/>
        </w:rPr>
        <w:t xml:space="preserve"> (z-score) in </w:t>
      </w:r>
      <w:r w:rsidRPr="00D73D59">
        <w:rPr>
          <w:i/>
          <w:lang w:val="en-US"/>
        </w:rPr>
        <w:t>PROTOTAL for the person in the first row in the file and what does it mean?</w:t>
      </w:r>
    </w:p>
    <w:p w:rsidR="00725EAF" w:rsidRPr="00725EAF" w:rsidRDefault="00725EAF" w:rsidP="00725EAF">
      <w:pPr>
        <w:rPr>
          <w:lang w:val="en-US"/>
        </w:rPr>
      </w:pPr>
    </w:p>
    <w:p w:rsidR="00725EAF" w:rsidRDefault="00725EAF" w:rsidP="00725EAF">
      <w:pPr>
        <w:rPr>
          <w:lang w:val="en-US"/>
        </w:rPr>
      </w:pPr>
      <w:r w:rsidRPr="00725EAF">
        <w:rPr>
          <w:lang w:val="en-US"/>
        </w:rPr>
        <w:t xml:space="preserve">To get typical scores, </w:t>
      </w:r>
      <w:r w:rsidR="001B1920">
        <w:rPr>
          <w:lang w:val="en-US"/>
        </w:rPr>
        <w:t>we have to follow</w:t>
      </w:r>
      <w:r w:rsidRPr="00725EAF">
        <w:rPr>
          <w:lang w:val="en-US"/>
        </w:rPr>
        <w:t xml:space="preserve"> the formula</w:t>
      </w:r>
    </w:p>
    <w:p w:rsidR="006009BF" w:rsidRDefault="006009BF" w:rsidP="00725EAF">
      <w:pPr>
        <w:rPr>
          <w:lang w:val="en-US"/>
        </w:rPr>
      </w:pPr>
    </w:p>
    <w:p w:rsidR="006009BF" w:rsidRDefault="006009BF" w:rsidP="006009BF">
      <w:pPr>
        <w:rPr>
          <w:lang w:val="en-US"/>
        </w:rPr>
      </w:pPr>
      <w:r>
        <w:rPr>
          <w:noProof/>
        </w:rPr>
        <w:drawing>
          <wp:inline distT="0" distB="0" distL="0" distR="0" wp14:anchorId="11ADC4C4" wp14:editId="52623EF6">
            <wp:extent cx="3426753" cy="2225897"/>
            <wp:effectExtent l="0" t="0" r="2540" b="31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998" cy="223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BF" w:rsidRDefault="006009BF" w:rsidP="006009BF">
      <w:pPr>
        <w:rPr>
          <w:lang w:val="en-US"/>
        </w:rPr>
      </w:pPr>
    </w:p>
    <w:p w:rsidR="006009BF" w:rsidRPr="006009BF" w:rsidRDefault="006009BF" w:rsidP="006009BF">
      <w:pPr>
        <w:rPr>
          <w:lang w:val="en-US"/>
        </w:rPr>
      </w:pPr>
      <w:r w:rsidRPr="006009BF">
        <w:rPr>
          <w:lang w:val="en-US"/>
        </w:rPr>
        <w:t>The formula is:</w:t>
      </w:r>
    </w:p>
    <w:p w:rsidR="006009BF" w:rsidRPr="006009BF" w:rsidRDefault="006009BF" w:rsidP="006009BF">
      <w:pPr>
        <w:rPr>
          <w:lang w:val="en-US"/>
        </w:rPr>
      </w:pPr>
      <w:r w:rsidRPr="006009BF">
        <w:rPr>
          <w:lang w:val="en-US"/>
        </w:rPr>
        <w:t>scale(</w:t>
      </w:r>
      <w:proofErr w:type="spellStart"/>
      <w:r w:rsidRPr="006009BF">
        <w:rPr>
          <w:lang w:val="en-US"/>
        </w:rPr>
        <w:t>variable_to_be_standarized</w:t>
      </w:r>
      <w:proofErr w:type="spellEnd"/>
      <w:r w:rsidRPr="006009BF">
        <w:rPr>
          <w:lang w:val="en-US"/>
        </w:rPr>
        <w:t>)</w:t>
      </w:r>
    </w:p>
    <w:p w:rsidR="006009BF" w:rsidRPr="006009BF" w:rsidRDefault="006009BF" w:rsidP="006009BF">
      <w:pPr>
        <w:rPr>
          <w:lang w:val="en-US"/>
        </w:rPr>
      </w:pPr>
    </w:p>
    <w:p w:rsidR="006009BF" w:rsidRPr="006009BF" w:rsidRDefault="006009BF" w:rsidP="006009BF">
      <w:pPr>
        <w:rPr>
          <w:lang w:val="en-US"/>
        </w:rPr>
      </w:pPr>
    </w:p>
    <w:p w:rsidR="006009BF" w:rsidRPr="007247CD" w:rsidRDefault="006009BF" w:rsidP="006009BF">
      <w:r>
        <w:rPr>
          <w:rFonts w:hint="eastAsia"/>
          <w:noProof/>
        </w:rPr>
        <w:drawing>
          <wp:inline distT="0" distB="0" distL="0" distR="0" wp14:anchorId="1E164035" wp14:editId="56A9E6C0">
            <wp:extent cx="5396230" cy="179768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BF" w:rsidRPr="00725EAF" w:rsidRDefault="006009BF" w:rsidP="00725EAF">
      <w:pPr>
        <w:rPr>
          <w:lang w:val="en-US"/>
        </w:rPr>
      </w:pPr>
    </w:p>
    <w:p w:rsidR="00725EAF" w:rsidRPr="00725EAF" w:rsidRDefault="00725EAF" w:rsidP="00725EAF">
      <w:pPr>
        <w:rPr>
          <w:lang w:val="en-US"/>
        </w:rPr>
      </w:pPr>
      <w:r w:rsidRPr="00725EAF">
        <w:rPr>
          <w:lang w:val="en-US"/>
        </w:rPr>
        <w:t>The value of z for the first person is -0.78. This means that this person is 0.78 standard deviation</w:t>
      </w:r>
      <w:r w:rsidR="001B1920">
        <w:rPr>
          <w:lang w:val="en-US"/>
        </w:rPr>
        <w:t>s</w:t>
      </w:r>
      <w:r w:rsidRPr="00725EAF">
        <w:rPr>
          <w:lang w:val="en-US"/>
        </w:rPr>
        <w:t xml:space="preserve"> below the average in reading ability.</w:t>
      </w:r>
      <w:r w:rsidR="00C85795">
        <w:rPr>
          <w:lang w:val="en-US"/>
        </w:rPr>
        <w:t xml:space="preserve"> So this person has a reading ability somewhat lower than the</w:t>
      </w:r>
      <w:r w:rsidR="00451667">
        <w:rPr>
          <w:lang w:val="en-US"/>
        </w:rPr>
        <w:t xml:space="preserve"> average but not extremely low</w:t>
      </w:r>
      <w:r w:rsidR="00C85795">
        <w:rPr>
          <w:lang w:val="en-US"/>
        </w:rPr>
        <w:t>.</w:t>
      </w:r>
    </w:p>
    <w:p w:rsidR="00725EAF" w:rsidRPr="00725EAF" w:rsidRDefault="00725EAF" w:rsidP="00725EAF">
      <w:pPr>
        <w:rPr>
          <w:lang w:val="en-US"/>
        </w:rPr>
      </w:pPr>
    </w:p>
    <w:p w:rsidR="00725EAF" w:rsidRPr="00725EAF" w:rsidRDefault="00725EAF" w:rsidP="00B71E76">
      <w:pPr>
        <w:rPr>
          <w:lang w:val="en-US"/>
        </w:rPr>
      </w:pPr>
    </w:p>
    <w:sectPr w:rsidR="00725EAF" w:rsidRPr="00725E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0MDQ0NTQ2N7Q0sDBX0lEKTi0uzszPAykwqQUADhDBwywAAAA="/>
  </w:docVars>
  <w:rsids>
    <w:rsidRoot w:val="00D73D59"/>
    <w:rsid w:val="001B1920"/>
    <w:rsid w:val="001B528A"/>
    <w:rsid w:val="00232748"/>
    <w:rsid w:val="00451667"/>
    <w:rsid w:val="006009BF"/>
    <w:rsid w:val="00725EAF"/>
    <w:rsid w:val="00830040"/>
    <w:rsid w:val="00A109E3"/>
    <w:rsid w:val="00AA26AC"/>
    <w:rsid w:val="00B71E76"/>
    <w:rsid w:val="00B83688"/>
    <w:rsid w:val="00C85795"/>
    <w:rsid w:val="00D7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921F"/>
  <w15:chartTrackingRefBased/>
  <w15:docId w15:val="{E2879C7A-4FCE-454A-AE21-A155E07B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3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2</cp:revision>
  <dcterms:created xsi:type="dcterms:W3CDTF">2024-10-18T16:44:00Z</dcterms:created>
  <dcterms:modified xsi:type="dcterms:W3CDTF">2024-10-18T16:44:00Z</dcterms:modified>
</cp:coreProperties>
</file>