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F67E9" w14:textId="77777777" w:rsidR="00A65A35" w:rsidRPr="00A65A35" w:rsidRDefault="00A65A35" w:rsidP="00A65A35">
      <w:pPr>
        <w:jc w:val="center"/>
        <w:rPr>
          <w:b/>
        </w:rPr>
      </w:pPr>
      <w:r w:rsidRPr="00A65A35">
        <w:rPr>
          <w:b/>
        </w:rPr>
        <w:t>Primera actividad continua, noviembre, 2023, Estadística-I</w:t>
      </w:r>
    </w:p>
    <w:p w14:paraId="74A246A2" w14:textId="77777777" w:rsidR="00A65A35" w:rsidRDefault="00A65A35" w:rsidP="00A65A35"/>
    <w:p w14:paraId="1E083398" w14:textId="48C09911" w:rsidR="00D50BB2" w:rsidRDefault="00D50BB2" w:rsidP="00D50BB2">
      <w:bookmarkStart w:id="0" w:name="_GoBack"/>
      <w:bookmarkEnd w:id="0"/>
      <w:r>
        <w:t xml:space="preserve">Queremos saber si aprendemos mejor un tema en la escuela cuando los apuntes están presentados con una mala letra manuscrita que cuando están escritos con una letra manuscrita muy fácil de leer. La idea es que cuando la letra es mala, hemos de hacer un mayor esfuerzo cognitivo, el cual, a su vez, puede hacer mejorar el recuerdo de lo escrito. La psicóloga selecciona 100 estudiantes de sexto de educación primaria. Al azar, 50 estudiantes habrán de estudiar un breve tema con mala letra, y los otros 50, el mismo </w:t>
      </w:r>
      <w:r>
        <w:t>texto,</w:t>
      </w:r>
      <w:r>
        <w:t xml:space="preserve"> pero con buena letra. Les pasa una pequeña prueba de comprensión que puntúa de 0 a 10. Para posibles análisis exploratorios, se les pregunta también si necesitan gafas para leer (sí/no) y si consideran que su propia letra es legible (escala de 1-6).</w:t>
      </w:r>
    </w:p>
    <w:p w14:paraId="3BB02057" w14:textId="77777777" w:rsidR="00D50BB2" w:rsidRDefault="00D50BB2" w:rsidP="00D50BB2"/>
    <w:p w14:paraId="6ED58670" w14:textId="77777777" w:rsidR="00D50BB2" w:rsidRDefault="00D50BB2" w:rsidP="00D50BB2">
      <w:r>
        <w:t>1.a ¿Es este un diseño experimental o cuasi-experimental? ¿Por qué?</w:t>
      </w:r>
    </w:p>
    <w:p w14:paraId="109378EB" w14:textId="77777777" w:rsidR="00D50BB2" w:rsidRDefault="00D50BB2" w:rsidP="00D50BB2"/>
    <w:p w14:paraId="04927729" w14:textId="77777777" w:rsidR="00D50BB2" w:rsidRDefault="00D50BB2" w:rsidP="00D50BB2">
      <w:r>
        <w:t>1.b ¿Cuántas filas y columnas necesitaremos para analizar los datos? Indícalas.</w:t>
      </w:r>
    </w:p>
    <w:p w14:paraId="01F224AF" w14:textId="77777777" w:rsidR="00D50BB2" w:rsidRDefault="00D50BB2" w:rsidP="00D50BB2"/>
    <w:p w14:paraId="4175F74F" w14:textId="77777777" w:rsidR="00D50BB2" w:rsidRDefault="00D50BB2" w:rsidP="00D50BB2">
      <w:r>
        <w:t>2.a ¿Cuántas variables independientes y variables dependientes tenemos en este estudio? Indícalas.</w:t>
      </w:r>
    </w:p>
    <w:p w14:paraId="659D7235" w14:textId="77777777" w:rsidR="00D50BB2" w:rsidRDefault="00D50BB2" w:rsidP="00D50BB2"/>
    <w:p w14:paraId="64334A4C" w14:textId="77777777" w:rsidR="00D50BB2" w:rsidRDefault="00D50BB2" w:rsidP="00D50BB2">
      <w:r>
        <w:t>2.b Supongamos que el grupo que ha recibido los apuntes con mala letra tiene un grado mayor en comprensión. Dado que es un resultado con importantes implicaciones educativas, ¿qué podrías hacer para examinar esta cuestión en mayor profundidad?</w:t>
      </w:r>
    </w:p>
    <w:p w14:paraId="1EB626CB" w14:textId="77777777" w:rsidR="00D50BB2" w:rsidRDefault="00D50BB2" w:rsidP="00D50BB2"/>
    <w:p w14:paraId="4CFB03C6" w14:textId="77777777" w:rsidR="00D50BB2" w:rsidRDefault="00D50BB2" w:rsidP="00D50BB2">
      <w:r>
        <w:t>Tenemos el siguiente archivo de datos (</w:t>
      </w:r>
      <w:hyperlink r:id="rId4" w:history="1">
        <w:r w:rsidRPr="00AE3DE0">
          <w:rPr>
            <w:rStyle w:val="Hipervnculo"/>
          </w:rPr>
          <w:t>https://www.uv.es/mperea/9novv.jasp</w:t>
        </w:r>
      </w:hyperlink>
      <w:r>
        <w:t xml:space="preserve">) en el que se </w:t>
      </w:r>
    </w:p>
    <w:p w14:paraId="54CCAE73" w14:textId="77777777" w:rsidR="00D50BB2" w:rsidRDefault="00D50BB2" w:rsidP="00D50BB2">
      <w:r>
        <w:t xml:space="preserve">recogen cierto número de variables psicológicas y demográficas de los participantes de un </w:t>
      </w:r>
    </w:p>
    <w:p w14:paraId="4B4D64B8" w14:textId="77777777" w:rsidR="00D50BB2" w:rsidRDefault="00D50BB2" w:rsidP="00D50BB2">
      <w:r>
        <w:t>estudio.</w:t>
      </w:r>
    </w:p>
    <w:p w14:paraId="731DB2BE" w14:textId="77777777" w:rsidR="00D50BB2" w:rsidRDefault="00D50BB2" w:rsidP="00D50BB2"/>
    <w:p w14:paraId="555F234D" w14:textId="77777777" w:rsidR="00D50BB2" w:rsidRDefault="00D50BB2" w:rsidP="00D50BB2"/>
    <w:p w14:paraId="3DDA199D" w14:textId="77777777" w:rsidR="00D50BB2" w:rsidRDefault="00D50BB2" w:rsidP="00D50BB2">
      <w:r>
        <w:t xml:space="preserve">3. ¿Está bien balanceada (equilibrada) en la muestra la proporción de estudiantes de Ciencias y de Letras? Efectúa un gráfico adecuado y/o las tablas adecuadas con JASP (copia/pega las adecuadas), y justifica tu respuesta. </w:t>
      </w:r>
    </w:p>
    <w:p w14:paraId="7315714D" w14:textId="77777777" w:rsidR="00D50BB2" w:rsidRDefault="00D50BB2" w:rsidP="00D50BB2"/>
    <w:p w14:paraId="18A88BF0" w14:textId="77777777" w:rsidR="00D50BB2" w:rsidRDefault="00D50BB2" w:rsidP="00D50BB2">
      <w:r>
        <w:t xml:space="preserve">4. Para esta pregunta, ten en cuenta ÚNICAMENTE las personas que tengan 24 años o menos. ¿Observas diferencias en </w:t>
      </w:r>
      <w:proofErr w:type="spellStart"/>
      <w:r>
        <w:t>neuroticismo</w:t>
      </w:r>
      <w:proofErr w:type="spellEnd"/>
      <w:r>
        <w:t xml:space="preserve"> entre las personas “sinceras” y las “no-sinceras”? Efectúa las gráficas y calcula los estadísticos relevantes en JASP, e indica las conclusiones en una o dos frases.</w:t>
      </w:r>
    </w:p>
    <w:p w14:paraId="4CC06912" w14:textId="77777777" w:rsidR="00232748" w:rsidRDefault="00232748" w:rsidP="00D50BB2"/>
    <w:sectPr w:rsidR="002327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K0MDM0sbQ0NLC0NDBQ0lEKTi0uzszPAykwrAUAx/h/4CwAAAA="/>
  </w:docVars>
  <w:rsids>
    <w:rsidRoot w:val="00A65A35"/>
    <w:rsid w:val="00232748"/>
    <w:rsid w:val="002B50C0"/>
    <w:rsid w:val="00A65A35"/>
    <w:rsid w:val="00D50BB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6605"/>
  <w15:chartTrackingRefBased/>
  <w15:docId w15:val="{4357FB11-8B54-4B3D-B376-B4D5ACF1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35"/>
    <w:pPr>
      <w:spacing w:after="0" w:line="240" w:lineRule="auto"/>
    </w:pPr>
    <w:rPr>
      <w:kern w:val="2"/>
      <w:lang w:eastAsia="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5A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v.es/mperea/9novv.j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dc:creator>
  <cp:keywords/>
  <dc:description/>
  <cp:lastModifiedBy>m p</cp:lastModifiedBy>
  <cp:revision>3</cp:revision>
  <dcterms:created xsi:type="dcterms:W3CDTF">2023-10-28T17:04:00Z</dcterms:created>
  <dcterms:modified xsi:type="dcterms:W3CDTF">2023-10-28T17:04:00Z</dcterms:modified>
</cp:coreProperties>
</file>