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7C3C" w:rsidRPr="00AA138E" w:rsidRDefault="00D47C3C" w:rsidP="00D47C3C">
      <w:pPr>
        <w:rPr>
          <w:b/>
        </w:rPr>
      </w:pPr>
      <w:r w:rsidRPr="00AA138E">
        <w:rPr>
          <w:b/>
        </w:rPr>
        <w:t>Estadística-I (Evaluación Continua; 1ª prueba, noviembre 2017)</w:t>
      </w:r>
    </w:p>
    <w:p w:rsidR="00D47C3C" w:rsidRDefault="00D47C3C" w:rsidP="00D47C3C"/>
    <w:p w:rsidR="00D47C3C" w:rsidRDefault="00D47C3C" w:rsidP="00D47C3C">
      <w:r>
        <w:t>Un investigador quiere examinar la idea de si la</w:t>
      </w:r>
      <w:r w:rsidRPr="00A82F3E">
        <w:t xml:space="preserve"> gente califica </w:t>
      </w:r>
      <w:r>
        <w:t xml:space="preserve">como más atractivas </w:t>
      </w:r>
      <w:r w:rsidRPr="00A82F3E">
        <w:t>a las personas con caras perfectamente simétricas que</w:t>
      </w:r>
      <w:r>
        <w:t xml:space="preserve"> aquellas con caras asimétricas, y si ese efecto está modulado por el género de los participantes en el estudio. El investigador obtiene 20 fotografías: Diez con caras esencialmente simétricas, y la otra mitad con cierta asimetría. El investigador presenta a los individualmente las 20 fotografías a los participantes en el estudio (25 mujeres y 25 hombres) que han de calificar de 1 a 10. Se mide la puntuación promedio de las calificaciones en las personas con caras simétricas y con caras asimétricas.</w:t>
      </w:r>
    </w:p>
    <w:p w:rsidR="00D47C3C" w:rsidRDefault="00D47C3C" w:rsidP="00D47C3C"/>
    <w:p w:rsidR="00D47C3C" w:rsidRDefault="00D47C3C" w:rsidP="00D47C3C"/>
    <w:p w:rsidR="00D47C3C" w:rsidRPr="00D47C3C" w:rsidRDefault="00D47C3C" w:rsidP="00D47C3C">
      <w:pPr>
        <w:rPr>
          <w:b/>
          <w:bCs/>
        </w:rPr>
      </w:pPr>
      <w:r w:rsidRPr="00D47C3C">
        <w:rPr>
          <w:b/>
          <w:bCs/>
        </w:rPr>
        <w:t>Pregunta 1.</w:t>
      </w:r>
    </w:p>
    <w:p w:rsidR="00D47C3C" w:rsidRDefault="00D47C3C" w:rsidP="00D47C3C">
      <w:r>
        <w:t>a) ¿Cuál o cuáles son las variables independientes y dependientes?</w:t>
      </w:r>
    </w:p>
    <w:p w:rsidR="00D47C3C" w:rsidRDefault="00D47C3C" w:rsidP="00D47C3C"/>
    <w:p w:rsidR="00D47C3C" w:rsidRDefault="00D47C3C" w:rsidP="00D47C3C">
      <w:r>
        <w:t xml:space="preserve">b) ¿Es este un diseño entre-sujetos o </w:t>
      </w:r>
      <w:proofErr w:type="spellStart"/>
      <w:r>
        <w:t>intra</w:t>
      </w:r>
      <w:proofErr w:type="spellEnd"/>
      <w:r>
        <w:t>-sujeto? Justifica tu decisión</w:t>
      </w:r>
    </w:p>
    <w:p w:rsidR="00D47C3C" w:rsidRDefault="00D47C3C" w:rsidP="00D47C3C"/>
    <w:p w:rsidR="00D47C3C" w:rsidRDefault="00D47C3C" w:rsidP="00D47C3C"/>
    <w:p w:rsidR="00D47C3C" w:rsidRPr="00D47C3C" w:rsidRDefault="00D47C3C" w:rsidP="00D47C3C">
      <w:pPr>
        <w:rPr>
          <w:b/>
          <w:bCs/>
        </w:rPr>
      </w:pPr>
      <w:r w:rsidRPr="00D47C3C">
        <w:rPr>
          <w:b/>
          <w:bCs/>
        </w:rPr>
        <w:t>Pregunta 2.</w:t>
      </w:r>
    </w:p>
    <w:p w:rsidR="00D47C3C" w:rsidRDefault="00D47C3C" w:rsidP="00D47C3C">
      <w:r>
        <w:t>a) ¿Cómo organizarías los datos del estudio en SPSS? (filas, columnas)</w:t>
      </w:r>
    </w:p>
    <w:p w:rsidR="00D47C3C" w:rsidRDefault="00D47C3C" w:rsidP="00D47C3C"/>
    <w:p w:rsidR="00D47C3C" w:rsidRDefault="00D47C3C" w:rsidP="00D47C3C">
      <w:r>
        <w:t xml:space="preserve">a) Pensemos que efectivamente se cumple la hipótesis principal del investigador (caras simétricas se califican como más atractivas). Indicar una posible continuación (es decir, otro estudio) a partir de dicho resultado. </w:t>
      </w:r>
    </w:p>
    <w:p w:rsidR="00D47C3C" w:rsidRDefault="00D47C3C" w:rsidP="00D47C3C"/>
    <w:p w:rsidR="00D47C3C" w:rsidRDefault="00D47C3C" w:rsidP="00D47C3C">
      <w:r>
        <w:t>Tenemos un conjunto de datos (</w:t>
      </w:r>
      <w:hyperlink r:id="rId5" w:history="1">
        <w:r w:rsidRPr="007B5003">
          <w:rPr>
            <w:rStyle w:val="Hipervnculo"/>
          </w:rPr>
          <w:t>http://www.uv.es/mperea/egocentrismo.sav</w:t>
        </w:r>
      </w:hyperlink>
      <w:r>
        <w:t xml:space="preserve">) para examinar las diferencias entre artistas plásticos y no-artistas (primera columna) en diversas variables: 1) CI no verbal; 2) egocentrismo (en 4 preguntas de 1-7, de las cuales, </w:t>
      </w:r>
      <w:r w:rsidRPr="00F573DF">
        <w:rPr>
          <w:i/>
          <w:u w:val="single"/>
        </w:rPr>
        <w:t>la tercera es inversa</w:t>
      </w:r>
      <w:r w:rsidRPr="00F573DF">
        <w:t>)</w:t>
      </w:r>
      <w:r w:rsidRPr="00F573DF">
        <w:rPr>
          <w:i/>
        </w:rPr>
        <w:t>;</w:t>
      </w:r>
      <w:r w:rsidRPr="00F573DF">
        <w:t xml:space="preserve"> 3) </w:t>
      </w:r>
      <w:r>
        <w:t>edad; 4) Situación laboral</w:t>
      </w:r>
    </w:p>
    <w:p w:rsidR="00D47C3C" w:rsidRDefault="00D47C3C" w:rsidP="00D47C3C"/>
    <w:p w:rsidR="00D47C3C" w:rsidRDefault="00D47C3C" w:rsidP="00D47C3C">
      <w:r w:rsidRPr="00D47C3C">
        <w:rPr>
          <w:b/>
          <w:bCs/>
        </w:rPr>
        <w:t>Pregunta 3.</w:t>
      </w:r>
      <w:r>
        <w:t xml:space="preserve"> ¿Hay diferencias en CI no verbal entre los artistas (plásticos) y los no artistas? Justifica tu respuesta en dos/tres frases, y emplea los gráficos/estadísticos adecuados. (Puedes copiar/pegar el gráfico.)</w:t>
      </w:r>
    </w:p>
    <w:p w:rsidR="00D47C3C" w:rsidRDefault="00D47C3C" w:rsidP="00D47C3C"/>
    <w:p w:rsidR="00D47C3C" w:rsidRDefault="00D47C3C" w:rsidP="00D47C3C">
      <w:bookmarkStart w:id="0" w:name="_GoBack"/>
      <w:r w:rsidRPr="00D47C3C">
        <w:rPr>
          <w:b/>
          <w:bCs/>
        </w:rPr>
        <w:t xml:space="preserve">Pregunta 4. </w:t>
      </w:r>
      <w:bookmarkEnd w:id="0"/>
      <w:r>
        <w:t>Selecciona únicamente las personas con edad de 30 o menos. Seguidamente, obtén el gráfico adecuado (justificándolo) para la variable Situación laboral. (Puedes copiar/pegar el gráfico.)</w:t>
      </w:r>
    </w:p>
    <w:p w:rsidR="00D47C3C" w:rsidRDefault="00D47C3C" w:rsidP="00D47C3C"/>
    <w:p w:rsidR="00D47C3C" w:rsidRDefault="00D47C3C" w:rsidP="00D47C3C"/>
    <w:p w:rsidR="00734921" w:rsidRPr="009042EE" w:rsidRDefault="00734921" w:rsidP="009042EE">
      <w:pPr>
        <w:rPr>
          <w:lang w:val="es-ES"/>
        </w:rPr>
      </w:pPr>
    </w:p>
    <w:sectPr w:rsidR="00734921" w:rsidRPr="009042EE"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44"/>
  <w:doNotDisplayPageBoundaries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2EE"/>
    <w:rsid w:val="00734921"/>
    <w:rsid w:val="009042EE"/>
    <w:rsid w:val="00D47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7C3C"/>
    <w:pPr>
      <w:spacing w:after="0" w:line="240" w:lineRule="auto"/>
    </w:pPr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042EE"/>
    <w:pPr>
      <w:spacing w:after="200" w:line="276" w:lineRule="auto"/>
      <w:ind w:left="720"/>
      <w:contextualSpacing/>
    </w:pPr>
    <w:rPr>
      <w:sz w:val="22"/>
      <w:szCs w:val="22"/>
      <w:lang w:val="en-GB" w:eastAsia="zh-CN"/>
    </w:rPr>
  </w:style>
  <w:style w:type="character" w:styleId="Hipervnculo">
    <w:name w:val="Hyperlink"/>
    <w:basedOn w:val="Fuentedeprrafopredeter"/>
    <w:uiPriority w:val="99"/>
    <w:unhideWhenUsed/>
    <w:rsid w:val="00D47C3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7C3C"/>
    <w:pPr>
      <w:spacing w:after="0" w:line="240" w:lineRule="auto"/>
    </w:pPr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042EE"/>
    <w:pPr>
      <w:spacing w:after="200" w:line="276" w:lineRule="auto"/>
      <w:ind w:left="720"/>
      <w:contextualSpacing/>
    </w:pPr>
    <w:rPr>
      <w:sz w:val="22"/>
      <w:szCs w:val="22"/>
      <w:lang w:val="en-GB" w:eastAsia="zh-CN"/>
    </w:rPr>
  </w:style>
  <w:style w:type="character" w:styleId="Hipervnculo">
    <w:name w:val="Hyperlink"/>
    <w:basedOn w:val="Fuentedeprrafopredeter"/>
    <w:uiPriority w:val="99"/>
    <w:unhideWhenUsed/>
    <w:rsid w:val="00D47C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uv.es/mperea/egocentrismo.sa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mperea</dc:creator>
  <cp:lastModifiedBy>mperea</cp:lastModifiedBy>
  <cp:revision>2</cp:revision>
  <dcterms:created xsi:type="dcterms:W3CDTF">2017-11-08T11:08:00Z</dcterms:created>
  <dcterms:modified xsi:type="dcterms:W3CDTF">2017-11-08T11:08:00Z</dcterms:modified>
</cp:coreProperties>
</file>