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87" w:rsidRPr="00CD7A0B" w:rsidRDefault="00130687" w:rsidP="00130687">
      <w:pPr>
        <w:spacing w:line="360" w:lineRule="auto"/>
        <w:ind w:right="-26"/>
        <w:jc w:val="both"/>
        <w:rPr>
          <w:rFonts w:asciiTheme="minorHAnsi" w:hAnsiTheme="minorHAnsi" w:cstheme="minorHAnsi"/>
          <w:szCs w:val="24"/>
          <w:lang w:val="ca-ES"/>
        </w:rPr>
      </w:pPr>
      <w:r w:rsidRPr="00CD7A0B">
        <w:rPr>
          <w:rFonts w:asciiTheme="minorHAnsi" w:hAnsiTheme="minorHAnsi" w:cstheme="minorHAnsi"/>
          <w:szCs w:val="24"/>
          <w:lang w:val="ca-ES"/>
        </w:rPr>
        <w:t xml:space="preserve">Reunida la comissió avaluadora que ha de resoldre l'oferta pública per a ocupar </w:t>
      </w:r>
      <w:bookmarkStart w:id="0" w:name="Texto9"/>
      <w:r w:rsidRPr="00CD7A0B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CD7A0B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CD7A0B">
        <w:rPr>
          <w:rFonts w:asciiTheme="minorHAnsi" w:hAnsiTheme="minorHAnsi" w:cstheme="minorHAnsi"/>
          <w:szCs w:val="24"/>
          <w:lang w:val="ca-ES"/>
        </w:rPr>
      </w:r>
      <w:r w:rsidRPr="00CD7A0B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szCs w:val="24"/>
          <w:lang w:val="ca-ES"/>
        </w:rPr>
        <w:fldChar w:fldCharType="end"/>
      </w:r>
      <w:bookmarkEnd w:id="0"/>
      <w:r w:rsidRPr="00CD7A0B">
        <w:rPr>
          <w:rFonts w:asciiTheme="minorHAnsi" w:hAnsiTheme="minorHAnsi" w:cstheme="minorHAnsi"/>
          <w:szCs w:val="24"/>
          <w:lang w:val="ca-ES"/>
        </w:rPr>
        <w:t xml:space="preserve"> plaça/es de </w:t>
      </w:r>
      <w:r w:rsidRPr="00CD7A0B">
        <w:rPr>
          <w:rFonts w:asciiTheme="minorHAnsi" w:hAnsiTheme="minorHAnsi" w:cstheme="minorHAnsi"/>
          <w:b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CD7A0B">
        <w:rPr>
          <w:rFonts w:asciiTheme="minorHAnsi" w:hAnsiTheme="minorHAnsi" w:cstheme="minorHAnsi"/>
          <w:b/>
          <w:szCs w:val="24"/>
          <w:lang w:val="ca-ES"/>
        </w:rPr>
        <w:instrText xml:space="preserve"> FORMTEXT </w:instrText>
      </w:r>
      <w:r w:rsidRPr="00CD7A0B">
        <w:rPr>
          <w:rFonts w:asciiTheme="minorHAnsi" w:hAnsiTheme="minorHAnsi" w:cstheme="minorHAnsi"/>
          <w:b/>
          <w:szCs w:val="24"/>
          <w:lang w:val="ca-ES"/>
        </w:rPr>
      </w:r>
      <w:r w:rsidRPr="00CD7A0B">
        <w:rPr>
          <w:rFonts w:asciiTheme="minorHAnsi" w:hAnsiTheme="minorHAnsi" w:cstheme="minorHAnsi"/>
          <w:b/>
          <w:szCs w:val="24"/>
          <w:lang w:val="ca-ES"/>
        </w:rPr>
        <w:fldChar w:fldCharType="separate"/>
      </w:r>
      <w:r w:rsidRPr="00CD7A0B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b/>
          <w:szCs w:val="24"/>
          <w:lang w:val="ca-ES"/>
        </w:rPr>
        <w:fldChar w:fldCharType="end"/>
      </w:r>
      <w:bookmarkEnd w:id="1"/>
      <w:r w:rsidRPr="00CD7A0B">
        <w:rPr>
          <w:rFonts w:asciiTheme="minorHAnsi" w:hAnsiTheme="minorHAnsi" w:cstheme="minorHAnsi"/>
          <w:szCs w:val="24"/>
          <w:lang w:val="ca-ES"/>
        </w:rPr>
        <w:t xml:space="preserve"> de la Universitat de València, amb contracte laboral (Projecte:</w:t>
      </w:r>
      <w:r w:rsidRPr="00CD7A0B">
        <w:rPr>
          <w:rFonts w:asciiTheme="minorHAnsi" w:hAnsiTheme="minorHAnsi" w:cstheme="minorHAnsi"/>
          <w:iCs/>
          <w:szCs w:val="24"/>
          <w:lang w:val="ca-ES"/>
        </w:rPr>
        <w:t xml:space="preserve"> “</w:t>
      </w:r>
      <w:bookmarkStart w:id="2" w:name="Texto1"/>
      <w:r w:rsidRPr="00CD7A0B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D7A0B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CD7A0B">
        <w:rPr>
          <w:rFonts w:asciiTheme="minorHAnsi" w:hAnsiTheme="minorHAnsi" w:cstheme="minorHAnsi"/>
          <w:szCs w:val="24"/>
          <w:lang w:val="ca-ES"/>
        </w:rPr>
      </w:r>
      <w:r w:rsidRPr="00CD7A0B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szCs w:val="24"/>
          <w:lang w:val="ca-ES"/>
        </w:rPr>
        <w:fldChar w:fldCharType="end"/>
      </w:r>
      <w:bookmarkEnd w:id="2"/>
      <w:r w:rsidRPr="00CD7A0B">
        <w:rPr>
          <w:rFonts w:asciiTheme="minorHAnsi" w:hAnsiTheme="minorHAnsi" w:cstheme="minorHAnsi"/>
          <w:szCs w:val="24"/>
          <w:lang w:val="ca-ES"/>
        </w:rPr>
        <w:t xml:space="preserve">”. </w:t>
      </w:r>
      <w:bookmarkStart w:id="3" w:name="Texto10"/>
      <w:r w:rsidRPr="00CD7A0B">
        <w:rPr>
          <w:rFonts w:asciiTheme="minorHAnsi" w:hAnsiTheme="minorHAnsi" w:cstheme="minorHAnsi"/>
          <w:szCs w:val="24"/>
          <w:lang w:val="ca-ES"/>
        </w:rPr>
        <w:t xml:space="preserve">REF </w:t>
      </w:r>
      <w:r w:rsidRPr="00CD7A0B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D7A0B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CD7A0B">
        <w:rPr>
          <w:rFonts w:asciiTheme="minorHAnsi" w:hAnsiTheme="minorHAnsi" w:cstheme="minorHAnsi"/>
          <w:szCs w:val="24"/>
          <w:lang w:val="ca-ES"/>
        </w:rPr>
      </w:r>
      <w:r w:rsidRPr="00CD7A0B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szCs w:val="24"/>
          <w:lang w:val="ca-ES"/>
        </w:rPr>
        <w:fldChar w:fldCharType="end"/>
      </w:r>
      <w:bookmarkEnd w:id="3"/>
      <w:r w:rsidRPr="00CD7A0B">
        <w:rPr>
          <w:rFonts w:asciiTheme="minorHAnsi" w:hAnsiTheme="minorHAnsi" w:cstheme="minorHAnsi"/>
          <w:szCs w:val="24"/>
          <w:lang w:val="ca-ES"/>
        </w:rPr>
        <w:t xml:space="preserve">), convocada per resolució d'aquesta universitat de </w:t>
      </w:r>
      <w:bookmarkStart w:id="4" w:name="Texto3"/>
      <w:r w:rsidRPr="00CD7A0B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D7A0B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CD7A0B">
        <w:rPr>
          <w:rFonts w:asciiTheme="minorHAnsi" w:hAnsiTheme="minorHAnsi" w:cstheme="minorHAnsi"/>
          <w:szCs w:val="24"/>
          <w:lang w:val="ca-ES"/>
        </w:rPr>
      </w:r>
      <w:r w:rsidRPr="00CD7A0B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szCs w:val="24"/>
          <w:lang w:val="ca-ES"/>
        </w:rPr>
        <w:fldChar w:fldCharType="end"/>
      </w:r>
      <w:bookmarkEnd w:id="4"/>
      <w:r w:rsidRPr="00CD7A0B">
        <w:rPr>
          <w:rFonts w:asciiTheme="minorHAnsi" w:hAnsiTheme="minorHAnsi" w:cstheme="minorHAnsi"/>
          <w:szCs w:val="24"/>
          <w:lang w:val="ca-ES"/>
        </w:rPr>
        <w:t>de 20</w:t>
      </w:r>
      <w:bookmarkStart w:id="5" w:name="Texto11"/>
      <w:r w:rsidRPr="00CD7A0B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CD7A0B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CD7A0B">
        <w:rPr>
          <w:rFonts w:asciiTheme="minorHAnsi" w:hAnsiTheme="minorHAnsi" w:cstheme="minorHAnsi"/>
          <w:szCs w:val="24"/>
          <w:lang w:val="ca-ES"/>
        </w:rPr>
      </w:r>
      <w:r w:rsidRPr="00CD7A0B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CD7A0B">
        <w:rPr>
          <w:rFonts w:asciiTheme="minorHAnsi" w:hAnsiTheme="minorHAnsi" w:cstheme="minorHAnsi"/>
          <w:szCs w:val="24"/>
          <w:lang w:val="ca-ES"/>
        </w:rPr>
        <w:fldChar w:fldCharType="end"/>
      </w:r>
      <w:bookmarkEnd w:id="5"/>
      <w:r w:rsidRPr="00CD7A0B">
        <w:rPr>
          <w:rFonts w:asciiTheme="minorHAnsi" w:hAnsiTheme="minorHAnsi" w:cstheme="minorHAnsi"/>
          <w:szCs w:val="24"/>
          <w:lang w:val="ca-ES"/>
        </w:rPr>
        <w:t>,  es comunica a les persones interessades els següents resultats:</w:t>
      </w:r>
    </w:p>
    <w:p w:rsidR="00130687" w:rsidRPr="00CD7A0B" w:rsidRDefault="00130687" w:rsidP="00130687">
      <w:pPr>
        <w:spacing w:line="360" w:lineRule="auto"/>
        <w:ind w:right="-26"/>
        <w:jc w:val="both"/>
        <w:rPr>
          <w:rFonts w:asciiTheme="minorHAnsi" w:hAnsiTheme="minorHAnsi" w:cstheme="minorHAnsi"/>
          <w:szCs w:val="24"/>
          <w:lang w:val="ca-ES"/>
        </w:rPr>
      </w:pPr>
    </w:p>
    <w:tbl>
      <w:tblPr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3174"/>
        <w:gridCol w:w="1678"/>
      </w:tblGrid>
      <w:tr w:rsidR="00130687" w:rsidRPr="00CD7A0B" w:rsidTr="00075B1D">
        <w:trPr>
          <w:trHeight w:val="414"/>
        </w:trPr>
        <w:tc>
          <w:tcPr>
            <w:tcW w:w="3961" w:type="dxa"/>
            <w:shd w:val="clear" w:color="auto" w:fill="C0C0C0"/>
            <w:vAlign w:val="center"/>
          </w:tcPr>
          <w:p w:rsidR="00130687" w:rsidRPr="00CD7A0B" w:rsidRDefault="00130687" w:rsidP="00075B1D">
            <w:pPr>
              <w:ind w:right="-28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>COGNOMS</w:t>
            </w:r>
          </w:p>
        </w:tc>
        <w:tc>
          <w:tcPr>
            <w:tcW w:w="3174" w:type="dxa"/>
            <w:shd w:val="clear" w:color="auto" w:fill="C0C0C0"/>
            <w:vAlign w:val="center"/>
          </w:tcPr>
          <w:p w:rsidR="00130687" w:rsidRPr="00CD7A0B" w:rsidRDefault="00130687" w:rsidP="00075B1D">
            <w:pPr>
              <w:ind w:right="-28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>NOMS</w:t>
            </w:r>
          </w:p>
        </w:tc>
        <w:tc>
          <w:tcPr>
            <w:tcW w:w="1678" w:type="dxa"/>
            <w:shd w:val="clear" w:color="auto" w:fill="C0C0C0"/>
            <w:vAlign w:val="center"/>
          </w:tcPr>
          <w:p w:rsidR="00130687" w:rsidRPr="00CD7A0B" w:rsidRDefault="00130687" w:rsidP="00075B1D">
            <w:pPr>
              <w:ind w:right="-26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>PUNTUACIÓ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1678" w:type="dxa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punts</w:t>
            </w:r>
          </w:p>
        </w:tc>
      </w:tr>
    </w:tbl>
    <w:p w:rsidR="00130687" w:rsidRPr="00CD7A0B" w:rsidRDefault="00130687" w:rsidP="00130687">
      <w:pPr>
        <w:rPr>
          <w:rFonts w:asciiTheme="minorHAnsi" w:hAnsiTheme="minorHAnsi" w:cstheme="minorHAnsi"/>
          <w:szCs w:val="24"/>
          <w:lang w:val="ca-ES"/>
        </w:rPr>
      </w:pPr>
    </w:p>
    <w:p w:rsidR="00130687" w:rsidRPr="00CD7A0B" w:rsidRDefault="00130687" w:rsidP="00130687">
      <w:pPr>
        <w:rPr>
          <w:rFonts w:asciiTheme="minorHAnsi" w:hAnsiTheme="minorHAnsi" w:cstheme="minorHAnsi"/>
          <w:szCs w:val="24"/>
          <w:lang w:val="ca-ES"/>
        </w:rPr>
      </w:pPr>
    </w:p>
    <w:p w:rsidR="00130687" w:rsidRPr="00CD7A0B" w:rsidRDefault="00130687" w:rsidP="00130687">
      <w:pPr>
        <w:rPr>
          <w:rFonts w:asciiTheme="minorHAnsi" w:hAnsiTheme="minorHAnsi" w:cstheme="minorHAnsi"/>
          <w:szCs w:val="24"/>
          <w:lang w:val="ca-ES"/>
        </w:rPr>
      </w:pPr>
      <w:r w:rsidRPr="00CD7A0B">
        <w:rPr>
          <w:rFonts w:asciiTheme="minorHAnsi" w:hAnsiTheme="minorHAnsi" w:cstheme="minorHAnsi"/>
          <w:szCs w:val="24"/>
          <w:lang w:val="ca-ES"/>
        </w:rPr>
        <w:t xml:space="preserve">Se comunica a les persones interessades les següents </w:t>
      </w:r>
      <w:r w:rsidR="00CD7A0B" w:rsidRPr="00CD7A0B">
        <w:rPr>
          <w:rFonts w:asciiTheme="minorHAnsi" w:hAnsiTheme="minorHAnsi" w:cstheme="minorHAnsi"/>
          <w:szCs w:val="24"/>
          <w:lang w:val="ca-ES"/>
        </w:rPr>
        <w:t>exclusions</w:t>
      </w:r>
      <w:r w:rsidRPr="00CD7A0B">
        <w:rPr>
          <w:rFonts w:asciiTheme="minorHAnsi" w:hAnsiTheme="minorHAnsi" w:cstheme="minorHAnsi"/>
          <w:szCs w:val="24"/>
          <w:lang w:val="ca-ES"/>
        </w:rPr>
        <w:t xml:space="preserve">: </w:t>
      </w:r>
    </w:p>
    <w:p w:rsidR="00130687" w:rsidRPr="00CD7A0B" w:rsidRDefault="00130687" w:rsidP="00130687">
      <w:pPr>
        <w:spacing w:line="360" w:lineRule="auto"/>
        <w:ind w:right="-26"/>
        <w:jc w:val="both"/>
        <w:rPr>
          <w:rFonts w:asciiTheme="minorHAnsi" w:hAnsiTheme="minorHAnsi" w:cstheme="minorHAnsi"/>
          <w:szCs w:val="24"/>
          <w:lang w:val="ca-E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3174"/>
        <w:gridCol w:w="2513"/>
      </w:tblGrid>
      <w:tr w:rsidR="00130687" w:rsidRPr="00CD7A0B" w:rsidTr="00075B1D">
        <w:trPr>
          <w:trHeight w:val="414"/>
        </w:trPr>
        <w:tc>
          <w:tcPr>
            <w:tcW w:w="3961" w:type="dxa"/>
            <w:shd w:val="clear" w:color="auto" w:fill="C0C0C0"/>
            <w:vAlign w:val="center"/>
          </w:tcPr>
          <w:p w:rsidR="00130687" w:rsidRPr="00CD7A0B" w:rsidRDefault="00130687" w:rsidP="00075B1D">
            <w:pPr>
              <w:ind w:right="-28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>COGNOMS</w:t>
            </w:r>
          </w:p>
        </w:tc>
        <w:tc>
          <w:tcPr>
            <w:tcW w:w="3174" w:type="dxa"/>
            <w:shd w:val="clear" w:color="auto" w:fill="C0C0C0"/>
            <w:vAlign w:val="center"/>
          </w:tcPr>
          <w:p w:rsidR="00130687" w:rsidRPr="00CD7A0B" w:rsidRDefault="00130687" w:rsidP="00075B1D">
            <w:pPr>
              <w:ind w:right="-28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>NOMS</w:t>
            </w:r>
          </w:p>
        </w:tc>
        <w:tc>
          <w:tcPr>
            <w:tcW w:w="2513" w:type="dxa"/>
            <w:shd w:val="clear" w:color="auto" w:fill="C0C0C0"/>
            <w:vAlign w:val="center"/>
          </w:tcPr>
          <w:p w:rsidR="00130687" w:rsidRPr="00CD7A0B" w:rsidRDefault="00130687" w:rsidP="00075B1D">
            <w:pPr>
              <w:ind w:right="-26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>MOTIUS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</w:t>
            </w:r>
          </w:p>
        </w:tc>
      </w:tr>
      <w:tr w:rsidR="00130687" w:rsidRPr="00CD7A0B" w:rsidTr="00075B1D">
        <w:trPr>
          <w:trHeight w:val="533"/>
        </w:trPr>
        <w:tc>
          <w:tcPr>
            <w:tcW w:w="3961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3174" w:type="dxa"/>
            <w:vAlign w:val="center"/>
          </w:tcPr>
          <w:p w:rsidR="00130687" w:rsidRPr="00CD7A0B" w:rsidRDefault="00130687" w:rsidP="00075B1D">
            <w:pPr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:rsidR="00130687" w:rsidRPr="00CD7A0B" w:rsidRDefault="00130687" w:rsidP="00075B1D">
            <w:pPr>
              <w:ind w:right="-26"/>
              <w:jc w:val="both"/>
              <w:rPr>
                <w:rFonts w:asciiTheme="minorHAnsi" w:hAnsiTheme="minorHAnsi" w:cstheme="minorHAnsi"/>
                <w:szCs w:val="24"/>
                <w:lang w:val="ca-ES"/>
              </w:rPr>
            </w:pP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instrText xml:space="preserve"> FORMTEXT </w:instrTex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separate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> </w:t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fldChar w:fldCharType="end"/>
            </w:r>
            <w:r w:rsidRPr="00CD7A0B">
              <w:rPr>
                <w:rFonts w:asciiTheme="minorHAnsi" w:hAnsiTheme="minorHAnsi" w:cstheme="minorHAnsi"/>
                <w:szCs w:val="24"/>
                <w:lang w:val="ca-ES"/>
              </w:rPr>
              <w:t xml:space="preserve"> </w:t>
            </w:r>
          </w:p>
        </w:tc>
      </w:tr>
    </w:tbl>
    <w:p w:rsidR="00130687" w:rsidRPr="00CD7A0B" w:rsidRDefault="00130687" w:rsidP="00130687">
      <w:pPr>
        <w:spacing w:line="360" w:lineRule="auto"/>
        <w:ind w:right="-26"/>
        <w:jc w:val="both"/>
        <w:rPr>
          <w:rFonts w:asciiTheme="minorHAnsi" w:hAnsiTheme="minorHAnsi" w:cstheme="minorHAnsi"/>
          <w:szCs w:val="24"/>
          <w:lang w:val="ca-ES"/>
        </w:rPr>
      </w:pPr>
    </w:p>
    <w:p w:rsidR="00130687" w:rsidRPr="00CD7A0B" w:rsidRDefault="00130687" w:rsidP="00130687">
      <w:pPr>
        <w:rPr>
          <w:rFonts w:asciiTheme="minorHAnsi" w:hAnsiTheme="minorHAnsi" w:cstheme="minorHAnsi"/>
          <w:szCs w:val="24"/>
          <w:lang w:val="ca-ES"/>
        </w:rPr>
      </w:pPr>
      <w:r w:rsidRPr="00CD7A0B">
        <w:rPr>
          <w:rFonts w:asciiTheme="minorHAnsi" w:hAnsiTheme="minorHAnsi" w:cstheme="minorHAnsi"/>
          <w:szCs w:val="24"/>
          <w:lang w:val="ca-ES"/>
        </w:rPr>
        <w:t>València, a la data de la signatura</w:t>
      </w:r>
    </w:p>
    <w:p w:rsidR="00130687" w:rsidRPr="00CD7A0B" w:rsidRDefault="00130687" w:rsidP="00130687">
      <w:pPr>
        <w:rPr>
          <w:rFonts w:asciiTheme="minorHAnsi" w:hAnsiTheme="minorHAnsi" w:cstheme="minorHAnsi"/>
          <w:szCs w:val="24"/>
          <w:lang w:val="ca-ES"/>
        </w:rPr>
      </w:pPr>
    </w:p>
    <w:p w:rsidR="00130687" w:rsidRPr="00CD7A0B" w:rsidRDefault="00130687" w:rsidP="00130687">
      <w:pPr>
        <w:tabs>
          <w:tab w:val="left" w:pos="4560"/>
        </w:tabs>
        <w:spacing w:line="360" w:lineRule="auto"/>
        <w:ind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130687" w:rsidRPr="00CD7A0B" w:rsidRDefault="00130687" w:rsidP="00130687">
      <w:pPr>
        <w:tabs>
          <w:tab w:val="left" w:pos="4560"/>
        </w:tabs>
        <w:spacing w:line="360" w:lineRule="auto"/>
        <w:ind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CD7A0B">
        <w:rPr>
          <w:rFonts w:asciiTheme="minorHAnsi" w:hAnsiTheme="minorHAnsi" w:cstheme="minorHAnsi"/>
          <w:szCs w:val="24"/>
          <w:lang w:val="ca-ES"/>
        </w:rPr>
        <w:t>El/ La Secretari/a,</w:t>
      </w:r>
      <w:bookmarkStart w:id="6" w:name="_GoBack"/>
      <w:bookmarkEnd w:id="6"/>
    </w:p>
    <w:p w:rsidR="007574D0" w:rsidRPr="00CD7A0B" w:rsidRDefault="00CD7A0B" w:rsidP="00CD7A0B">
      <w:pPr>
        <w:tabs>
          <w:tab w:val="left" w:pos="1140"/>
        </w:tabs>
        <w:rPr>
          <w:rFonts w:asciiTheme="minorHAnsi" w:hAnsiTheme="minorHAnsi" w:cstheme="minorHAnsi"/>
          <w:szCs w:val="24"/>
        </w:rPr>
      </w:pPr>
    </w:p>
    <w:sectPr w:rsidR="007574D0" w:rsidRPr="00CD7A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0B" w:rsidRDefault="00CD7A0B" w:rsidP="00CD7A0B">
      <w:r>
        <w:separator/>
      </w:r>
    </w:p>
  </w:endnote>
  <w:endnote w:type="continuationSeparator" w:id="0">
    <w:p w:rsidR="00CD7A0B" w:rsidRDefault="00CD7A0B" w:rsidP="00CD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0B" w:rsidRDefault="00CD7A0B" w:rsidP="00CD7A0B">
      <w:r>
        <w:separator/>
      </w:r>
    </w:p>
  </w:footnote>
  <w:footnote w:type="continuationSeparator" w:id="0">
    <w:p w:rsidR="00CD7A0B" w:rsidRDefault="00CD7A0B" w:rsidP="00CD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0B" w:rsidRDefault="00CD7A0B" w:rsidP="00CD7A0B">
    <w:pPr>
      <w:pStyle w:val="Encabezado"/>
      <w:rPr>
        <w:lang w:val="ca-ES"/>
      </w:rPr>
    </w:pPr>
    <w:r>
      <w:rPr>
        <w:rFonts w:ascii="Arial Narrow" w:hAnsi="Arial Narrow" w:cstheme="minorHAnsi"/>
        <w:noProof/>
        <w:szCs w:val="24"/>
        <w:lang w:val="es-ES"/>
      </w:rPr>
      <w:drawing>
        <wp:inline distT="0" distB="0" distL="0" distR="0" wp14:anchorId="628210AD" wp14:editId="32C6A7FF">
          <wp:extent cx="16954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A0B" w:rsidRDefault="00CD7A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DC"/>
    <w:rsid w:val="00130687"/>
    <w:rsid w:val="00571CDB"/>
    <w:rsid w:val="00CD7A0B"/>
    <w:rsid w:val="00DF3DDC"/>
    <w:rsid w:val="00F551C5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CB13"/>
  <w15:chartTrackingRefBased/>
  <w15:docId w15:val="{8D199729-8F28-4FAB-B853-68DAF06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87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A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A0B"/>
    <w:rPr>
      <w:rFonts w:ascii="New York" w:eastAsia="Times New Roman" w:hAnsi="New York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CD7A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A0B"/>
    <w:rPr>
      <w:rFonts w:ascii="New York" w:eastAsia="Times New Roman" w:hAnsi="New York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4</cp:revision>
  <dcterms:created xsi:type="dcterms:W3CDTF">2024-01-16T16:00:00Z</dcterms:created>
  <dcterms:modified xsi:type="dcterms:W3CDTF">2024-06-07T07:23:00Z</dcterms:modified>
</cp:coreProperties>
</file>