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B9DA608" w14:textId="77777777" w:rsidR="00626163" w:rsidRPr="00C56780" w:rsidRDefault="00626163" w:rsidP="00626163">
      <w:pPr>
        <w:pStyle w:val="Prrafodelista"/>
        <w:numPr>
          <w:ilvl w:val="0"/>
          <w:numId w:val="12"/>
        </w:numPr>
        <w:rPr>
          <w:b/>
          <w:sz w:val="24"/>
          <w:szCs w:val="24"/>
          <w:lang w:val="es-ES_tradnl"/>
        </w:rPr>
      </w:pPr>
      <w:r w:rsidRPr="00C56780">
        <w:rPr>
          <w:b/>
          <w:sz w:val="24"/>
          <w:szCs w:val="24"/>
          <w:lang w:val="es-ES_tradnl"/>
        </w:rPr>
        <w:t xml:space="preserve">TÍTULO: </w:t>
      </w:r>
      <w:r w:rsidR="00C940D9" w:rsidRPr="00C940D9">
        <w:rPr>
          <w:sz w:val="24"/>
          <w:szCs w:val="24"/>
          <w:lang w:val="es-ES_tradnl"/>
        </w:rPr>
        <w:t xml:space="preserve">ABP en </w:t>
      </w:r>
      <w:r w:rsidRPr="00C940D9">
        <w:rPr>
          <w:sz w:val="24"/>
          <w:szCs w:val="24"/>
          <w:lang w:val="es-ES_tradnl"/>
        </w:rPr>
        <w:t>Seminarios de Farmacología Molecular</w:t>
      </w:r>
      <w:r>
        <w:rPr>
          <w:b/>
          <w:sz w:val="24"/>
          <w:szCs w:val="24"/>
          <w:lang w:val="es-ES_tradnl"/>
        </w:rPr>
        <w:t xml:space="preserve">. </w:t>
      </w:r>
    </w:p>
    <w:p w14:paraId="09F73E34" w14:textId="77777777" w:rsidR="00626163" w:rsidRPr="00C56780" w:rsidRDefault="00626163" w:rsidP="00626163">
      <w:pPr>
        <w:spacing w:after="0"/>
        <w:rPr>
          <w:b/>
          <w:sz w:val="24"/>
          <w:szCs w:val="24"/>
          <w:lang w:val="es-ES_tradnl"/>
        </w:rPr>
      </w:pPr>
    </w:p>
    <w:p w14:paraId="0F6AD11C" w14:textId="6FC770CF" w:rsidR="0069085A" w:rsidRPr="0069085A" w:rsidRDefault="0069085A" w:rsidP="00626163">
      <w:pPr>
        <w:pStyle w:val="Prrafodelista"/>
        <w:numPr>
          <w:ilvl w:val="0"/>
          <w:numId w:val="12"/>
        </w:numPr>
        <w:rPr>
          <w:sz w:val="24"/>
          <w:szCs w:val="24"/>
          <w:lang w:val="es-ES_tradnl"/>
        </w:rPr>
      </w:pPr>
      <w:r w:rsidRPr="0069085A">
        <w:rPr>
          <w:b/>
          <w:bCs/>
          <w:sz w:val="24"/>
          <w:szCs w:val="24"/>
          <w:lang w:val="es-ES_tradnl"/>
        </w:rPr>
        <w:t>AÑO</w:t>
      </w:r>
      <w:r>
        <w:rPr>
          <w:sz w:val="24"/>
          <w:szCs w:val="24"/>
          <w:lang w:val="es-ES_tradnl"/>
        </w:rPr>
        <w:t>: 2013-2016</w:t>
      </w:r>
    </w:p>
    <w:p w14:paraId="0FE4D6EC" w14:textId="77777777" w:rsidR="0069085A" w:rsidRPr="0069085A" w:rsidRDefault="0069085A" w:rsidP="0069085A">
      <w:pPr>
        <w:pStyle w:val="Prrafodelista"/>
        <w:rPr>
          <w:b/>
          <w:sz w:val="24"/>
          <w:szCs w:val="24"/>
          <w:lang w:val="es-ES_tradnl"/>
        </w:rPr>
      </w:pPr>
    </w:p>
    <w:p w14:paraId="6D19F454" w14:textId="2859930B" w:rsidR="00626163" w:rsidRDefault="00626163" w:rsidP="00626163">
      <w:pPr>
        <w:pStyle w:val="Prrafodelista"/>
        <w:numPr>
          <w:ilvl w:val="0"/>
          <w:numId w:val="12"/>
        </w:numPr>
        <w:rPr>
          <w:sz w:val="24"/>
          <w:szCs w:val="24"/>
          <w:lang w:val="es-ES_tradnl"/>
        </w:rPr>
      </w:pPr>
      <w:r w:rsidRPr="00C56780">
        <w:rPr>
          <w:b/>
          <w:sz w:val="24"/>
          <w:szCs w:val="24"/>
          <w:lang w:val="es-ES_tradnl"/>
        </w:rPr>
        <w:t>AUTORES</w:t>
      </w:r>
      <w:r w:rsidR="0069085A">
        <w:rPr>
          <w:b/>
          <w:sz w:val="24"/>
          <w:szCs w:val="24"/>
          <w:lang w:val="es-ES_tradnl"/>
        </w:rPr>
        <w:t>/mail</w:t>
      </w:r>
      <w:r w:rsidRPr="00C56780">
        <w:rPr>
          <w:b/>
          <w:sz w:val="24"/>
          <w:szCs w:val="24"/>
          <w:lang w:val="es-ES_tradnl"/>
        </w:rPr>
        <w:t xml:space="preserve">: </w:t>
      </w:r>
      <w:r w:rsidRPr="00C940D9">
        <w:rPr>
          <w:sz w:val="24"/>
          <w:szCs w:val="24"/>
          <w:lang w:val="es-ES_tradnl"/>
        </w:rPr>
        <w:t>Pilar D’Ocon</w:t>
      </w:r>
      <w:r w:rsidR="0069085A">
        <w:rPr>
          <w:sz w:val="24"/>
          <w:szCs w:val="24"/>
          <w:lang w:val="es-ES_tradnl"/>
        </w:rPr>
        <w:t xml:space="preserve">/ </w:t>
      </w:r>
      <w:hyperlink r:id="rId6" w:history="1">
        <w:r w:rsidR="0069085A" w:rsidRPr="003419CB">
          <w:rPr>
            <w:rStyle w:val="Hipervnculo"/>
            <w:sz w:val="24"/>
            <w:szCs w:val="24"/>
            <w:lang w:val="es-ES_tradnl"/>
          </w:rPr>
          <w:t>doconp@uv.es</w:t>
        </w:r>
      </w:hyperlink>
    </w:p>
    <w:p w14:paraId="1FEC2124" w14:textId="77777777" w:rsidR="0069085A" w:rsidRPr="0069085A" w:rsidRDefault="0069085A" w:rsidP="0069085A">
      <w:pPr>
        <w:pStyle w:val="Prrafodelista"/>
        <w:rPr>
          <w:sz w:val="24"/>
          <w:szCs w:val="24"/>
          <w:lang w:val="es-ES_tradnl"/>
        </w:rPr>
      </w:pPr>
    </w:p>
    <w:p w14:paraId="49AAE819" w14:textId="3C5BC9CD" w:rsidR="0069085A" w:rsidRPr="00C940D9" w:rsidRDefault="0069085A" w:rsidP="00626163">
      <w:pPr>
        <w:pStyle w:val="Prrafodelista"/>
        <w:numPr>
          <w:ilvl w:val="0"/>
          <w:numId w:val="12"/>
        </w:numPr>
        <w:rPr>
          <w:sz w:val="24"/>
          <w:szCs w:val="24"/>
          <w:lang w:val="es-ES_tradnl"/>
        </w:rPr>
      </w:pPr>
      <w:r w:rsidRPr="0069085A">
        <w:rPr>
          <w:b/>
          <w:bCs/>
          <w:sz w:val="24"/>
          <w:szCs w:val="24"/>
          <w:lang w:val="es-ES_tradnl"/>
        </w:rPr>
        <w:t>UNIVERSIDAD</w:t>
      </w:r>
      <w:r>
        <w:rPr>
          <w:sz w:val="24"/>
          <w:szCs w:val="24"/>
          <w:lang w:val="es-ES_tradnl"/>
        </w:rPr>
        <w:t xml:space="preserve"> de Valencia</w:t>
      </w:r>
    </w:p>
    <w:p w14:paraId="17BF3780" w14:textId="77777777" w:rsidR="00626163" w:rsidRPr="00C56780" w:rsidRDefault="00626163" w:rsidP="00626163">
      <w:pPr>
        <w:pStyle w:val="Prrafodelista"/>
        <w:rPr>
          <w:b/>
          <w:sz w:val="24"/>
          <w:szCs w:val="24"/>
          <w:lang w:val="es-ES_tradnl"/>
        </w:rPr>
      </w:pPr>
    </w:p>
    <w:p w14:paraId="1DC0DC14" w14:textId="77777777" w:rsidR="00626163" w:rsidRPr="00626163" w:rsidRDefault="00626163" w:rsidP="00626163">
      <w:pPr>
        <w:pStyle w:val="Prrafodelista"/>
        <w:numPr>
          <w:ilvl w:val="0"/>
          <w:numId w:val="12"/>
        </w:numPr>
        <w:jc w:val="both"/>
        <w:rPr>
          <w:b/>
          <w:sz w:val="24"/>
          <w:szCs w:val="24"/>
          <w:lang w:val="es-ES_tradnl"/>
        </w:rPr>
      </w:pPr>
      <w:r w:rsidRPr="00626163">
        <w:rPr>
          <w:b/>
          <w:sz w:val="24"/>
          <w:szCs w:val="24"/>
          <w:lang w:val="es-ES_tradnl"/>
        </w:rPr>
        <w:t xml:space="preserve">CONTEXTO: </w:t>
      </w:r>
      <w:r w:rsidRPr="00626163">
        <w:rPr>
          <w:sz w:val="24"/>
          <w:szCs w:val="24"/>
          <w:lang w:val="es-ES_tradnl"/>
        </w:rPr>
        <w:t xml:space="preserve">Se ha utilizado este método, durante los cursos 2013-2014, 2014-2015 y 2015-2016, en la docencia de </w:t>
      </w:r>
      <w:proofErr w:type="spellStart"/>
      <w:r w:rsidRPr="00626163">
        <w:rPr>
          <w:sz w:val="24"/>
          <w:szCs w:val="24"/>
          <w:lang w:val="es-ES_tradnl"/>
        </w:rPr>
        <w:t>Farmacologia</w:t>
      </w:r>
      <w:proofErr w:type="spellEnd"/>
      <w:r w:rsidRPr="00626163">
        <w:rPr>
          <w:sz w:val="24"/>
          <w:szCs w:val="24"/>
          <w:lang w:val="es-ES_tradnl"/>
        </w:rPr>
        <w:t xml:space="preserve"> Molecular, asignatura optativa de 4º Curso del Grado de Bioquímica y Ciencias Biomédicas de la Universidad de Valencia. Se desarrolla en aula en grupos  de (40) estudiantes durante (6) horas presenciales. </w:t>
      </w:r>
    </w:p>
    <w:p w14:paraId="0AC7B60C" w14:textId="77777777" w:rsidR="00626163" w:rsidRPr="00626163" w:rsidRDefault="00626163" w:rsidP="00626163">
      <w:pPr>
        <w:pStyle w:val="Prrafodelista"/>
        <w:rPr>
          <w:b/>
          <w:sz w:val="24"/>
          <w:szCs w:val="24"/>
          <w:lang w:val="es-ES_tradnl"/>
        </w:rPr>
      </w:pPr>
    </w:p>
    <w:p w14:paraId="2A9FA87A" w14:textId="77777777" w:rsidR="00626163" w:rsidRPr="00626163" w:rsidRDefault="00626163" w:rsidP="00626163">
      <w:pPr>
        <w:pStyle w:val="Prrafodelista"/>
        <w:numPr>
          <w:ilvl w:val="0"/>
          <w:numId w:val="12"/>
        </w:numPr>
        <w:autoSpaceDE w:val="0"/>
        <w:autoSpaceDN w:val="0"/>
        <w:adjustRightInd w:val="0"/>
        <w:rPr>
          <w:rFonts w:cs="Arial"/>
          <w:color w:val="000000" w:themeColor="text1"/>
          <w:sz w:val="24"/>
          <w:szCs w:val="24"/>
        </w:rPr>
      </w:pPr>
      <w:r w:rsidRPr="00C56780">
        <w:rPr>
          <w:rStyle w:val="celdadato1"/>
          <w:rFonts w:cs="Arial"/>
          <w:b/>
          <w:color w:val="000000" w:themeColor="text1"/>
          <w:sz w:val="24"/>
          <w:szCs w:val="24"/>
        </w:rPr>
        <w:t>DESCRIPCIÓN DEL MÉTODO:</w:t>
      </w:r>
      <w:r>
        <w:rPr>
          <w:rStyle w:val="celdadato1"/>
          <w:rFonts w:cs="Arial"/>
          <w:b/>
          <w:color w:val="000000" w:themeColor="text1"/>
          <w:sz w:val="24"/>
          <w:szCs w:val="24"/>
        </w:rPr>
        <w:t xml:space="preserve"> </w:t>
      </w:r>
      <w:r w:rsidRPr="00626163">
        <w:rPr>
          <w:rStyle w:val="celdadato1"/>
          <w:rFonts w:cs="Arial"/>
          <w:color w:val="000000" w:themeColor="text1"/>
          <w:sz w:val="24"/>
          <w:szCs w:val="24"/>
        </w:rPr>
        <w:t xml:space="preserve">se plantean seminarios </w:t>
      </w:r>
      <w:r>
        <w:rPr>
          <w:rStyle w:val="celdadato1"/>
          <w:rFonts w:cs="Arial"/>
          <w:color w:val="000000" w:themeColor="text1"/>
          <w:sz w:val="24"/>
          <w:szCs w:val="24"/>
        </w:rPr>
        <w:t xml:space="preserve">en los que, a partir de descubrimientos históricos en el campo de la Farmacología, acercamos al estudiante a la realidad de la investigación farmacológica. </w:t>
      </w:r>
      <w:r w:rsidR="0045253D">
        <w:rPr>
          <w:rStyle w:val="celdadato1"/>
          <w:rFonts w:cs="Arial"/>
          <w:color w:val="000000" w:themeColor="text1"/>
          <w:sz w:val="24"/>
          <w:szCs w:val="24"/>
        </w:rPr>
        <w:t>P</w:t>
      </w:r>
      <w:r>
        <w:rPr>
          <w:rStyle w:val="celdadato1"/>
          <w:rFonts w:cs="Arial"/>
          <w:color w:val="000000" w:themeColor="text1"/>
          <w:sz w:val="24"/>
          <w:szCs w:val="24"/>
        </w:rPr>
        <w:t>lanteamos un</w:t>
      </w:r>
      <w:r w:rsidR="0045253D">
        <w:rPr>
          <w:rStyle w:val="celdadato1"/>
          <w:rFonts w:cs="Arial"/>
          <w:color w:val="000000" w:themeColor="text1"/>
          <w:sz w:val="24"/>
          <w:szCs w:val="24"/>
        </w:rPr>
        <w:t xml:space="preserve"> problema a partir de una</w:t>
      </w:r>
      <w:r>
        <w:rPr>
          <w:rStyle w:val="celdadato1"/>
          <w:rFonts w:cs="Arial"/>
          <w:color w:val="000000" w:themeColor="text1"/>
          <w:sz w:val="24"/>
          <w:szCs w:val="24"/>
        </w:rPr>
        <w:t xml:space="preserve"> pequeña revisión de un tema a lo largo del tiempo, dirigiendo el trabajo del estudiante a la búsqueda de información y al establecimiento de los hitos más relevantes que han llevado a la obtención de un nuevo fármaco. Para ello, además del planteamiento del problema, se formulan cuestiones relativas al mismo que el estudiante debe de responder (ver ANEXO I)</w:t>
      </w:r>
    </w:p>
    <w:p w14:paraId="4A0F1A0D" w14:textId="77777777" w:rsidR="00626163" w:rsidRPr="00B50DD6" w:rsidRDefault="00626163" w:rsidP="00626163">
      <w:pPr>
        <w:ind w:left="360"/>
        <w:jc w:val="both"/>
        <w:rPr>
          <w:color w:val="000000" w:themeColor="text1"/>
          <w:sz w:val="24"/>
          <w:szCs w:val="24"/>
        </w:rPr>
      </w:pPr>
    </w:p>
    <w:p w14:paraId="4067345F" w14:textId="77777777" w:rsidR="00626163" w:rsidRDefault="00626163" w:rsidP="00626163">
      <w:pPr>
        <w:pStyle w:val="Prrafodelista"/>
        <w:numPr>
          <w:ilvl w:val="0"/>
          <w:numId w:val="12"/>
        </w:numPr>
        <w:autoSpaceDE w:val="0"/>
        <w:autoSpaceDN w:val="0"/>
        <w:adjustRightInd w:val="0"/>
        <w:jc w:val="both"/>
        <w:rPr>
          <w:b/>
          <w:color w:val="000000" w:themeColor="text1"/>
          <w:sz w:val="24"/>
          <w:szCs w:val="24"/>
        </w:rPr>
      </w:pPr>
      <w:r w:rsidRPr="00764F16">
        <w:rPr>
          <w:b/>
          <w:color w:val="000000" w:themeColor="text1"/>
          <w:sz w:val="24"/>
          <w:szCs w:val="24"/>
        </w:rPr>
        <w:t>CRONOGRAMA:</w:t>
      </w:r>
    </w:p>
    <w:p w14:paraId="5250FD92" w14:textId="77777777" w:rsidR="0045253D" w:rsidRPr="0045253D" w:rsidRDefault="0045253D" w:rsidP="0045253D">
      <w:pPr>
        <w:pStyle w:val="Prrafodelista"/>
        <w:numPr>
          <w:ilvl w:val="1"/>
          <w:numId w:val="12"/>
        </w:numPr>
        <w:autoSpaceDE w:val="0"/>
        <w:autoSpaceDN w:val="0"/>
        <w:adjustRightInd w:val="0"/>
        <w:jc w:val="both"/>
        <w:rPr>
          <w:b/>
          <w:color w:val="000000" w:themeColor="text1"/>
          <w:sz w:val="24"/>
          <w:szCs w:val="24"/>
        </w:rPr>
      </w:pPr>
      <w:r>
        <w:rPr>
          <w:b/>
          <w:color w:val="000000" w:themeColor="text1"/>
          <w:sz w:val="24"/>
          <w:szCs w:val="24"/>
        </w:rPr>
        <w:t xml:space="preserve">Fase preparatoria: </w:t>
      </w:r>
      <w:r w:rsidRPr="0045253D">
        <w:rPr>
          <w:color w:val="000000" w:themeColor="text1"/>
          <w:sz w:val="24"/>
          <w:szCs w:val="24"/>
        </w:rPr>
        <w:t xml:space="preserve">el profesor prepara los problemas y los plantea a los estudiantes fijando la fecha de discusión en el aula. </w:t>
      </w:r>
    </w:p>
    <w:p w14:paraId="081CBACF" w14:textId="77777777" w:rsidR="00626163" w:rsidRDefault="0045253D" w:rsidP="0045253D">
      <w:pPr>
        <w:pStyle w:val="Prrafodelista"/>
        <w:numPr>
          <w:ilvl w:val="1"/>
          <w:numId w:val="12"/>
        </w:numPr>
        <w:autoSpaceDE w:val="0"/>
        <w:autoSpaceDN w:val="0"/>
        <w:adjustRightInd w:val="0"/>
        <w:jc w:val="both"/>
        <w:rPr>
          <w:b/>
          <w:color w:val="000000" w:themeColor="text1"/>
          <w:sz w:val="24"/>
          <w:szCs w:val="24"/>
        </w:rPr>
      </w:pPr>
      <w:r>
        <w:rPr>
          <w:b/>
          <w:color w:val="000000" w:themeColor="text1"/>
          <w:sz w:val="24"/>
          <w:szCs w:val="24"/>
        </w:rPr>
        <w:t>Trabajo autónomo del estudiante:</w:t>
      </w:r>
      <w:r>
        <w:rPr>
          <w:color w:val="000000" w:themeColor="text1"/>
          <w:sz w:val="24"/>
          <w:szCs w:val="24"/>
        </w:rPr>
        <w:t xml:space="preserve"> </w:t>
      </w:r>
      <w:r w:rsidRPr="0045253D">
        <w:rPr>
          <w:color w:val="000000" w:themeColor="text1"/>
          <w:sz w:val="24"/>
          <w:szCs w:val="24"/>
        </w:rPr>
        <w:t xml:space="preserve">El estudiante debe preparar el problema con antelación </w:t>
      </w:r>
      <w:r>
        <w:rPr>
          <w:color w:val="000000" w:themeColor="text1"/>
          <w:sz w:val="24"/>
          <w:szCs w:val="24"/>
        </w:rPr>
        <w:t>buscando la información necesaria y elaborando las respuestas a las preguntas planteadas</w:t>
      </w:r>
    </w:p>
    <w:p w14:paraId="513758D6" w14:textId="77777777" w:rsidR="0045253D" w:rsidRPr="0045253D" w:rsidRDefault="0045253D" w:rsidP="0045253D">
      <w:pPr>
        <w:pStyle w:val="Prrafodelista"/>
        <w:numPr>
          <w:ilvl w:val="1"/>
          <w:numId w:val="12"/>
        </w:numPr>
        <w:autoSpaceDE w:val="0"/>
        <w:autoSpaceDN w:val="0"/>
        <w:adjustRightInd w:val="0"/>
        <w:jc w:val="both"/>
        <w:rPr>
          <w:b/>
          <w:color w:val="000000" w:themeColor="text1"/>
          <w:sz w:val="24"/>
          <w:szCs w:val="24"/>
        </w:rPr>
      </w:pPr>
      <w:r>
        <w:rPr>
          <w:b/>
          <w:color w:val="000000" w:themeColor="text1"/>
          <w:sz w:val="24"/>
          <w:szCs w:val="24"/>
        </w:rPr>
        <w:t xml:space="preserve">Trabajo colaborativo: </w:t>
      </w:r>
      <w:r w:rsidRPr="0045253D">
        <w:rPr>
          <w:color w:val="000000" w:themeColor="text1"/>
          <w:sz w:val="24"/>
          <w:szCs w:val="24"/>
        </w:rPr>
        <w:t xml:space="preserve">en sesiones </w:t>
      </w:r>
      <w:r>
        <w:rPr>
          <w:color w:val="000000" w:themeColor="text1"/>
          <w:sz w:val="24"/>
          <w:szCs w:val="24"/>
        </w:rPr>
        <w:t xml:space="preserve">presenciales </w:t>
      </w:r>
      <w:r w:rsidRPr="0045253D">
        <w:rPr>
          <w:color w:val="000000" w:themeColor="text1"/>
          <w:sz w:val="24"/>
          <w:szCs w:val="24"/>
        </w:rPr>
        <w:t>de 1 hora de duración</w:t>
      </w:r>
      <w:r>
        <w:rPr>
          <w:color w:val="000000" w:themeColor="text1"/>
          <w:sz w:val="24"/>
          <w:szCs w:val="24"/>
        </w:rPr>
        <w:t>. Se forman 8 grupos de 5 estudiantes cada uno y la sesión se desarrolla de la siguiente forma</w:t>
      </w:r>
    </w:p>
    <w:p w14:paraId="5357E813" w14:textId="77777777" w:rsidR="0045253D" w:rsidRPr="0045253D" w:rsidRDefault="0045253D" w:rsidP="0045253D">
      <w:pPr>
        <w:pStyle w:val="Prrafodelista"/>
        <w:numPr>
          <w:ilvl w:val="2"/>
          <w:numId w:val="12"/>
        </w:numPr>
        <w:autoSpaceDE w:val="0"/>
        <w:autoSpaceDN w:val="0"/>
        <w:adjustRightInd w:val="0"/>
        <w:jc w:val="both"/>
        <w:rPr>
          <w:b/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Cada grupo analiza y discute las preguntas planteadas (15 min)</w:t>
      </w:r>
    </w:p>
    <w:p w14:paraId="6E6F150A" w14:textId="77777777" w:rsidR="0045253D" w:rsidRPr="0045253D" w:rsidRDefault="0045253D" w:rsidP="0045253D">
      <w:pPr>
        <w:pStyle w:val="Prrafodelista"/>
        <w:numPr>
          <w:ilvl w:val="2"/>
          <w:numId w:val="12"/>
        </w:numPr>
        <w:autoSpaceDE w:val="0"/>
        <w:autoSpaceDN w:val="0"/>
        <w:adjustRightInd w:val="0"/>
        <w:jc w:val="both"/>
        <w:rPr>
          <w:b/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Se asigna una pregunta a cada grupo para que la responda por escrito (5 min).</w:t>
      </w:r>
    </w:p>
    <w:p w14:paraId="36870F4E" w14:textId="77777777" w:rsidR="0045253D" w:rsidRPr="0045253D" w:rsidRDefault="0045253D" w:rsidP="0045253D">
      <w:pPr>
        <w:pStyle w:val="Prrafodelista"/>
        <w:numPr>
          <w:ilvl w:val="2"/>
          <w:numId w:val="12"/>
        </w:numPr>
        <w:autoSpaceDE w:val="0"/>
        <w:autoSpaceDN w:val="0"/>
        <w:adjustRightInd w:val="0"/>
        <w:jc w:val="both"/>
        <w:rPr>
          <w:b/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Se discute globalmente las preguntas (35 min)</w:t>
      </w:r>
    </w:p>
    <w:p w14:paraId="7662E1C0" w14:textId="77777777" w:rsidR="0045253D" w:rsidRPr="0045253D" w:rsidRDefault="0045253D" w:rsidP="0045253D">
      <w:pPr>
        <w:pStyle w:val="Prrafodelista"/>
        <w:numPr>
          <w:ilvl w:val="2"/>
          <w:numId w:val="12"/>
        </w:numPr>
        <w:autoSpaceDE w:val="0"/>
        <w:autoSpaceDN w:val="0"/>
        <w:adjustRightInd w:val="0"/>
        <w:jc w:val="both"/>
        <w:rPr>
          <w:b/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Se dedican los 5 min finales para que cada grupo matice la respuesta a la pregunta asignada</w:t>
      </w:r>
    </w:p>
    <w:p w14:paraId="4A7B685A" w14:textId="77777777" w:rsidR="00626163" w:rsidRPr="00764F16" w:rsidRDefault="00626163" w:rsidP="00626163">
      <w:pPr>
        <w:tabs>
          <w:tab w:val="left" w:pos="4935"/>
        </w:tabs>
        <w:autoSpaceDE w:val="0"/>
        <w:autoSpaceDN w:val="0"/>
        <w:adjustRightInd w:val="0"/>
        <w:jc w:val="both"/>
        <w:rPr>
          <w:b/>
          <w:noProof/>
          <w:color w:val="000000" w:themeColor="text1"/>
          <w:sz w:val="24"/>
          <w:szCs w:val="24"/>
        </w:rPr>
      </w:pPr>
    </w:p>
    <w:p w14:paraId="7B5F2A38" w14:textId="77777777" w:rsidR="00626163" w:rsidRPr="00626163" w:rsidRDefault="00626163" w:rsidP="00626163">
      <w:pPr>
        <w:pStyle w:val="Prrafodelista"/>
        <w:numPr>
          <w:ilvl w:val="0"/>
          <w:numId w:val="12"/>
        </w:numPr>
        <w:rPr>
          <w:sz w:val="24"/>
          <w:lang w:val="es-ES_tradnl"/>
        </w:rPr>
      </w:pPr>
      <w:r w:rsidRPr="00626163">
        <w:rPr>
          <w:b/>
          <w:sz w:val="24"/>
        </w:rPr>
        <w:t xml:space="preserve">EVALUACIÓN: </w:t>
      </w:r>
      <w:r w:rsidR="0045253D">
        <w:rPr>
          <w:sz w:val="24"/>
          <w:lang w:val="es-ES_tradnl"/>
        </w:rPr>
        <w:t xml:space="preserve">Se evalúa la respuesta inicial </w:t>
      </w:r>
      <w:r w:rsidR="00901BC3">
        <w:rPr>
          <w:sz w:val="24"/>
          <w:lang w:val="es-ES_tradnl"/>
        </w:rPr>
        <w:t>de cada grupo pero</w:t>
      </w:r>
      <w:r w:rsidR="0045253D">
        <w:rPr>
          <w:sz w:val="24"/>
          <w:lang w:val="es-ES_tradnl"/>
        </w:rPr>
        <w:t>, sobre todo, la final</w:t>
      </w:r>
      <w:r w:rsidR="00901BC3">
        <w:rPr>
          <w:sz w:val="24"/>
          <w:lang w:val="es-ES_tradnl"/>
        </w:rPr>
        <w:t xml:space="preserve">, teniendo en cuenta si </w:t>
      </w:r>
      <w:r w:rsidR="0045253D">
        <w:rPr>
          <w:sz w:val="24"/>
          <w:lang w:val="es-ES_tradnl"/>
        </w:rPr>
        <w:t>la discusión global</w:t>
      </w:r>
      <w:r w:rsidR="00901BC3">
        <w:rPr>
          <w:sz w:val="24"/>
          <w:lang w:val="es-ES_tradnl"/>
        </w:rPr>
        <w:t xml:space="preserve"> ha servido para conseguir</w:t>
      </w:r>
      <w:r w:rsidR="0045253D">
        <w:rPr>
          <w:sz w:val="24"/>
          <w:lang w:val="es-ES_tradnl"/>
        </w:rPr>
        <w:t xml:space="preserve"> los objetivos propuestos</w:t>
      </w:r>
      <w:r w:rsidR="00901BC3">
        <w:rPr>
          <w:sz w:val="24"/>
          <w:lang w:val="es-ES_tradnl"/>
        </w:rPr>
        <w:t>.</w:t>
      </w:r>
      <w:r w:rsidR="0045253D">
        <w:rPr>
          <w:sz w:val="24"/>
          <w:lang w:val="es-ES_tradnl"/>
        </w:rPr>
        <w:t xml:space="preserve"> </w:t>
      </w:r>
    </w:p>
    <w:p w14:paraId="0CE3AB45" w14:textId="77777777" w:rsidR="00361D8A" w:rsidRPr="00626163" w:rsidRDefault="00361D8A" w:rsidP="008A1C37">
      <w:pPr>
        <w:jc w:val="center"/>
        <w:rPr>
          <w:b/>
          <w:sz w:val="28"/>
          <w:lang w:val="es-ES_tradnl"/>
        </w:rPr>
      </w:pPr>
    </w:p>
    <w:p w14:paraId="152E3289" w14:textId="77777777" w:rsidR="00626163" w:rsidRDefault="00626163">
      <w:pPr>
        <w:rPr>
          <w:b/>
          <w:sz w:val="28"/>
        </w:rPr>
      </w:pPr>
      <w:r>
        <w:rPr>
          <w:b/>
          <w:sz w:val="28"/>
        </w:rPr>
        <w:br w:type="page"/>
      </w:r>
    </w:p>
    <w:p w14:paraId="28557BA7" w14:textId="77777777" w:rsidR="00361D8A" w:rsidRDefault="00626163" w:rsidP="008A1C37">
      <w:pPr>
        <w:jc w:val="center"/>
        <w:rPr>
          <w:b/>
          <w:sz w:val="28"/>
        </w:rPr>
      </w:pPr>
      <w:r>
        <w:rPr>
          <w:b/>
          <w:sz w:val="28"/>
        </w:rPr>
        <w:lastRenderedPageBreak/>
        <w:t>ANEXO I</w:t>
      </w:r>
    </w:p>
    <w:p w14:paraId="72756CE3" w14:textId="77777777" w:rsidR="00361D8A" w:rsidRDefault="00361D8A" w:rsidP="008A1C37">
      <w:pPr>
        <w:jc w:val="center"/>
        <w:rPr>
          <w:b/>
          <w:sz w:val="28"/>
        </w:rPr>
      </w:pPr>
    </w:p>
    <w:p w14:paraId="1DDF3BA6" w14:textId="77777777" w:rsidR="00BE3F18" w:rsidRDefault="008A1C37" w:rsidP="008A1C37">
      <w:pPr>
        <w:jc w:val="center"/>
        <w:rPr>
          <w:b/>
          <w:sz w:val="28"/>
        </w:rPr>
      </w:pPr>
      <w:r w:rsidRPr="008A1C37">
        <w:rPr>
          <w:b/>
          <w:sz w:val="28"/>
        </w:rPr>
        <w:t xml:space="preserve">SEMINARIOS </w:t>
      </w:r>
      <w:r w:rsidR="00A56106">
        <w:rPr>
          <w:b/>
          <w:sz w:val="28"/>
        </w:rPr>
        <w:t xml:space="preserve"> DE </w:t>
      </w:r>
      <w:r w:rsidRPr="008A1C37">
        <w:rPr>
          <w:b/>
          <w:sz w:val="28"/>
        </w:rPr>
        <w:t>FARMACOLOGÍA MOLECULAR</w:t>
      </w:r>
    </w:p>
    <w:p w14:paraId="18001A76" w14:textId="77777777" w:rsidR="0050599E" w:rsidRDefault="0050599E" w:rsidP="008A1C37">
      <w:pPr>
        <w:jc w:val="center"/>
        <w:rPr>
          <w:b/>
          <w:sz w:val="28"/>
        </w:rPr>
      </w:pPr>
      <w:r>
        <w:rPr>
          <w:b/>
          <w:sz w:val="28"/>
        </w:rPr>
        <w:t>Pilar D’Ocon</w:t>
      </w:r>
    </w:p>
    <w:p w14:paraId="5703DB76" w14:textId="77777777" w:rsidR="008B7A97" w:rsidRDefault="008B7A97" w:rsidP="008A1C37">
      <w:pPr>
        <w:jc w:val="center"/>
        <w:rPr>
          <w:b/>
          <w:sz w:val="28"/>
        </w:rPr>
      </w:pPr>
    </w:p>
    <w:p w14:paraId="4A07195B" w14:textId="77777777" w:rsidR="004F74BD" w:rsidRPr="00F10F30" w:rsidRDefault="00F10F30" w:rsidP="00C20FEC">
      <w:pPr>
        <w:pStyle w:val="Prrafodelista"/>
        <w:numPr>
          <w:ilvl w:val="0"/>
          <w:numId w:val="8"/>
        </w:numPr>
        <w:ind w:left="0" w:firstLine="0"/>
        <w:jc w:val="both"/>
        <w:rPr>
          <w:i/>
        </w:rPr>
      </w:pPr>
      <w:r w:rsidRPr="00F10F30">
        <w:rPr>
          <w:i/>
        </w:rPr>
        <w:t xml:space="preserve">(Adaptación del problema propuesto por JE Baños y F Bosch y publicado en </w:t>
      </w:r>
      <w:proofErr w:type="spellStart"/>
      <w:r w:rsidRPr="00F10F30">
        <w:rPr>
          <w:i/>
        </w:rPr>
        <w:t>Educ</w:t>
      </w:r>
      <w:proofErr w:type="spellEnd"/>
      <w:r w:rsidRPr="00F10F30">
        <w:rPr>
          <w:i/>
        </w:rPr>
        <w:t xml:space="preserve"> </w:t>
      </w:r>
      <w:proofErr w:type="spellStart"/>
      <w:r w:rsidRPr="00F10F30">
        <w:rPr>
          <w:i/>
        </w:rPr>
        <w:t>Med</w:t>
      </w:r>
      <w:proofErr w:type="spellEnd"/>
      <w:r w:rsidRPr="00F10F30">
        <w:rPr>
          <w:i/>
        </w:rPr>
        <w:t xml:space="preserve"> 2010, 13: 255-62)</w:t>
      </w:r>
    </w:p>
    <w:p w14:paraId="0D648996" w14:textId="77777777" w:rsidR="0071342E" w:rsidRPr="00184D72" w:rsidRDefault="00BA7FDE" w:rsidP="004F74BD">
      <w:pPr>
        <w:jc w:val="both"/>
      </w:pPr>
      <w:r>
        <w:t>James</w:t>
      </w:r>
      <w:r w:rsidR="00184D72">
        <w:t xml:space="preserve"> Black, d</w:t>
      </w:r>
      <w:r w:rsidR="00184D72" w:rsidRPr="00184D72">
        <w:t>espués de trabajar</w:t>
      </w:r>
      <w:r w:rsidR="0071342E" w:rsidRPr="00184D72">
        <w:t xml:space="preserve"> como académico durante </w:t>
      </w:r>
      <w:r w:rsidR="008E530B" w:rsidRPr="00184D72">
        <w:t>años</w:t>
      </w:r>
      <w:r w:rsidR="0071342E" w:rsidRPr="00184D72">
        <w:t xml:space="preserve">, </w:t>
      </w:r>
      <w:r>
        <w:t>decidió</w:t>
      </w:r>
      <w:r w:rsidR="0071342E" w:rsidRPr="00184D72">
        <w:t xml:space="preserve"> aceptar una oferta de la industria </w:t>
      </w:r>
      <w:r w:rsidR="008E530B" w:rsidRPr="00184D72">
        <w:t xml:space="preserve">farmacéutica para </w:t>
      </w:r>
      <w:r w:rsidR="00184D72" w:rsidRPr="00184D72">
        <w:t>dedicarse a</w:t>
      </w:r>
      <w:r w:rsidR="008E530B" w:rsidRPr="00184D72">
        <w:t xml:space="preserve"> la búsqueda de un fármaco útil </w:t>
      </w:r>
      <w:r w:rsidR="00184D72" w:rsidRPr="00184D72">
        <w:t>en</w:t>
      </w:r>
      <w:r w:rsidR="008E530B" w:rsidRPr="00184D72">
        <w:t xml:space="preserve"> la angina de pecho</w:t>
      </w:r>
      <w:r w:rsidR="0071342E" w:rsidRPr="00184D72">
        <w:t xml:space="preserve">. </w:t>
      </w:r>
      <w:r w:rsidR="008B7A97">
        <w:t xml:space="preserve"> </w:t>
      </w:r>
      <w:r w:rsidR="00184D72" w:rsidRPr="00184D72">
        <w:t>Se conocían las acciones de los neurotransmisores vegetativos en el corazón y l</w:t>
      </w:r>
      <w:r w:rsidR="0071342E" w:rsidRPr="00184D72">
        <w:t xml:space="preserve">as teorías de </w:t>
      </w:r>
      <w:proofErr w:type="spellStart"/>
      <w:r w:rsidR="0071342E" w:rsidRPr="00184D72">
        <w:t>Ahlquist</w:t>
      </w:r>
      <w:proofErr w:type="spellEnd"/>
      <w:r w:rsidR="0071342E" w:rsidRPr="00184D72">
        <w:t xml:space="preserve">, publicadas unos años atrás, sugerían la posibilidad de modular selectivamente la acción </w:t>
      </w:r>
      <w:r w:rsidR="00363A0A">
        <w:t xml:space="preserve">de </w:t>
      </w:r>
      <w:r w:rsidR="00184D72" w:rsidRPr="00184D72">
        <w:t>esos</w:t>
      </w:r>
      <w:r w:rsidR="0071342E" w:rsidRPr="00184D72">
        <w:t xml:space="preserve"> neurotransmisores</w:t>
      </w:r>
      <w:r w:rsidR="00184D72">
        <w:t xml:space="preserve">. </w:t>
      </w:r>
      <w:r w:rsidR="008E530B" w:rsidRPr="00184D72">
        <w:t xml:space="preserve"> </w:t>
      </w:r>
      <w:r w:rsidR="0071342E" w:rsidRPr="00184D72">
        <w:t xml:space="preserve">Al mismo tiempo, los investigadores de otro laboratorio habían demostrado que esta posibilidad era real con un nuevo fármaco que </w:t>
      </w:r>
      <w:r>
        <w:t>estaban estudiando</w:t>
      </w:r>
      <w:r w:rsidR="0071342E" w:rsidRPr="00184D72">
        <w:t xml:space="preserve"> para el tratamiento del asma. </w:t>
      </w:r>
      <w:r>
        <w:t xml:space="preserve">Aunque ese </w:t>
      </w:r>
      <w:r w:rsidR="008E530B" w:rsidRPr="00184D72">
        <w:t>nuevo fármaco</w:t>
      </w:r>
      <w:r w:rsidR="0071342E" w:rsidRPr="00184D72">
        <w:t xml:space="preserve"> tenía efectos </w:t>
      </w:r>
      <w:r w:rsidR="008E530B" w:rsidRPr="00184D72">
        <w:t>perjudiciales</w:t>
      </w:r>
      <w:r w:rsidR="0071342E" w:rsidRPr="00184D72">
        <w:t xml:space="preserve"> para la angina</w:t>
      </w:r>
      <w:r>
        <w:t>, en opinión de Black podía ser</w:t>
      </w:r>
      <w:r w:rsidR="0071342E" w:rsidRPr="00184D72">
        <w:t xml:space="preserve"> un buen punto de partida </w:t>
      </w:r>
      <w:r>
        <w:t xml:space="preserve">para trabajar, </w:t>
      </w:r>
      <w:r w:rsidR="0071342E" w:rsidRPr="00184D72">
        <w:t>ya que su modificación e</w:t>
      </w:r>
      <w:r>
        <w:t>structural permitiría</w:t>
      </w:r>
      <w:r w:rsidR="0071342E" w:rsidRPr="00184D72">
        <w:t xml:space="preserve"> obtener derivado</w:t>
      </w:r>
      <w:r>
        <w:t>s y, quizá alguno de ellos</w:t>
      </w:r>
      <w:r w:rsidR="0071342E" w:rsidRPr="00184D72">
        <w:t xml:space="preserve"> </w:t>
      </w:r>
      <w:r>
        <w:t>podría resultar útil</w:t>
      </w:r>
      <w:r w:rsidR="0071342E" w:rsidRPr="00184D72">
        <w:t xml:space="preserve">. </w:t>
      </w:r>
      <w:r>
        <w:t>Con éste planteamiento, obtuvieron un compuesto prometedor,</w:t>
      </w:r>
      <w:r w:rsidR="0071342E" w:rsidRPr="00184D72">
        <w:t xml:space="preserve"> </w:t>
      </w:r>
      <w:r w:rsidRPr="00184D72">
        <w:t>el ICI 38174</w:t>
      </w:r>
      <w:r>
        <w:t>.  Sin embargo,</w:t>
      </w:r>
      <w:r w:rsidR="0071342E" w:rsidRPr="00184D72">
        <w:t xml:space="preserve"> los toxicólogos trajeron malas noticias: el ICI 38174 era tóxico en rato</w:t>
      </w:r>
      <w:r w:rsidR="00184D72" w:rsidRPr="00184D72">
        <w:t>nes y no era posible continuar con</w:t>
      </w:r>
      <w:r w:rsidR="0071342E" w:rsidRPr="00184D72">
        <w:t xml:space="preserve"> la fase clínica. </w:t>
      </w:r>
      <w:r w:rsidR="008B7A97">
        <w:t xml:space="preserve"> </w:t>
      </w:r>
      <w:r>
        <w:t>Black no se desanimó</w:t>
      </w:r>
      <w:r w:rsidR="0071342E" w:rsidRPr="00184D72">
        <w:t>. Quizá una nueva modificación permitiría obtener un derivado sin tales problemas.</w:t>
      </w:r>
      <w:r>
        <w:t xml:space="preserve"> </w:t>
      </w:r>
      <w:r w:rsidR="0071342E" w:rsidRPr="00184D72">
        <w:t xml:space="preserve">Así fue: el nuevo fármaco mantenía las propiedades del anterior y estaba desprovisto de su toxicidad. </w:t>
      </w:r>
    </w:p>
    <w:p w14:paraId="64FEE494" w14:textId="77777777" w:rsidR="0071342E" w:rsidRPr="008B7A97" w:rsidRDefault="00184D72" w:rsidP="008B7A97">
      <w:pPr>
        <w:ind w:left="360"/>
        <w:rPr>
          <w:b/>
          <w:i/>
        </w:rPr>
      </w:pPr>
      <w:r w:rsidRPr="008B7A97">
        <w:rPr>
          <w:b/>
          <w:i/>
        </w:rPr>
        <w:t>Cuestiones:</w:t>
      </w:r>
    </w:p>
    <w:p w14:paraId="2193FE99" w14:textId="77777777" w:rsidR="00184D72" w:rsidRPr="00144A3F" w:rsidRDefault="00184D72" w:rsidP="008B7A97">
      <w:pPr>
        <w:pStyle w:val="Prrafodelista"/>
        <w:numPr>
          <w:ilvl w:val="1"/>
          <w:numId w:val="8"/>
        </w:numPr>
      </w:pPr>
      <w:r w:rsidRPr="00144A3F">
        <w:t xml:space="preserve">¿Cuáles eran las teorías de </w:t>
      </w:r>
      <w:proofErr w:type="spellStart"/>
      <w:r w:rsidRPr="00144A3F">
        <w:t>Alquist</w:t>
      </w:r>
      <w:proofErr w:type="spellEnd"/>
      <w:r w:rsidRPr="00144A3F">
        <w:t>?</w:t>
      </w:r>
    </w:p>
    <w:p w14:paraId="459AFE96" w14:textId="77777777" w:rsidR="00184D72" w:rsidRPr="00144A3F" w:rsidRDefault="00184D72" w:rsidP="008B7A97">
      <w:pPr>
        <w:pStyle w:val="Prrafodelista"/>
        <w:numPr>
          <w:ilvl w:val="1"/>
          <w:numId w:val="8"/>
        </w:numPr>
      </w:pPr>
      <w:proofErr w:type="gramStart"/>
      <w:r w:rsidRPr="00144A3F">
        <w:t xml:space="preserve">Con qué fin se plantea Black modular la acción de los </w:t>
      </w:r>
      <w:proofErr w:type="spellStart"/>
      <w:r w:rsidRPr="00144A3F">
        <w:t>neurotrasnmisores</w:t>
      </w:r>
      <w:proofErr w:type="spellEnd"/>
      <w:r w:rsidRPr="00144A3F">
        <w:t xml:space="preserve"> vegetativos?</w:t>
      </w:r>
      <w:proofErr w:type="gramEnd"/>
      <w:r w:rsidRPr="00144A3F">
        <w:t xml:space="preserve"> ¿Qué receptor quiere modular y por qué?</w:t>
      </w:r>
    </w:p>
    <w:p w14:paraId="66259383" w14:textId="77777777" w:rsidR="00184D72" w:rsidRPr="00144A3F" w:rsidRDefault="00184D72" w:rsidP="008B7A97">
      <w:pPr>
        <w:pStyle w:val="Prrafodelista"/>
        <w:numPr>
          <w:ilvl w:val="1"/>
          <w:numId w:val="8"/>
        </w:numPr>
      </w:pPr>
      <w:r w:rsidRPr="00144A3F">
        <w:t>¿Qué era el ICI 38174?</w:t>
      </w:r>
    </w:p>
    <w:p w14:paraId="4A98EC52" w14:textId="77777777" w:rsidR="00184D72" w:rsidRPr="00144A3F" w:rsidRDefault="00184D72" w:rsidP="008B7A97">
      <w:pPr>
        <w:pStyle w:val="Prrafodelista"/>
        <w:numPr>
          <w:ilvl w:val="1"/>
          <w:numId w:val="8"/>
        </w:numPr>
      </w:pPr>
      <w:r w:rsidRPr="00144A3F">
        <w:t>¿Cuál era su mecanismo de acción?</w:t>
      </w:r>
    </w:p>
    <w:p w14:paraId="67AED68F" w14:textId="77777777" w:rsidR="00184D72" w:rsidRPr="00144A3F" w:rsidRDefault="00184D72" w:rsidP="008B7A97">
      <w:pPr>
        <w:pStyle w:val="Prrafodelista"/>
        <w:numPr>
          <w:ilvl w:val="1"/>
          <w:numId w:val="8"/>
        </w:numPr>
      </w:pPr>
      <w:r w:rsidRPr="00144A3F">
        <w:t>¿Qué problemas evitaron su introducción en clínica?</w:t>
      </w:r>
    </w:p>
    <w:p w14:paraId="396A24CF" w14:textId="77777777" w:rsidR="00184D72" w:rsidRPr="00144A3F" w:rsidRDefault="00184D72" w:rsidP="008B7A97">
      <w:pPr>
        <w:pStyle w:val="Prrafodelista"/>
        <w:numPr>
          <w:ilvl w:val="1"/>
          <w:numId w:val="8"/>
        </w:numPr>
      </w:pPr>
      <w:r w:rsidRPr="00144A3F">
        <w:t>¿Cuál es el nuevo derivado que mantiene su actividad sin ser tóxico?</w:t>
      </w:r>
    </w:p>
    <w:p w14:paraId="3812F284" w14:textId="77777777" w:rsidR="00184D72" w:rsidRDefault="00144A3F" w:rsidP="008B7A97">
      <w:pPr>
        <w:pStyle w:val="Prrafodelista"/>
        <w:numPr>
          <w:ilvl w:val="1"/>
          <w:numId w:val="8"/>
        </w:numPr>
      </w:pPr>
      <w:r w:rsidRPr="00144A3F">
        <w:t>¿Qué representa este descubrimiento en la actualidad?</w:t>
      </w:r>
    </w:p>
    <w:p w14:paraId="49EE7936" w14:textId="77777777" w:rsidR="00BA7FDE" w:rsidRDefault="00BA7FDE" w:rsidP="008B7A97">
      <w:pPr>
        <w:pStyle w:val="Prrafodelista"/>
        <w:numPr>
          <w:ilvl w:val="1"/>
          <w:numId w:val="8"/>
        </w:numPr>
      </w:pPr>
      <w:r>
        <w:t>¿Qué nuevos aportes se han hecho recientemente investigando en este campo?</w:t>
      </w:r>
    </w:p>
    <w:p w14:paraId="5CACDC7D" w14:textId="77777777" w:rsidR="008B7A97" w:rsidRDefault="008B7A97" w:rsidP="008B7A97">
      <w:pPr>
        <w:ind w:left="1080"/>
      </w:pPr>
    </w:p>
    <w:p w14:paraId="6E939960" w14:textId="77777777" w:rsidR="00901BC3" w:rsidRDefault="00901BC3">
      <w:r>
        <w:br w:type="page"/>
      </w:r>
    </w:p>
    <w:p w14:paraId="2F6FDC48" w14:textId="77777777" w:rsidR="008B7A97" w:rsidRDefault="008B7A97" w:rsidP="008B7A97"/>
    <w:p w14:paraId="716278EA" w14:textId="77777777" w:rsidR="004F74BD" w:rsidRDefault="004F74BD" w:rsidP="008B7A97">
      <w:pPr>
        <w:pStyle w:val="Prrafodelista"/>
        <w:numPr>
          <w:ilvl w:val="0"/>
          <w:numId w:val="8"/>
        </w:numPr>
        <w:ind w:left="0" w:firstLine="0"/>
        <w:jc w:val="both"/>
      </w:pPr>
    </w:p>
    <w:p w14:paraId="69C5A324" w14:textId="77777777" w:rsidR="00A5654D" w:rsidRDefault="00CB461C" w:rsidP="004F74BD">
      <w:pPr>
        <w:jc w:val="both"/>
      </w:pPr>
      <w:r>
        <w:t>Se conoce l</w:t>
      </w:r>
      <w:r w:rsidR="00EF656A">
        <w:t xml:space="preserve">a diabetes mellitus </w:t>
      </w:r>
      <w:r w:rsidR="00363A0A">
        <w:t>desde la antigü</w:t>
      </w:r>
      <w:r w:rsidR="00A5654D">
        <w:t>edad</w:t>
      </w:r>
      <w:r w:rsidR="00EF656A">
        <w:t xml:space="preserve">. En el manuscrito </w:t>
      </w:r>
      <w:r>
        <w:t>de</w:t>
      </w:r>
      <w:r w:rsidR="00EF656A">
        <w:t xml:space="preserve"> Ebers</w:t>
      </w:r>
      <w:r>
        <w:t>,</w:t>
      </w:r>
      <w:r w:rsidR="00EF656A">
        <w:t xml:space="preserve"> </w:t>
      </w:r>
      <w:r>
        <w:t xml:space="preserve">correspondiente al siglo XV a.C. y encontrado en </w:t>
      </w:r>
      <w:r w:rsidR="00EF656A">
        <w:t xml:space="preserve">Egipto, se describen síntomas </w:t>
      </w:r>
      <w:r>
        <w:t xml:space="preserve">que podrían corresponder </w:t>
      </w:r>
      <w:r w:rsidR="009E3C90">
        <w:t xml:space="preserve"> </w:t>
      </w:r>
      <w:r w:rsidR="00EF656A">
        <w:t>a la diabetes.</w:t>
      </w:r>
      <w:r w:rsidR="009E3C90">
        <w:t xml:space="preserve"> </w:t>
      </w:r>
      <w:r>
        <w:t>E</w:t>
      </w:r>
      <w:r w:rsidR="00EF656A">
        <w:t xml:space="preserve">n el siglo II </w:t>
      </w:r>
      <w:proofErr w:type="spellStart"/>
      <w:r>
        <w:t>d.C</w:t>
      </w:r>
      <w:proofErr w:type="spellEnd"/>
      <w:r>
        <w:t xml:space="preserve">, </w:t>
      </w:r>
      <w:proofErr w:type="spellStart"/>
      <w:r>
        <w:t>Areteo</w:t>
      </w:r>
      <w:proofErr w:type="spellEnd"/>
      <w:r>
        <w:t xml:space="preserve"> de Capadocia </w:t>
      </w:r>
      <w:r w:rsidR="00EF656A">
        <w:t>le dio</w:t>
      </w:r>
      <w:r w:rsidR="009E3C90">
        <w:t xml:space="preserve"> </w:t>
      </w:r>
      <w:r w:rsidR="00EF656A">
        <w:t xml:space="preserve">el nombre de </w:t>
      </w:r>
      <w:r w:rsidR="00EF656A" w:rsidRPr="004F74BD">
        <w:rPr>
          <w:i/>
        </w:rPr>
        <w:t>diabetes</w:t>
      </w:r>
      <w:r w:rsidR="00EF656A">
        <w:t>, que significa en griego sifón, refiriéndose</w:t>
      </w:r>
      <w:r w:rsidR="009E3C90">
        <w:t xml:space="preserve"> </w:t>
      </w:r>
      <w:r w:rsidR="00EF656A">
        <w:t xml:space="preserve">al </w:t>
      </w:r>
      <w:r>
        <w:t>síntoma</w:t>
      </w:r>
      <w:r w:rsidR="00EF656A">
        <w:t xml:space="preserve"> más </w:t>
      </w:r>
      <w:r>
        <w:t xml:space="preserve">evidente de la enfermedad, </w:t>
      </w:r>
      <w:r w:rsidR="00EF656A">
        <w:t xml:space="preserve"> que es la eliminación </w:t>
      </w:r>
      <w:r>
        <w:t>excesiva de orina</w:t>
      </w:r>
      <w:r w:rsidR="00EF656A">
        <w:t>, con lo cual quería expresar que el agua entra</w:t>
      </w:r>
      <w:r w:rsidR="00363A0A">
        <w:t>ba</w:t>
      </w:r>
      <w:r w:rsidR="00EF656A">
        <w:t xml:space="preserve"> y</w:t>
      </w:r>
      <w:r w:rsidR="00363A0A">
        <w:t xml:space="preserve"> salía</w:t>
      </w:r>
      <w:r w:rsidR="00EF656A">
        <w:t xml:space="preserve"> del organismo del diabético sin fijarse en él.</w:t>
      </w:r>
      <w:r w:rsidR="009E3C90">
        <w:t xml:space="preserve"> </w:t>
      </w:r>
      <w:r w:rsidR="00EF656A">
        <w:t>Tomás Willis en 1679, hizo una descripción</w:t>
      </w:r>
      <w:r w:rsidR="009E3C90">
        <w:t xml:space="preserve"> </w:t>
      </w:r>
      <w:r>
        <w:t>muy precisa</w:t>
      </w:r>
      <w:r w:rsidR="00EF656A">
        <w:t xml:space="preserve"> de la diabetes</w:t>
      </w:r>
      <w:r w:rsidR="009E3C90">
        <w:t>, quedando desde entonces recon</w:t>
      </w:r>
      <w:r w:rsidR="00EF656A">
        <w:t>ocida</w:t>
      </w:r>
      <w:r w:rsidR="009E3C90">
        <w:t xml:space="preserve"> </w:t>
      </w:r>
      <w:r w:rsidR="00EF656A">
        <w:t>por su sintomatología como</w:t>
      </w:r>
      <w:r>
        <w:t xml:space="preserve"> entidad clínica. Fue él quien</w:t>
      </w:r>
      <w:r w:rsidR="00EF656A">
        <w:t xml:space="preserve"> le dio el nombre de </w:t>
      </w:r>
      <w:r w:rsidR="00EF656A" w:rsidRPr="004F74BD">
        <w:rPr>
          <w:i/>
        </w:rPr>
        <w:t>diabetes mellitus</w:t>
      </w:r>
      <w:r w:rsidR="00EF656A">
        <w:t xml:space="preserve"> (sabor</w:t>
      </w:r>
      <w:r w:rsidR="009E3C90">
        <w:t xml:space="preserve"> </w:t>
      </w:r>
      <w:r>
        <w:t>a miel),</w:t>
      </w:r>
      <w:r w:rsidR="009E3C90">
        <w:t xml:space="preserve"> </w:t>
      </w:r>
      <w:r>
        <w:t xml:space="preserve">refiriéndose al sabor dulce de la orina. </w:t>
      </w:r>
      <w:r w:rsidR="00EF656A">
        <w:t xml:space="preserve">En 1775 </w:t>
      </w:r>
      <w:proofErr w:type="spellStart"/>
      <w:r w:rsidR="00EF656A">
        <w:t>Dopson</w:t>
      </w:r>
      <w:proofErr w:type="spellEnd"/>
      <w:r w:rsidR="00EF656A">
        <w:t xml:space="preserve"> identificó la presencia de glucosa en la orina. Los primeros trabajos experimentales relacionados con el metabolismo</w:t>
      </w:r>
      <w:r w:rsidR="009E3C90">
        <w:t xml:space="preserve"> </w:t>
      </w:r>
      <w:r w:rsidR="00EF656A">
        <w:t>de los glúcidos fueron realizados por Claude Bernard e</w:t>
      </w:r>
      <w:r>
        <w:t>n 1848</w:t>
      </w:r>
      <w:r w:rsidR="00EF656A">
        <w:t>.</w:t>
      </w:r>
      <w:r w:rsidR="009E3C90">
        <w:t xml:space="preserve"> E</w:t>
      </w:r>
      <w:r w:rsidR="00EF656A">
        <w:t>n la segunda mitad del siglo XIX</w:t>
      </w:r>
      <w:r>
        <w:t xml:space="preserve">, </w:t>
      </w:r>
      <w:r w:rsidR="00EF656A">
        <w:t xml:space="preserve"> </w:t>
      </w:r>
      <w:proofErr w:type="spellStart"/>
      <w:r w:rsidR="00EF656A">
        <w:t>Bouchardat</w:t>
      </w:r>
      <w:proofErr w:type="spellEnd"/>
      <w:r w:rsidR="009E3C90">
        <w:t xml:space="preserve"> </w:t>
      </w:r>
      <w:r w:rsidR="00EF656A">
        <w:t>señaló la importancia de la obesidad y de la vida sedentaria en el origen</w:t>
      </w:r>
      <w:r w:rsidR="009E3C90">
        <w:t xml:space="preserve"> </w:t>
      </w:r>
      <w:r w:rsidR="00EF656A">
        <w:t>de la diabetes y marcó las normas para el tratamiento dietético,</w:t>
      </w:r>
      <w:r w:rsidR="009E3C90">
        <w:t xml:space="preserve"> </w:t>
      </w:r>
      <w:r w:rsidR="00EF656A">
        <w:t>basándolo en la restricción de los glúcidos y en el bajo valor calórico</w:t>
      </w:r>
      <w:r w:rsidR="009E3C90">
        <w:t xml:space="preserve"> </w:t>
      </w:r>
      <w:r w:rsidR="00EF656A">
        <w:t>de la dieta.</w:t>
      </w:r>
      <w:r w:rsidR="009E3C90">
        <w:t xml:space="preserve"> </w:t>
      </w:r>
    </w:p>
    <w:p w14:paraId="5E1078EA" w14:textId="77777777" w:rsidR="0071342E" w:rsidRDefault="00EF656A" w:rsidP="00CB461C">
      <w:pPr>
        <w:spacing w:line="240" w:lineRule="auto"/>
        <w:jc w:val="both"/>
      </w:pPr>
      <w:r>
        <w:t xml:space="preserve">Los trabajos clínicos y anatomopatológicos adquirieron gran importancia, y </w:t>
      </w:r>
      <w:r w:rsidR="00CB461C">
        <w:t>la</w:t>
      </w:r>
      <w:r w:rsidR="009E3C90">
        <w:t xml:space="preserve"> búsqueda de la hormona producida por las células descr</w:t>
      </w:r>
      <w:r w:rsidR="00921073">
        <w:t>itas en el páncreas</w:t>
      </w:r>
      <w:r w:rsidR="009E3C90">
        <w:t xml:space="preserve"> por Langerhans</w:t>
      </w:r>
      <w:r w:rsidR="00A5654D" w:rsidRPr="00A5654D">
        <w:t xml:space="preserve"> </w:t>
      </w:r>
      <w:r w:rsidR="00A5654D">
        <w:t>en 1869</w:t>
      </w:r>
      <w:r w:rsidR="009E3C90">
        <w:t>, se inició de inmediato</w:t>
      </w:r>
      <w:r w:rsidR="00CB461C">
        <w:t xml:space="preserve">. </w:t>
      </w:r>
      <w:proofErr w:type="spellStart"/>
      <w:r w:rsidR="009E3C90">
        <w:t>Banting</w:t>
      </w:r>
      <w:proofErr w:type="spellEnd"/>
      <w:r w:rsidR="009E3C90">
        <w:t xml:space="preserve"> y </w:t>
      </w:r>
      <w:proofErr w:type="spellStart"/>
      <w:r w:rsidR="009E3C90">
        <w:t>Best</w:t>
      </w:r>
      <w:proofErr w:type="spellEnd"/>
      <w:r w:rsidR="009E3C90">
        <w:t xml:space="preserve"> consiguieron aislar la insulina y demostrar su efecto hipoglucemiante</w:t>
      </w:r>
      <w:r w:rsidR="00A84F88" w:rsidRPr="00A84F88">
        <w:t xml:space="preserve"> </w:t>
      </w:r>
      <w:r w:rsidR="00A84F88">
        <w:t>en el año 1921</w:t>
      </w:r>
      <w:r w:rsidR="009E3C90">
        <w:t>.</w:t>
      </w:r>
      <w:r w:rsidR="00A84F88">
        <w:t xml:space="preserve"> Estos dos investigadores ganaron el premio Nobel de medicina en 1923 y renunciaron a todos los derechos que les correspondían po</w:t>
      </w:r>
      <w:r w:rsidR="00CB461C">
        <w:t>r su descubrimiento, vendiéndolo</w:t>
      </w:r>
      <w:r w:rsidR="00A84F88">
        <w:t xml:space="preserve"> a la Universidad de Toronto por el precio simbólico de “un dólar”. El primer ensayo en humanos fue realizado </w:t>
      </w:r>
      <w:r w:rsidR="00CB461C">
        <w:t>en</w:t>
      </w:r>
      <w:r w:rsidR="00A5654D">
        <w:t xml:space="preserve"> 1922, Leonard Thompson, diabético </w:t>
      </w:r>
      <w:r w:rsidR="00A84F88">
        <w:t>de 14 años y con sólo 29 kilos de peso, recibió la primera dosis de insulina que provocó una mejora espectacular en su estado general</w:t>
      </w:r>
      <w:r w:rsidR="00A5654D">
        <w:t xml:space="preserve">. </w:t>
      </w:r>
      <w:r w:rsidR="00A84F88">
        <w:t>El uso de la insulina se fue extendiendo, aunque los métodos usados para su extracción eran muy costosos y la cantidad no era suficiente para toda la demanda.</w:t>
      </w:r>
    </w:p>
    <w:p w14:paraId="38FB84DF" w14:textId="77777777" w:rsidR="00A5654D" w:rsidRDefault="00A84F88" w:rsidP="00CB461C">
      <w:pPr>
        <w:spacing w:line="240" w:lineRule="auto"/>
        <w:jc w:val="both"/>
      </w:pPr>
      <w:r>
        <w:t>El descubrimiento de los hipoglu</w:t>
      </w:r>
      <w:r w:rsidRPr="00A84F88">
        <w:t>cemiantes orales cambió radicalmente el tratamiento de la diabetes mellitus a partir de 1942</w:t>
      </w:r>
      <w:r w:rsidR="00655240">
        <w:t>.</w:t>
      </w:r>
      <w:r w:rsidRPr="00A84F88">
        <w:t xml:space="preserve"> En la Francia ocupada por el ejército nazi,  el profesor MJ. </w:t>
      </w:r>
      <w:proofErr w:type="spellStart"/>
      <w:r w:rsidRPr="00A84F88">
        <w:t>Janbon</w:t>
      </w:r>
      <w:proofErr w:type="spellEnd"/>
      <w:r w:rsidRPr="00A84F88">
        <w:t>, farmacólogo en la Universidad de Montpellier, centraba sus investigaciones en el hallazgo de un tratamiento para el tifus</w:t>
      </w:r>
      <w:r w:rsidR="00A5654D">
        <w:t xml:space="preserve">, </w:t>
      </w:r>
      <w:r w:rsidRPr="00A84F88">
        <w:t>problema que diezmaba a las tropas y para el que no se hallaba solución</w:t>
      </w:r>
      <w:r w:rsidR="00A5654D">
        <w:t xml:space="preserve">. </w:t>
      </w:r>
      <w:proofErr w:type="spellStart"/>
      <w:r w:rsidR="00A5654D">
        <w:t>Janbon</w:t>
      </w:r>
      <w:proofErr w:type="spellEnd"/>
      <w:r w:rsidRPr="00A84F88">
        <w:t xml:space="preserve"> le comunica </w:t>
      </w:r>
      <w:r w:rsidR="00A5654D">
        <w:t xml:space="preserve"> a </w:t>
      </w:r>
      <w:r w:rsidR="00363A0A">
        <w:t xml:space="preserve">su colega </w:t>
      </w:r>
      <w:proofErr w:type="spellStart"/>
      <w:r w:rsidR="00363A0A">
        <w:t>Loubatiè</w:t>
      </w:r>
      <w:r w:rsidR="00A5654D" w:rsidRPr="00A84F88">
        <w:t>res</w:t>
      </w:r>
      <w:proofErr w:type="spellEnd"/>
      <w:r w:rsidR="00A5654D" w:rsidRPr="00A84F88">
        <w:t xml:space="preserve"> </w:t>
      </w:r>
      <w:r w:rsidRPr="00A84F88">
        <w:t>que, en la búsqueda del tratamiento del tifus, observa que los pacientes tratados con sulfonilureas presentan, ocasionalmente, graves y a veces fatales fen</w:t>
      </w:r>
      <w:r w:rsidR="00363A0A">
        <w:t xml:space="preserve">ómenos de hipoglucemia. </w:t>
      </w:r>
      <w:proofErr w:type="spellStart"/>
      <w:r w:rsidR="00363A0A">
        <w:t>Loubatiè</w:t>
      </w:r>
      <w:r w:rsidRPr="00A84F88">
        <w:t>res</w:t>
      </w:r>
      <w:proofErr w:type="spellEnd"/>
      <w:r w:rsidRPr="00A84F88">
        <w:t xml:space="preserve"> confirmó en animales las propiedades de las sulfonilureas y observó que era necesaria la presencia del páncreas para producir la hipoglucemia. Al avanzar en su investigación, llegó a la conclusión de que las sulfonilureas estimulaban la secreción pancreática d</w:t>
      </w:r>
      <w:r w:rsidR="00677FDC">
        <w:t>e insulina</w:t>
      </w:r>
      <w:r w:rsidRPr="00A84F88">
        <w:t xml:space="preserve">. Desgraciadamente, su trabajo fue publicado en 1944, en plena Guerra Mundial, por lo que no tuvo la repercusión merecida. Diez años después, los doctores alemanes </w:t>
      </w:r>
      <w:proofErr w:type="spellStart"/>
      <w:r w:rsidRPr="00A84F88">
        <w:t>Franke</w:t>
      </w:r>
      <w:proofErr w:type="spellEnd"/>
      <w:r w:rsidRPr="00A84F88">
        <w:t xml:space="preserve"> y Fuchs «redescubren» las sulfonilureas, aplicándolas a la clínica y publicando sus resultados. </w:t>
      </w:r>
    </w:p>
    <w:p w14:paraId="24252D04" w14:textId="77777777" w:rsidR="000456FC" w:rsidRDefault="00655240" w:rsidP="00CB461C">
      <w:pPr>
        <w:spacing w:line="240" w:lineRule="auto"/>
        <w:jc w:val="both"/>
      </w:pPr>
      <w:r>
        <w:t>Los</w:t>
      </w:r>
      <w:r w:rsidR="00677FDC">
        <w:t xml:space="preserve"> antidiabéticos tipo biguanida </w:t>
      </w:r>
      <w:r>
        <w:t>tienen su origen histórico en una planta (</w:t>
      </w:r>
      <w:r w:rsidRPr="00677FDC">
        <w:rPr>
          <w:i/>
        </w:rPr>
        <w:t xml:space="preserve">Galega </w:t>
      </w:r>
      <w:proofErr w:type="spellStart"/>
      <w:r w:rsidRPr="00677FDC">
        <w:rPr>
          <w:i/>
        </w:rPr>
        <w:t>officinalis</w:t>
      </w:r>
      <w:proofErr w:type="spellEnd"/>
      <w:r>
        <w:t>) conocida desde hace siglos en la medicina popular por su capacidad de reducir los efectos de la diabetes.</w:t>
      </w:r>
      <w:r w:rsidR="00677FDC">
        <w:t xml:space="preserve"> </w:t>
      </w:r>
      <w:r>
        <w:t xml:space="preserve">En 1918 se redescubrió la utilidad de la planta como tratamiento hipoglucemiante, identificándose tres derivados de la guanidina: </w:t>
      </w:r>
      <w:proofErr w:type="spellStart"/>
      <w:r>
        <w:t>monoguanidinas</w:t>
      </w:r>
      <w:proofErr w:type="spellEnd"/>
      <w:r>
        <w:t xml:space="preserve"> (</w:t>
      </w:r>
      <w:proofErr w:type="spellStart"/>
      <w:r>
        <w:t>galegina</w:t>
      </w:r>
      <w:proofErr w:type="spellEnd"/>
      <w:r>
        <w:t xml:space="preserve">), </w:t>
      </w:r>
      <w:proofErr w:type="spellStart"/>
      <w:r>
        <w:t>diguanidinas</w:t>
      </w:r>
      <w:proofErr w:type="spellEnd"/>
      <w:r>
        <w:t xml:space="preserve"> y biguanidas</w:t>
      </w:r>
      <w:r w:rsidR="00677FDC">
        <w:t>.</w:t>
      </w:r>
      <w:r>
        <w:t xml:space="preserve"> La metformina fue descrita en la literatura científica por Emil Werner y James Bell en 1922, como un</w:t>
      </w:r>
      <w:r w:rsidR="00A5654D">
        <w:t xml:space="preserve">a biguanida. </w:t>
      </w:r>
      <w:r w:rsidR="00677FDC">
        <w:t xml:space="preserve">En 1929 </w:t>
      </w:r>
      <w:proofErr w:type="spellStart"/>
      <w:r w:rsidR="00677FDC">
        <w:t>Slotta</w:t>
      </w:r>
      <w:proofErr w:type="spellEnd"/>
      <w:r w:rsidR="00677FDC">
        <w:t xml:space="preserve"> y </w:t>
      </w:r>
      <w:proofErr w:type="spellStart"/>
      <w:r w:rsidR="00677FDC">
        <w:t>Tschesche</w:t>
      </w:r>
      <w:proofErr w:type="spellEnd"/>
      <w:r>
        <w:t xml:space="preserve"> descubrieron su </w:t>
      </w:r>
      <w:r w:rsidR="00677FDC">
        <w:t xml:space="preserve">capacidad de </w:t>
      </w:r>
      <w:r w:rsidR="00677FDC">
        <w:lastRenderedPageBreak/>
        <w:t>disminuir</w:t>
      </w:r>
      <w:r>
        <w:t xml:space="preserve"> los niveles de glucosa en sangre de conejos, señalando que era el más potente de los análogos de la biguanida hasta entonces estudiado. </w:t>
      </w:r>
      <w:r w:rsidR="00677FDC">
        <w:t>Pero estos</w:t>
      </w:r>
      <w:r>
        <w:t xml:space="preserve"> resultados </w:t>
      </w:r>
      <w:r w:rsidR="00677FDC">
        <w:t>quedaron en el olvido</w:t>
      </w:r>
      <w:r>
        <w:t xml:space="preserve">, eclipsados </w:t>
      </w:r>
      <w:r w:rsidR="00677FDC">
        <w:t>por el descubrimiento de  la insulina</w:t>
      </w:r>
      <w:r w:rsidR="00A5654D">
        <w:t>. E</w:t>
      </w:r>
      <w:r>
        <w:t>n 1950 un m</w:t>
      </w:r>
      <w:r w:rsidR="00A5654D">
        <w:t>édico filipino, Eusebio Y. Garcí</w:t>
      </w:r>
      <w:r>
        <w:t>a</w:t>
      </w:r>
      <w:r w:rsidR="00A5654D">
        <w:t>,</w:t>
      </w:r>
      <w:r w:rsidR="00677FDC">
        <w:t xml:space="preserve"> utilizó la metformina </w:t>
      </w:r>
      <w:r>
        <w:t>para tratar la gripe y señaló que el medicamento lograba bajar los niveles de azúcar en sangre hasta límites fisiológicos en los pacientes tratados</w:t>
      </w:r>
      <w:r w:rsidR="00A5654D">
        <w:t>,</w:t>
      </w:r>
      <w:r>
        <w:t xml:space="preserve"> sin</w:t>
      </w:r>
      <w:r w:rsidR="00A5654D">
        <w:t xml:space="preserve"> mostrar</w:t>
      </w:r>
      <w:r>
        <w:t xml:space="preserve"> toxicidad. </w:t>
      </w:r>
      <w:r w:rsidR="000456FC">
        <w:t>Poco después</w:t>
      </w:r>
      <w:r w:rsidR="00677FDC">
        <w:t xml:space="preserve"> </w:t>
      </w:r>
      <w:r>
        <w:t>el diabetól</w:t>
      </w:r>
      <w:r w:rsidR="00A5654D">
        <w:t xml:space="preserve">ogo francés Jean Sterne, </w:t>
      </w:r>
      <w:r w:rsidR="00677FDC">
        <w:t>se interesó por</w:t>
      </w:r>
      <w:r>
        <w:t xml:space="preserve"> el informe de García</w:t>
      </w:r>
      <w:r w:rsidR="000456FC">
        <w:t xml:space="preserve">, </w:t>
      </w:r>
      <w:r>
        <w:t>fue el primero en usar la metformina en seres humanos como terapia para el tratamiento de la diabetes y finalmente publicó sus resultados en 1957</w:t>
      </w:r>
      <w:r w:rsidR="000456FC">
        <w:t xml:space="preserve">. Sin embargo, </w:t>
      </w:r>
      <w:r w:rsidR="004F3747">
        <w:t xml:space="preserve">hasta la década de </w:t>
      </w:r>
      <w:r>
        <w:t xml:space="preserve">1970 </w:t>
      </w:r>
      <w:r w:rsidR="004F3747">
        <w:t>no</w:t>
      </w:r>
      <w:r>
        <w:t xml:space="preserve"> se difundió </w:t>
      </w:r>
      <w:r w:rsidR="00677FDC">
        <w:t>el uso de</w:t>
      </w:r>
      <w:r>
        <w:t xml:space="preserve"> la metformina</w:t>
      </w:r>
      <w:r w:rsidR="000456FC">
        <w:t>.</w:t>
      </w:r>
    </w:p>
    <w:p w14:paraId="413CA94D" w14:textId="77777777" w:rsidR="00014D10" w:rsidRPr="00144A3F" w:rsidRDefault="004F3747" w:rsidP="00CB461C">
      <w:pPr>
        <w:spacing w:line="240" w:lineRule="auto"/>
        <w:jc w:val="both"/>
      </w:pPr>
      <w:r w:rsidRPr="004F3747">
        <w:t xml:space="preserve">Una nueva etapa en el tratamiento de la diabetes surge a partir de </w:t>
      </w:r>
      <w:r w:rsidR="00014D10" w:rsidRPr="004F3747">
        <w:t xml:space="preserve">un compuesto que se aisló de la saliva del lagarto </w:t>
      </w:r>
      <w:proofErr w:type="spellStart"/>
      <w:r w:rsidR="00014D10" w:rsidRPr="004F3747">
        <w:rPr>
          <w:i/>
        </w:rPr>
        <w:t>Heloderma</w:t>
      </w:r>
      <w:proofErr w:type="spellEnd"/>
      <w:r w:rsidR="00014D10" w:rsidRPr="004F3747">
        <w:rPr>
          <w:i/>
        </w:rPr>
        <w:t xml:space="preserve"> </w:t>
      </w:r>
      <w:proofErr w:type="spellStart"/>
      <w:r w:rsidR="00014D10" w:rsidRPr="004F3747">
        <w:rPr>
          <w:i/>
        </w:rPr>
        <w:t>suspectum</w:t>
      </w:r>
      <w:proofErr w:type="spellEnd"/>
      <w:r w:rsidR="00014D10" w:rsidRPr="004F3747">
        <w:t xml:space="preserve">, </w:t>
      </w:r>
      <w:r w:rsidR="000456FC">
        <w:t>popularmente denominado</w:t>
      </w:r>
      <w:r w:rsidR="00014D10" w:rsidRPr="004F3747">
        <w:t xml:space="preserve"> “monstruo de Gila”. Se trata de una de las dos especies conocidas de lagartos venenosos y habita zonas desérticas del sur de Estados Unidos y el norte de México, tomando su nombre del valle del río Gila, en Arizona, donde fue muy abundante. El monstruo de Gila se alimenta con muy poca frecuencia (entre 5 y 10 veces al año, en su hábitat natural),  y entre dos comidas sucesivas tiene la capacidad</w:t>
      </w:r>
      <w:r w:rsidR="00EF229D" w:rsidRPr="004F3747">
        <w:t xml:space="preserve"> </w:t>
      </w:r>
      <w:r w:rsidR="00014D10" w:rsidRPr="004F3747">
        <w:t>de</w:t>
      </w:r>
      <w:r w:rsidR="00EF229D" w:rsidRPr="004F3747">
        <w:t xml:space="preserve"> </w:t>
      </w:r>
      <w:r w:rsidR="00014D10" w:rsidRPr="004F3747">
        <w:t>ralentizar</w:t>
      </w:r>
      <w:r w:rsidR="00EF229D" w:rsidRPr="004F3747">
        <w:t xml:space="preserve"> </w:t>
      </w:r>
      <w:r w:rsidR="00014D10" w:rsidRPr="004F3747">
        <w:t>su</w:t>
      </w:r>
      <w:r w:rsidR="00EF229D" w:rsidRPr="004F3747">
        <w:t xml:space="preserve"> </w:t>
      </w:r>
      <w:r w:rsidR="00014D10" w:rsidRPr="004F3747">
        <w:t>metabolismo</w:t>
      </w:r>
      <w:r w:rsidR="00EF229D" w:rsidRPr="004F3747">
        <w:t xml:space="preserve"> </w:t>
      </w:r>
      <w:r w:rsidR="00014D10" w:rsidRPr="004F3747">
        <w:t>y</w:t>
      </w:r>
      <w:r w:rsidR="00EF229D" w:rsidRPr="004F3747">
        <w:t xml:space="preserve"> </w:t>
      </w:r>
      <w:r w:rsidR="00014D10" w:rsidRPr="004F3747">
        <w:t>desactivar</w:t>
      </w:r>
      <w:r w:rsidR="00EF229D" w:rsidRPr="004F3747">
        <w:t xml:space="preserve"> </w:t>
      </w:r>
      <w:r w:rsidR="00014D10" w:rsidRPr="004F3747">
        <w:t>su</w:t>
      </w:r>
      <w:r w:rsidR="00EF229D" w:rsidRPr="004F3747">
        <w:t xml:space="preserve"> </w:t>
      </w:r>
      <w:r w:rsidR="00014D10" w:rsidRPr="004F3747">
        <w:t>páncreas.</w:t>
      </w:r>
      <w:r w:rsidR="00EF229D" w:rsidRPr="004F3747">
        <w:t xml:space="preserve"> </w:t>
      </w:r>
      <w:r w:rsidR="00014D10" w:rsidRPr="004F3747">
        <w:t>Cuando</w:t>
      </w:r>
      <w:r w:rsidR="00EF229D" w:rsidRPr="004F3747">
        <w:t xml:space="preserve"> </w:t>
      </w:r>
      <w:r w:rsidR="00014D10" w:rsidRPr="004F3747">
        <w:t>llega</w:t>
      </w:r>
      <w:r w:rsidR="00EF229D" w:rsidRPr="004F3747">
        <w:t xml:space="preserve"> </w:t>
      </w:r>
      <w:r w:rsidR="00014D10" w:rsidRPr="004F3747">
        <w:t>el</w:t>
      </w:r>
      <w:r w:rsidR="00EF229D" w:rsidRPr="004F3747">
        <w:t xml:space="preserve"> </w:t>
      </w:r>
      <w:r w:rsidR="00014D10" w:rsidRPr="004F3747">
        <w:t>momento</w:t>
      </w:r>
      <w:r w:rsidR="00EF229D" w:rsidRPr="004F3747">
        <w:t xml:space="preserve"> </w:t>
      </w:r>
      <w:r w:rsidR="00014D10" w:rsidRPr="004F3747">
        <w:t>de</w:t>
      </w:r>
      <w:r w:rsidR="00EF229D" w:rsidRPr="004F3747">
        <w:t xml:space="preserve"> </w:t>
      </w:r>
      <w:r w:rsidR="00014D10" w:rsidRPr="004F3747">
        <w:t>alimentarse</w:t>
      </w:r>
      <w:r w:rsidR="00EF229D" w:rsidRPr="004F3747">
        <w:t xml:space="preserve"> </w:t>
      </w:r>
      <w:r w:rsidR="00014D10" w:rsidRPr="004F3747">
        <w:t>de</w:t>
      </w:r>
      <w:r w:rsidR="00EF229D" w:rsidRPr="004F3747">
        <w:t xml:space="preserve"> </w:t>
      </w:r>
      <w:r w:rsidR="000456FC">
        <w:t>nuevo</w:t>
      </w:r>
      <w:r w:rsidR="008D407F">
        <w:t>…</w:t>
      </w:r>
    </w:p>
    <w:p w14:paraId="4F37C750" w14:textId="77777777" w:rsidR="008D407F" w:rsidRPr="00655240" w:rsidRDefault="008D407F" w:rsidP="008D407F">
      <w:pPr>
        <w:rPr>
          <w:b/>
          <w:i/>
        </w:rPr>
      </w:pPr>
      <w:r w:rsidRPr="00655240">
        <w:rPr>
          <w:b/>
          <w:i/>
        </w:rPr>
        <w:t>Cuestiones:</w:t>
      </w:r>
    </w:p>
    <w:p w14:paraId="29E627D3" w14:textId="77777777" w:rsidR="008D407F" w:rsidRPr="00144A3F" w:rsidRDefault="008D407F" w:rsidP="008B7A97">
      <w:pPr>
        <w:pStyle w:val="Prrafodelista"/>
        <w:numPr>
          <w:ilvl w:val="1"/>
          <w:numId w:val="5"/>
        </w:numPr>
      </w:pPr>
      <w:r>
        <w:t>¿Qué ocurre</w:t>
      </w:r>
      <w:r w:rsidRPr="00144A3F">
        <w:t>?</w:t>
      </w:r>
    </w:p>
    <w:p w14:paraId="7D92825F" w14:textId="77777777" w:rsidR="008D407F" w:rsidRPr="00144A3F" w:rsidRDefault="008D407F" w:rsidP="008B7A97">
      <w:pPr>
        <w:pStyle w:val="Prrafodelista"/>
        <w:numPr>
          <w:ilvl w:val="1"/>
          <w:numId w:val="5"/>
        </w:numPr>
      </w:pPr>
      <w:r>
        <w:t>¿Qué vía fisiológica regula</w:t>
      </w:r>
      <w:r w:rsidRPr="00144A3F">
        <w:t>?</w:t>
      </w:r>
    </w:p>
    <w:p w14:paraId="78A0639B" w14:textId="77777777" w:rsidR="008D407F" w:rsidRPr="00144A3F" w:rsidRDefault="008D407F" w:rsidP="008B7A97">
      <w:pPr>
        <w:pStyle w:val="Prrafodelista"/>
        <w:numPr>
          <w:ilvl w:val="1"/>
          <w:numId w:val="5"/>
        </w:numPr>
      </w:pPr>
      <w:r w:rsidRPr="00144A3F">
        <w:t>¿</w:t>
      </w:r>
      <w:r>
        <w:t>Qué grupos farmacológicos se han desarrollado a partir de este descubrimiento</w:t>
      </w:r>
      <w:r w:rsidRPr="00144A3F">
        <w:t>?</w:t>
      </w:r>
    </w:p>
    <w:p w14:paraId="3C1A1D22" w14:textId="77777777" w:rsidR="008D407F" w:rsidRDefault="008D407F" w:rsidP="008B7A97">
      <w:pPr>
        <w:pStyle w:val="Prrafodelista"/>
        <w:numPr>
          <w:ilvl w:val="1"/>
          <w:numId w:val="5"/>
        </w:numPr>
      </w:pPr>
      <w:r w:rsidRPr="00144A3F">
        <w:t xml:space="preserve">¿Qué </w:t>
      </w:r>
      <w:r>
        <w:t>ventajas tienen respecto a los otros fármacos utilizados en el tratamiento de la diabetes</w:t>
      </w:r>
      <w:r w:rsidRPr="00144A3F">
        <w:t>?</w:t>
      </w:r>
    </w:p>
    <w:p w14:paraId="50DC6383" w14:textId="77777777" w:rsidR="008D407F" w:rsidRDefault="008D407F" w:rsidP="008B7A97">
      <w:pPr>
        <w:pStyle w:val="Prrafodelista"/>
        <w:numPr>
          <w:ilvl w:val="1"/>
          <w:numId w:val="5"/>
        </w:numPr>
      </w:pPr>
      <w:r>
        <w:t>¿Y qué inconvenientes?</w:t>
      </w:r>
    </w:p>
    <w:p w14:paraId="31E28157" w14:textId="77777777" w:rsidR="0071342E" w:rsidRDefault="008D407F" w:rsidP="008B7A97">
      <w:pPr>
        <w:pStyle w:val="Prrafodelista"/>
        <w:numPr>
          <w:ilvl w:val="1"/>
          <w:numId w:val="5"/>
        </w:numPr>
      </w:pPr>
      <w:r>
        <w:t xml:space="preserve">¿Qué otras </w:t>
      </w:r>
      <w:r w:rsidR="000456FC">
        <w:t>aproximaciones terapéuticas</w:t>
      </w:r>
      <w:r>
        <w:t xml:space="preserve">  (reales o teóricas) tenemos para el tratamiento de la diabetes?</w:t>
      </w:r>
    </w:p>
    <w:p w14:paraId="5988BDE5" w14:textId="77777777" w:rsidR="00901BC3" w:rsidRDefault="00901BC3">
      <w:pPr>
        <w:rPr>
          <w:b/>
        </w:rPr>
      </w:pPr>
      <w:r>
        <w:rPr>
          <w:b/>
        </w:rPr>
        <w:br w:type="page"/>
      </w:r>
    </w:p>
    <w:p w14:paraId="6DE9EB7B" w14:textId="77777777" w:rsidR="000456FC" w:rsidRDefault="000456FC">
      <w:pPr>
        <w:rPr>
          <w:b/>
        </w:rPr>
      </w:pPr>
    </w:p>
    <w:p w14:paraId="41FBC019" w14:textId="77777777" w:rsidR="004F74BD" w:rsidRPr="004F74BD" w:rsidRDefault="004F74BD" w:rsidP="008B7A97">
      <w:pPr>
        <w:pStyle w:val="Prrafodelista"/>
        <w:numPr>
          <w:ilvl w:val="0"/>
          <w:numId w:val="8"/>
        </w:numPr>
        <w:ind w:left="0" w:firstLine="0"/>
        <w:jc w:val="both"/>
      </w:pPr>
    </w:p>
    <w:p w14:paraId="72056701" w14:textId="77777777" w:rsidR="0029564A" w:rsidRDefault="00655240" w:rsidP="004F74BD">
      <w:pPr>
        <w:jc w:val="both"/>
      </w:pPr>
      <w:r w:rsidRPr="004F74BD">
        <w:rPr>
          <w:b/>
        </w:rPr>
        <w:t xml:space="preserve"> </w:t>
      </w:r>
      <w:r w:rsidR="00AF2F6F" w:rsidRPr="00AF2F6F">
        <w:t xml:space="preserve">El </w:t>
      </w:r>
      <w:r w:rsidR="000456FC">
        <w:t>óxido nítrico (</w:t>
      </w:r>
      <w:r w:rsidR="00AF2F6F" w:rsidRPr="00AF2F6F">
        <w:t>NO</w:t>
      </w:r>
      <w:r w:rsidR="000456FC">
        <w:t>)</w:t>
      </w:r>
      <w:r w:rsidR="00AF2F6F" w:rsidRPr="00AF2F6F">
        <w:t xml:space="preserve"> participa en muchos procesos biológicos fundamentales para mantener la homeostasis del organismo</w:t>
      </w:r>
      <w:r w:rsidR="000456FC">
        <w:t>.</w:t>
      </w:r>
      <w:r w:rsidR="00AF2F6F" w:rsidRPr="00AF2F6F">
        <w:t xml:space="preserve"> </w:t>
      </w:r>
      <w:r w:rsidR="00C81343">
        <w:t>Por ello, la prestigiosa</w:t>
      </w:r>
      <w:r w:rsidR="00AF2F6F" w:rsidRPr="00AF2F6F">
        <w:t xml:space="preserve"> revista </w:t>
      </w:r>
      <w:proofErr w:type="spellStart"/>
      <w:r w:rsidR="00AF2F6F" w:rsidRPr="004F74BD">
        <w:rPr>
          <w:i/>
        </w:rPr>
        <w:t>Science</w:t>
      </w:r>
      <w:proofErr w:type="spellEnd"/>
      <w:r w:rsidR="00AF2F6F" w:rsidRPr="00AF2F6F">
        <w:t xml:space="preserve">, que hace un reconocimiento a los grandes descubrimientos, distinguió al NO </w:t>
      </w:r>
      <w:r w:rsidR="000456FC" w:rsidRPr="00AF2F6F">
        <w:t xml:space="preserve">en 1992 </w:t>
      </w:r>
      <w:r w:rsidR="00AF2F6F" w:rsidRPr="00AF2F6F">
        <w:t xml:space="preserve">como la Molécula del Año. </w:t>
      </w:r>
      <w:r w:rsidR="00C81343">
        <w:t xml:space="preserve"> Además, e</w:t>
      </w:r>
      <w:r w:rsidR="00D657EF">
        <w:t xml:space="preserve">n 1998, </w:t>
      </w:r>
      <w:r w:rsidR="00AF2F6F" w:rsidRPr="00AF2F6F">
        <w:t xml:space="preserve">el Premio Nobel de Medicina se otorgó a tres investigadores, los doctores Robert F. </w:t>
      </w:r>
      <w:proofErr w:type="spellStart"/>
      <w:r w:rsidR="00AF2F6F" w:rsidRPr="00AF2F6F">
        <w:t>Furchgott</w:t>
      </w:r>
      <w:proofErr w:type="spellEnd"/>
      <w:r w:rsidR="00AF2F6F" w:rsidRPr="00AF2F6F">
        <w:t xml:space="preserve">, Louis J. </w:t>
      </w:r>
      <w:proofErr w:type="spellStart"/>
      <w:r w:rsidR="00AF2F6F" w:rsidRPr="00AF2F6F">
        <w:t>Ignarro</w:t>
      </w:r>
      <w:proofErr w:type="spellEnd"/>
      <w:r w:rsidR="00AF2F6F" w:rsidRPr="00AF2F6F">
        <w:t xml:space="preserve"> y </w:t>
      </w:r>
      <w:proofErr w:type="spellStart"/>
      <w:r w:rsidR="00AF2F6F" w:rsidRPr="00AF2F6F">
        <w:t>Ferid</w:t>
      </w:r>
      <w:proofErr w:type="spellEnd"/>
      <w:r w:rsidR="00AF2F6F" w:rsidRPr="00AF2F6F">
        <w:t xml:space="preserve"> Murad, por sus descubrimientos en relación al NO. El Dr. Salvador Moncada, también contribuyó de manera importante</w:t>
      </w:r>
      <w:r w:rsidR="00CB5ABC" w:rsidRPr="00CB5ABC">
        <w:t xml:space="preserve"> </w:t>
      </w:r>
      <w:r w:rsidR="00CB5ABC">
        <w:t xml:space="preserve">a este descubrimiento pero no fue incluido en el premio, dado que esta distinción sólo se otorga como máximo a tres investigadores. Durante la recepción del premio Nobel, </w:t>
      </w:r>
      <w:proofErr w:type="spellStart"/>
      <w:r w:rsidR="00CB5ABC">
        <w:t>Furchgott</w:t>
      </w:r>
      <w:proofErr w:type="spellEnd"/>
      <w:r w:rsidR="00CB5ABC">
        <w:t xml:space="preserve"> mencionó que se debería haber hecho una excepción e incluir </w:t>
      </w:r>
      <w:r w:rsidR="000456FC">
        <w:t xml:space="preserve">también </w:t>
      </w:r>
      <w:r w:rsidR="00CB5ABC">
        <w:t xml:space="preserve">al Dr. Moncada por sus trabajos sobre el NO. </w:t>
      </w:r>
    </w:p>
    <w:p w14:paraId="544D8F18" w14:textId="77777777" w:rsidR="000E5ED0" w:rsidRDefault="0029564A" w:rsidP="0029564A">
      <w:pPr>
        <w:jc w:val="both"/>
      </w:pPr>
      <w:r w:rsidRPr="0029564A">
        <w:t xml:space="preserve">El </w:t>
      </w:r>
      <w:r w:rsidR="00C81343">
        <w:t>conocimiento de la vía mediada por NO</w:t>
      </w:r>
      <w:r w:rsidRPr="0029564A">
        <w:t xml:space="preserve"> requirió de una investigación profunda y </w:t>
      </w:r>
      <w:r w:rsidR="00C81343">
        <w:t xml:space="preserve">de una serie de </w:t>
      </w:r>
      <w:r w:rsidRPr="0029564A">
        <w:t>coincidencias afortunadas</w:t>
      </w:r>
      <w:r w:rsidR="00C81343">
        <w:t>.</w:t>
      </w:r>
      <w:r w:rsidRPr="0029564A">
        <w:t xml:space="preserve"> </w:t>
      </w:r>
      <w:r w:rsidR="000456FC">
        <w:t>E</w:t>
      </w:r>
      <w:r w:rsidRPr="0029564A">
        <w:t xml:space="preserve">s interesante </w:t>
      </w:r>
      <w:r w:rsidR="00C81343">
        <w:t>analizar</w:t>
      </w:r>
      <w:r w:rsidRPr="0029564A">
        <w:t xml:space="preserve"> cómo grupos de investigadores, trabajando de manera independiente </w:t>
      </w:r>
      <w:r w:rsidR="00C81343">
        <w:t xml:space="preserve">y </w:t>
      </w:r>
      <w:r w:rsidRPr="0029564A">
        <w:t xml:space="preserve">en proyectos aparentemente distintos, llegaron a dilucidar los mecanismos que conducen a </w:t>
      </w:r>
      <w:r w:rsidR="00C81343">
        <w:t>la síntesis del NO y sus rutas de señalización.</w:t>
      </w:r>
    </w:p>
    <w:p w14:paraId="3E775DC4" w14:textId="77777777" w:rsidR="0029564A" w:rsidRPr="00655240" w:rsidRDefault="0029564A" w:rsidP="0029564A">
      <w:pPr>
        <w:rPr>
          <w:b/>
          <w:i/>
        </w:rPr>
      </w:pPr>
      <w:r w:rsidRPr="00655240">
        <w:rPr>
          <w:b/>
          <w:i/>
        </w:rPr>
        <w:t>Cuestiones:</w:t>
      </w:r>
    </w:p>
    <w:p w14:paraId="0454FE13" w14:textId="77777777" w:rsidR="0029564A" w:rsidRPr="00144A3F" w:rsidRDefault="0029564A" w:rsidP="008B7A97">
      <w:pPr>
        <w:pStyle w:val="Prrafodelista"/>
        <w:numPr>
          <w:ilvl w:val="1"/>
          <w:numId w:val="8"/>
        </w:numPr>
      </w:pPr>
      <w:r>
        <w:t>¿Cuál ha sido la aportación de cada uno de los cuatro investigadores</w:t>
      </w:r>
      <w:r w:rsidRPr="00144A3F">
        <w:t>?</w:t>
      </w:r>
    </w:p>
    <w:p w14:paraId="4BA3D886" w14:textId="77777777" w:rsidR="000D7763" w:rsidRDefault="000D7763" w:rsidP="008B7A97">
      <w:pPr>
        <w:pStyle w:val="Prrafodelista"/>
        <w:numPr>
          <w:ilvl w:val="1"/>
          <w:numId w:val="8"/>
        </w:numPr>
      </w:pPr>
      <w:r>
        <w:t>En tu opinión ¿Cuál ha sido el experimento clave en cada caso?</w:t>
      </w:r>
    </w:p>
    <w:p w14:paraId="67B65A4E" w14:textId="77777777" w:rsidR="0029564A" w:rsidRPr="00144A3F" w:rsidRDefault="0029564A" w:rsidP="008B7A97">
      <w:pPr>
        <w:pStyle w:val="Prrafodelista"/>
        <w:numPr>
          <w:ilvl w:val="1"/>
          <w:numId w:val="8"/>
        </w:numPr>
      </w:pPr>
      <w:r w:rsidRPr="00144A3F">
        <w:t>¿</w:t>
      </w:r>
      <w:r>
        <w:t>Qué grupos farmacológicos se han desarrollado a partir de éstos descubrimientos</w:t>
      </w:r>
      <w:r w:rsidRPr="00144A3F">
        <w:t>?</w:t>
      </w:r>
    </w:p>
    <w:p w14:paraId="59B34311" w14:textId="77777777" w:rsidR="0029564A" w:rsidRDefault="0029564A" w:rsidP="008B7A97">
      <w:pPr>
        <w:pStyle w:val="Prrafodelista"/>
        <w:numPr>
          <w:ilvl w:val="1"/>
          <w:numId w:val="8"/>
        </w:numPr>
      </w:pPr>
      <w:r w:rsidRPr="00144A3F">
        <w:t xml:space="preserve">¿Cuál </w:t>
      </w:r>
      <w:r>
        <w:t>es</w:t>
      </w:r>
      <w:r w:rsidRPr="00144A3F">
        <w:t xml:space="preserve"> su mecanismo de acción?</w:t>
      </w:r>
    </w:p>
    <w:p w14:paraId="4D20D01F" w14:textId="77777777" w:rsidR="000D7763" w:rsidRDefault="000D7763" w:rsidP="008B7A97">
      <w:pPr>
        <w:pStyle w:val="Prrafodelista"/>
        <w:numPr>
          <w:ilvl w:val="1"/>
          <w:numId w:val="8"/>
        </w:numPr>
      </w:pPr>
      <w:r>
        <w:t>¿Cuál es su utilidad terapéutica?</w:t>
      </w:r>
    </w:p>
    <w:p w14:paraId="7EDD1325" w14:textId="77777777" w:rsidR="00A16D9C" w:rsidRDefault="00A16D9C" w:rsidP="008B7A97">
      <w:pPr>
        <w:pStyle w:val="Prrafodelista"/>
        <w:numPr>
          <w:ilvl w:val="1"/>
          <w:numId w:val="8"/>
        </w:numPr>
      </w:pPr>
      <w:r w:rsidRPr="00A16D9C">
        <w:t xml:space="preserve">Curiosamente, el origen de los premios Nobel también está relacionado con el NO a través de un químico, Ascanio Sobrero </w:t>
      </w:r>
      <w:r>
        <w:t xml:space="preserve"> ¿Podría</w:t>
      </w:r>
      <w:r w:rsidR="00921073">
        <w:t>s</w:t>
      </w:r>
      <w:r>
        <w:t xml:space="preserve"> describir esa relación</w:t>
      </w:r>
      <w:r w:rsidRPr="00144A3F">
        <w:t>?</w:t>
      </w:r>
    </w:p>
    <w:sectPr w:rsidR="00A16D9C" w:rsidSect="00BE3F18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962159"/>
    <w:multiLevelType w:val="hybridMultilevel"/>
    <w:tmpl w:val="FE00E810"/>
    <w:lvl w:ilvl="0" w:tplc="9D9846A4">
      <w:start w:val="1"/>
      <w:numFmt w:val="decimal"/>
      <w:lvlText w:val="SEMINARIO %1."/>
      <w:lvlJc w:val="left"/>
      <w:pPr>
        <w:ind w:left="720" w:hanging="360"/>
      </w:pPr>
      <w:rPr>
        <w:rFonts w:hint="default"/>
        <w:b/>
        <w:i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01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341E85"/>
    <w:multiLevelType w:val="hybridMultilevel"/>
    <w:tmpl w:val="178EF7A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6F828AF"/>
    <w:multiLevelType w:val="hybridMultilevel"/>
    <w:tmpl w:val="67323FD4"/>
    <w:lvl w:ilvl="0" w:tplc="9D9846A4">
      <w:start w:val="1"/>
      <w:numFmt w:val="decimal"/>
      <w:lvlText w:val="SEMINARIO %1."/>
      <w:lvlJc w:val="left"/>
      <w:pPr>
        <w:ind w:left="720" w:hanging="360"/>
      </w:pPr>
      <w:rPr>
        <w:rFonts w:hint="default"/>
        <w:b/>
        <w:i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9613172"/>
    <w:multiLevelType w:val="hybridMultilevel"/>
    <w:tmpl w:val="2160B3FA"/>
    <w:lvl w:ilvl="0" w:tplc="0C0A0019">
      <w:start w:val="1"/>
      <w:numFmt w:val="lowerLetter"/>
      <w:lvlText w:val="%1."/>
      <w:lvlJc w:val="left"/>
      <w:pPr>
        <w:ind w:left="1440" w:hanging="360"/>
      </w:pPr>
    </w:lvl>
    <w:lvl w:ilvl="1" w:tplc="0C0A0019" w:tentative="1">
      <w:start w:val="1"/>
      <w:numFmt w:val="lowerLetter"/>
      <w:lvlText w:val="%2."/>
      <w:lvlJc w:val="left"/>
      <w:pPr>
        <w:ind w:left="2160" w:hanging="360"/>
      </w:pPr>
    </w:lvl>
    <w:lvl w:ilvl="2" w:tplc="0C0A001B" w:tentative="1">
      <w:start w:val="1"/>
      <w:numFmt w:val="lowerRoman"/>
      <w:lvlText w:val="%3."/>
      <w:lvlJc w:val="right"/>
      <w:pPr>
        <w:ind w:left="2880" w:hanging="180"/>
      </w:pPr>
    </w:lvl>
    <w:lvl w:ilvl="3" w:tplc="0C0A000F" w:tentative="1">
      <w:start w:val="1"/>
      <w:numFmt w:val="decimal"/>
      <w:lvlText w:val="%4."/>
      <w:lvlJc w:val="left"/>
      <w:pPr>
        <w:ind w:left="3600" w:hanging="360"/>
      </w:pPr>
    </w:lvl>
    <w:lvl w:ilvl="4" w:tplc="0C0A0019" w:tentative="1">
      <w:start w:val="1"/>
      <w:numFmt w:val="lowerLetter"/>
      <w:lvlText w:val="%5."/>
      <w:lvlJc w:val="left"/>
      <w:pPr>
        <w:ind w:left="4320" w:hanging="360"/>
      </w:pPr>
    </w:lvl>
    <w:lvl w:ilvl="5" w:tplc="0C0A001B" w:tentative="1">
      <w:start w:val="1"/>
      <w:numFmt w:val="lowerRoman"/>
      <w:lvlText w:val="%6."/>
      <w:lvlJc w:val="right"/>
      <w:pPr>
        <w:ind w:left="5040" w:hanging="180"/>
      </w:pPr>
    </w:lvl>
    <w:lvl w:ilvl="6" w:tplc="0C0A000F" w:tentative="1">
      <w:start w:val="1"/>
      <w:numFmt w:val="decimal"/>
      <w:lvlText w:val="%7."/>
      <w:lvlJc w:val="left"/>
      <w:pPr>
        <w:ind w:left="5760" w:hanging="360"/>
      </w:pPr>
    </w:lvl>
    <w:lvl w:ilvl="7" w:tplc="0C0A0019" w:tentative="1">
      <w:start w:val="1"/>
      <w:numFmt w:val="lowerLetter"/>
      <w:lvlText w:val="%8."/>
      <w:lvlJc w:val="left"/>
      <w:pPr>
        <w:ind w:left="6480" w:hanging="360"/>
      </w:pPr>
    </w:lvl>
    <w:lvl w:ilvl="8" w:tplc="0C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2D932F3B"/>
    <w:multiLevelType w:val="hybridMultilevel"/>
    <w:tmpl w:val="6B6A4DF0"/>
    <w:lvl w:ilvl="0" w:tplc="0C0A0019">
      <w:start w:val="1"/>
      <w:numFmt w:val="lowerLetter"/>
      <w:lvlText w:val="%1."/>
      <w:lvlJc w:val="left"/>
      <w:pPr>
        <w:ind w:left="1440" w:hanging="360"/>
      </w:pPr>
    </w:lvl>
    <w:lvl w:ilvl="1" w:tplc="0C0A0019" w:tentative="1">
      <w:start w:val="1"/>
      <w:numFmt w:val="lowerLetter"/>
      <w:lvlText w:val="%2."/>
      <w:lvlJc w:val="left"/>
      <w:pPr>
        <w:ind w:left="2160" w:hanging="360"/>
      </w:pPr>
    </w:lvl>
    <w:lvl w:ilvl="2" w:tplc="0C0A001B" w:tentative="1">
      <w:start w:val="1"/>
      <w:numFmt w:val="lowerRoman"/>
      <w:lvlText w:val="%3."/>
      <w:lvlJc w:val="right"/>
      <w:pPr>
        <w:ind w:left="2880" w:hanging="180"/>
      </w:pPr>
    </w:lvl>
    <w:lvl w:ilvl="3" w:tplc="0C0A000F" w:tentative="1">
      <w:start w:val="1"/>
      <w:numFmt w:val="decimal"/>
      <w:lvlText w:val="%4."/>
      <w:lvlJc w:val="left"/>
      <w:pPr>
        <w:ind w:left="3600" w:hanging="360"/>
      </w:pPr>
    </w:lvl>
    <w:lvl w:ilvl="4" w:tplc="0C0A0019" w:tentative="1">
      <w:start w:val="1"/>
      <w:numFmt w:val="lowerLetter"/>
      <w:lvlText w:val="%5."/>
      <w:lvlJc w:val="left"/>
      <w:pPr>
        <w:ind w:left="4320" w:hanging="360"/>
      </w:pPr>
    </w:lvl>
    <w:lvl w:ilvl="5" w:tplc="0C0A001B" w:tentative="1">
      <w:start w:val="1"/>
      <w:numFmt w:val="lowerRoman"/>
      <w:lvlText w:val="%6."/>
      <w:lvlJc w:val="right"/>
      <w:pPr>
        <w:ind w:left="5040" w:hanging="180"/>
      </w:pPr>
    </w:lvl>
    <w:lvl w:ilvl="6" w:tplc="0C0A000F" w:tentative="1">
      <w:start w:val="1"/>
      <w:numFmt w:val="decimal"/>
      <w:lvlText w:val="%7."/>
      <w:lvlJc w:val="left"/>
      <w:pPr>
        <w:ind w:left="5760" w:hanging="360"/>
      </w:pPr>
    </w:lvl>
    <w:lvl w:ilvl="7" w:tplc="0C0A0019" w:tentative="1">
      <w:start w:val="1"/>
      <w:numFmt w:val="lowerLetter"/>
      <w:lvlText w:val="%8."/>
      <w:lvlJc w:val="left"/>
      <w:pPr>
        <w:ind w:left="6480" w:hanging="360"/>
      </w:pPr>
    </w:lvl>
    <w:lvl w:ilvl="8" w:tplc="0C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2E437A00"/>
    <w:multiLevelType w:val="hybridMultilevel"/>
    <w:tmpl w:val="67323FD4"/>
    <w:lvl w:ilvl="0" w:tplc="9D9846A4">
      <w:start w:val="1"/>
      <w:numFmt w:val="decimal"/>
      <w:lvlText w:val="SEMINARIO %1."/>
      <w:lvlJc w:val="left"/>
      <w:pPr>
        <w:ind w:left="720" w:hanging="360"/>
      </w:pPr>
      <w:rPr>
        <w:rFonts w:hint="default"/>
        <w:b/>
        <w:i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9C044BC"/>
    <w:multiLevelType w:val="hybridMultilevel"/>
    <w:tmpl w:val="C72A4EEC"/>
    <w:lvl w:ilvl="0" w:tplc="E124D19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788" w:hanging="360"/>
      </w:pPr>
    </w:lvl>
    <w:lvl w:ilvl="2" w:tplc="0C0A001B" w:tentative="1">
      <w:start w:val="1"/>
      <w:numFmt w:val="lowerRoman"/>
      <w:lvlText w:val="%3."/>
      <w:lvlJc w:val="right"/>
      <w:pPr>
        <w:ind w:left="2508" w:hanging="180"/>
      </w:pPr>
    </w:lvl>
    <w:lvl w:ilvl="3" w:tplc="0C0A000F" w:tentative="1">
      <w:start w:val="1"/>
      <w:numFmt w:val="decimal"/>
      <w:lvlText w:val="%4."/>
      <w:lvlJc w:val="left"/>
      <w:pPr>
        <w:ind w:left="3228" w:hanging="360"/>
      </w:pPr>
    </w:lvl>
    <w:lvl w:ilvl="4" w:tplc="0C0A0019" w:tentative="1">
      <w:start w:val="1"/>
      <w:numFmt w:val="lowerLetter"/>
      <w:lvlText w:val="%5."/>
      <w:lvlJc w:val="left"/>
      <w:pPr>
        <w:ind w:left="3948" w:hanging="360"/>
      </w:pPr>
    </w:lvl>
    <w:lvl w:ilvl="5" w:tplc="0C0A001B" w:tentative="1">
      <w:start w:val="1"/>
      <w:numFmt w:val="lowerRoman"/>
      <w:lvlText w:val="%6."/>
      <w:lvlJc w:val="right"/>
      <w:pPr>
        <w:ind w:left="4668" w:hanging="180"/>
      </w:pPr>
    </w:lvl>
    <w:lvl w:ilvl="6" w:tplc="0C0A000F" w:tentative="1">
      <w:start w:val="1"/>
      <w:numFmt w:val="decimal"/>
      <w:lvlText w:val="%7."/>
      <w:lvlJc w:val="left"/>
      <w:pPr>
        <w:ind w:left="5388" w:hanging="360"/>
      </w:pPr>
    </w:lvl>
    <w:lvl w:ilvl="7" w:tplc="0C0A0019" w:tentative="1">
      <w:start w:val="1"/>
      <w:numFmt w:val="lowerLetter"/>
      <w:lvlText w:val="%8."/>
      <w:lvlJc w:val="left"/>
      <w:pPr>
        <w:ind w:left="6108" w:hanging="360"/>
      </w:pPr>
    </w:lvl>
    <w:lvl w:ilvl="8" w:tplc="0C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3B3530A1"/>
    <w:multiLevelType w:val="hybridMultilevel"/>
    <w:tmpl w:val="1BC01E9A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20E7B15"/>
    <w:multiLevelType w:val="hybridMultilevel"/>
    <w:tmpl w:val="2766FBFA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21C5176">
      <w:start w:val="1"/>
      <w:numFmt w:val="upperLetter"/>
      <w:lvlText w:val="%2)"/>
      <w:lvlJc w:val="left"/>
      <w:pPr>
        <w:ind w:left="1440" w:hanging="360"/>
      </w:pPr>
      <w:rPr>
        <w:rFonts w:hint="default"/>
        <w:b/>
      </w:r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5744F1F"/>
    <w:multiLevelType w:val="hybridMultilevel"/>
    <w:tmpl w:val="EFCE5EF0"/>
    <w:lvl w:ilvl="0" w:tplc="D56AFE36">
      <w:start w:val="1"/>
      <w:numFmt w:val="decimal"/>
      <w:lvlText w:val="SEMINARIO %1."/>
      <w:lvlJc w:val="left"/>
      <w:pPr>
        <w:ind w:left="720" w:hanging="360"/>
      </w:pPr>
      <w:rPr>
        <w:rFonts w:hint="default"/>
        <w:b/>
        <w:i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8A4243C"/>
    <w:multiLevelType w:val="hybridMultilevel"/>
    <w:tmpl w:val="A5C89532"/>
    <w:lvl w:ilvl="0" w:tplc="0C0A0017">
      <w:start w:val="1"/>
      <w:numFmt w:val="lowerLetter"/>
      <w:lvlText w:val="%1)"/>
      <w:lvlJc w:val="left"/>
      <w:pPr>
        <w:ind w:left="1428" w:hanging="360"/>
      </w:pPr>
    </w:lvl>
    <w:lvl w:ilvl="1" w:tplc="0C0A0019" w:tentative="1">
      <w:start w:val="1"/>
      <w:numFmt w:val="lowerLetter"/>
      <w:lvlText w:val="%2."/>
      <w:lvlJc w:val="left"/>
      <w:pPr>
        <w:ind w:left="2148" w:hanging="360"/>
      </w:pPr>
    </w:lvl>
    <w:lvl w:ilvl="2" w:tplc="0C0A001B" w:tentative="1">
      <w:start w:val="1"/>
      <w:numFmt w:val="lowerRoman"/>
      <w:lvlText w:val="%3."/>
      <w:lvlJc w:val="right"/>
      <w:pPr>
        <w:ind w:left="2868" w:hanging="180"/>
      </w:pPr>
    </w:lvl>
    <w:lvl w:ilvl="3" w:tplc="0C0A000F" w:tentative="1">
      <w:start w:val="1"/>
      <w:numFmt w:val="decimal"/>
      <w:lvlText w:val="%4."/>
      <w:lvlJc w:val="left"/>
      <w:pPr>
        <w:ind w:left="3588" w:hanging="360"/>
      </w:pPr>
    </w:lvl>
    <w:lvl w:ilvl="4" w:tplc="0C0A0019" w:tentative="1">
      <w:start w:val="1"/>
      <w:numFmt w:val="lowerLetter"/>
      <w:lvlText w:val="%5."/>
      <w:lvlJc w:val="left"/>
      <w:pPr>
        <w:ind w:left="4308" w:hanging="360"/>
      </w:pPr>
    </w:lvl>
    <w:lvl w:ilvl="5" w:tplc="0C0A001B" w:tentative="1">
      <w:start w:val="1"/>
      <w:numFmt w:val="lowerRoman"/>
      <w:lvlText w:val="%6."/>
      <w:lvlJc w:val="right"/>
      <w:pPr>
        <w:ind w:left="5028" w:hanging="180"/>
      </w:pPr>
    </w:lvl>
    <w:lvl w:ilvl="6" w:tplc="0C0A000F" w:tentative="1">
      <w:start w:val="1"/>
      <w:numFmt w:val="decimal"/>
      <w:lvlText w:val="%7."/>
      <w:lvlJc w:val="left"/>
      <w:pPr>
        <w:ind w:left="5748" w:hanging="360"/>
      </w:pPr>
    </w:lvl>
    <w:lvl w:ilvl="7" w:tplc="0C0A0019" w:tentative="1">
      <w:start w:val="1"/>
      <w:numFmt w:val="lowerLetter"/>
      <w:lvlText w:val="%8."/>
      <w:lvlJc w:val="left"/>
      <w:pPr>
        <w:ind w:left="6468" w:hanging="360"/>
      </w:pPr>
    </w:lvl>
    <w:lvl w:ilvl="8" w:tplc="0C0A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1" w15:restartNumberingAfterBreak="0">
    <w:nsid w:val="7281098C"/>
    <w:multiLevelType w:val="hybridMultilevel"/>
    <w:tmpl w:val="CFC6612A"/>
    <w:lvl w:ilvl="0" w:tplc="9D9846A4">
      <w:start w:val="1"/>
      <w:numFmt w:val="decimal"/>
      <w:lvlText w:val="SEMINARIO %1."/>
      <w:lvlJc w:val="left"/>
      <w:pPr>
        <w:ind w:left="720" w:hanging="360"/>
      </w:pPr>
      <w:rPr>
        <w:rFonts w:hint="default"/>
        <w:b/>
        <w:i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0D">
      <w:start w:val="1"/>
      <w:numFmt w:val="bullet"/>
      <w:lvlText w:val=""/>
      <w:lvlJc w:val="left"/>
      <w:pPr>
        <w:ind w:left="2160" w:hanging="180"/>
      </w:pPr>
      <w:rPr>
        <w:rFonts w:ascii="Wingdings" w:hAnsi="Wingdings" w:hint="default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74408900">
    <w:abstractNumId w:val="7"/>
  </w:num>
  <w:num w:numId="2" w16cid:durableId="1628395930">
    <w:abstractNumId w:val="5"/>
  </w:num>
  <w:num w:numId="3" w16cid:durableId="715158532">
    <w:abstractNumId w:val="4"/>
  </w:num>
  <w:num w:numId="4" w16cid:durableId="401833627">
    <w:abstractNumId w:val="3"/>
  </w:num>
  <w:num w:numId="5" w16cid:durableId="1351571151">
    <w:abstractNumId w:val="2"/>
  </w:num>
  <w:num w:numId="6" w16cid:durableId="1168977366">
    <w:abstractNumId w:val="0"/>
  </w:num>
  <w:num w:numId="7" w16cid:durableId="2127193107">
    <w:abstractNumId w:val="11"/>
  </w:num>
  <w:num w:numId="8" w16cid:durableId="1973901611">
    <w:abstractNumId w:val="9"/>
  </w:num>
  <w:num w:numId="9" w16cid:durableId="212403278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585643835">
    <w:abstractNumId w:val="10"/>
  </w:num>
  <w:num w:numId="11" w16cid:durableId="312486223">
    <w:abstractNumId w:val="6"/>
  </w:num>
  <w:num w:numId="12" w16cid:durableId="24688638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9737C"/>
    <w:rsid w:val="00014D10"/>
    <w:rsid w:val="000456FC"/>
    <w:rsid w:val="000D7763"/>
    <w:rsid w:val="000E5ED0"/>
    <w:rsid w:val="00144A3F"/>
    <w:rsid w:val="00184D72"/>
    <w:rsid w:val="0029564A"/>
    <w:rsid w:val="00361D8A"/>
    <w:rsid w:val="00363A0A"/>
    <w:rsid w:val="0045253D"/>
    <w:rsid w:val="004F3747"/>
    <w:rsid w:val="004F74BD"/>
    <w:rsid w:val="0050599E"/>
    <w:rsid w:val="00542070"/>
    <w:rsid w:val="0057413F"/>
    <w:rsid w:val="00626163"/>
    <w:rsid w:val="00655240"/>
    <w:rsid w:val="00677FDC"/>
    <w:rsid w:val="0069085A"/>
    <w:rsid w:val="006D5363"/>
    <w:rsid w:val="006F7D64"/>
    <w:rsid w:val="0071342E"/>
    <w:rsid w:val="00735813"/>
    <w:rsid w:val="008306D6"/>
    <w:rsid w:val="008913C2"/>
    <w:rsid w:val="008A1C37"/>
    <w:rsid w:val="008B7A97"/>
    <w:rsid w:val="008D407F"/>
    <w:rsid w:val="008E2AC0"/>
    <w:rsid w:val="008E530B"/>
    <w:rsid w:val="00901BC3"/>
    <w:rsid w:val="00921073"/>
    <w:rsid w:val="009D2C1F"/>
    <w:rsid w:val="009E3C90"/>
    <w:rsid w:val="00A16D9C"/>
    <w:rsid w:val="00A56106"/>
    <w:rsid w:val="00A5654D"/>
    <w:rsid w:val="00A84F88"/>
    <w:rsid w:val="00A9737C"/>
    <w:rsid w:val="00AC38F4"/>
    <w:rsid w:val="00AF2F6F"/>
    <w:rsid w:val="00BA7FDE"/>
    <w:rsid w:val="00BE3F18"/>
    <w:rsid w:val="00BF5513"/>
    <w:rsid w:val="00C20FEC"/>
    <w:rsid w:val="00C226D0"/>
    <w:rsid w:val="00C81343"/>
    <w:rsid w:val="00C940D9"/>
    <w:rsid w:val="00CB461C"/>
    <w:rsid w:val="00CB5ABC"/>
    <w:rsid w:val="00CC2A9E"/>
    <w:rsid w:val="00D26F9E"/>
    <w:rsid w:val="00D657EF"/>
    <w:rsid w:val="00DD7F48"/>
    <w:rsid w:val="00E40286"/>
    <w:rsid w:val="00EF229D"/>
    <w:rsid w:val="00EF656A"/>
    <w:rsid w:val="00F10F30"/>
    <w:rsid w:val="00FB63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DCA9D52"/>
  <w15:docId w15:val="{7E0FF2A0-3EEC-42B0-9E1C-05BDECDE55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A9737C"/>
    <w:pPr>
      <w:ind w:left="720"/>
      <w:contextualSpacing/>
    </w:pPr>
  </w:style>
  <w:style w:type="character" w:customStyle="1" w:styleId="celdadato1">
    <w:name w:val="celdadato1"/>
    <w:basedOn w:val="Fuentedeprrafopredeter"/>
    <w:rsid w:val="00626163"/>
  </w:style>
  <w:style w:type="character" w:styleId="Hipervnculo">
    <w:name w:val="Hyperlink"/>
    <w:basedOn w:val="Fuentedeprrafopredeter"/>
    <w:uiPriority w:val="99"/>
    <w:unhideWhenUsed/>
    <w:rsid w:val="0069085A"/>
    <w:rPr>
      <w:color w:val="0000FF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69085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74437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6220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8963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5493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8629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12599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35106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91057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4182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220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doconp@uv.es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55D05E-267E-4B6C-B08D-88589ADB69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1792</Words>
  <Characters>9446</Characters>
  <Application>Microsoft Office Word</Application>
  <DocSecurity>0</DocSecurity>
  <Lines>178</Lines>
  <Paragraphs>61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UVEG</Company>
  <LinksUpToDate>false</LinksUpToDate>
  <CharactersWithSpaces>11177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Pilar D'Ocon</dc:creator>
  <cp:lastModifiedBy>Maria Pilar D'Ocon Navaza</cp:lastModifiedBy>
  <cp:revision>2</cp:revision>
  <cp:lastPrinted>2015-03-13T15:48:00Z</cp:lastPrinted>
  <dcterms:created xsi:type="dcterms:W3CDTF">2024-09-10T14:50:00Z</dcterms:created>
  <dcterms:modified xsi:type="dcterms:W3CDTF">2024-09-10T14:50:00Z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7e37de166832de30f09617ff2c5f3fc215ee8fa2236b29c9582f49e83b642217</vt:lpwstr>
  </property>
</Properties>
</file>