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5" w:rsidRDefault="00F611B5" w:rsidP="00F611B5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8504"/>
      </w:tblGrid>
      <w:tr w:rsidR="006D466A" w:rsidRPr="006D466A" w:rsidTr="006D466A">
        <w:tc>
          <w:tcPr>
            <w:tcW w:w="9778" w:type="dxa"/>
            <w:shd w:val="clear" w:color="auto" w:fill="DDD9C3"/>
          </w:tcPr>
          <w:p w:rsidR="00F611B5" w:rsidRPr="006D466A" w:rsidRDefault="003A4746" w:rsidP="00795EB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AVI 2022-2024</w:t>
            </w:r>
          </w:p>
          <w:p w:rsidR="00F611B5" w:rsidRPr="008A4818" w:rsidRDefault="00F611B5" w:rsidP="003A4746">
            <w:pPr>
              <w:jc w:val="both"/>
              <w:rPr>
                <w:b/>
                <w:sz w:val="28"/>
                <w:szCs w:val="28"/>
              </w:rPr>
            </w:pPr>
            <w:r w:rsidRPr="008A4818">
              <w:rPr>
                <w:b/>
                <w:sz w:val="28"/>
                <w:szCs w:val="28"/>
              </w:rPr>
              <w:t>Ayudas en materia de fortalecimiento y desarrollo del sistema valenciano de innovación para la mejora del modelo productivo para los ejercicios 2022-2024</w:t>
            </w:r>
            <w:r w:rsidR="003A4746" w:rsidRPr="008A4818">
              <w:rPr>
                <w:b/>
                <w:sz w:val="28"/>
                <w:szCs w:val="28"/>
              </w:rPr>
              <w:t>.</w:t>
            </w:r>
          </w:p>
          <w:p w:rsidR="00F611B5" w:rsidRPr="003A4746" w:rsidRDefault="00F611B5" w:rsidP="003A4746">
            <w:pPr>
              <w:jc w:val="both"/>
              <w:rPr>
                <w:b/>
                <w:sz w:val="36"/>
              </w:rPr>
            </w:pPr>
            <w:r w:rsidRPr="008A4818">
              <w:rPr>
                <w:b/>
                <w:sz w:val="28"/>
                <w:szCs w:val="28"/>
              </w:rPr>
              <w:t>INSTRUCCIONES SUBCONTRATACIÓN DE LA UNIVERSITAT DE VALÈNCIA</w:t>
            </w:r>
          </w:p>
        </w:tc>
      </w:tr>
    </w:tbl>
    <w:p w:rsidR="00135096" w:rsidRDefault="00135096" w:rsidP="008F58BB">
      <w:pPr>
        <w:spacing w:after="120" w:line="240" w:lineRule="auto"/>
        <w:jc w:val="both"/>
      </w:pPr>
    </w:p>
    <w:p w:rsidR="00135096" w:rsidRDefault="00135096" w:rsidP="008F58BB">
      <w:pPr>
        <w:spacing w:after="120" w:line="240" w:lineRule="auto"/>
        <w:jc w:val="both"/>
      </w:pPr>
      <w:r>
        <w:t xml:space="preserve">En aquellos casos en que alguna empresa proponga </w:t>
      </w:r>
      <w:r w:rsidRPr="00B754B9">
        <w:rPr>
          <w:b/>
        </w:rPr>
        <w:t>subcontratar a la Universitat de València</w:t>
      </w:r>
      <w:r>
        <w:t>, en el seno de una solicitud que va</w:t>
      </w:r>
      <w:r w:rsidR="00C74124">
        <w:t>ya</w:t>
      </w:r>
      <w:r>
        <w:t xml:space="preserve"> a presentar a la convocatoria de “A</w:t>
      </w:r>
      <w:r w:rsidRPr="003F62A3">
        <w:t>yudas en materia de fortalecimiento y desarrollo del Sistema Valenciano de Innovación para la mejora del modelo productivo para los ejercicios 202</w:t>
      </w:r>
      <w:r w:rsidR="003A4746">
        <w:t>2</w:t>
      </w:r>
      <w:r w:rsidRPr="003F62A3">
        <w:t>-202</w:t>
      </w:r>
      <w:r w:rsidR="003A4746">
        <w:t>4</w:t>
      </w:r>
      <w:r>
        <w:t xml:space="preserve">”, convocadas por la Agencia Valenciana de Innovación, AVI, le indicamos </w:t>
      </w:r>
      <w:r w:rsidRPr="00AB2F0A">
        <w:rPr>
          <w:u w:val="single"/>
        </w:rPr>
        <w:t xml:space="preserve">cómo proceder para formalizar dicha </w:t>
      </w:r>
      <w:r w:rsidR="008F58BB">
        <w:rPr>
          <w:u w:val="single"/>
        </w:rPr>
        <w:t>sub</w:t>
      </w:r>
      <w:r w:rsidRPr="00AB2F0A">
        <w:rPr>
          <w:u w:val="single"/>
        </w:rPr>
        <w:t>contratación</w:t>
      </w:r>
      <w:r>
        <w:t>.</w:t>
      </w:r>
    </w:p>
    <w:p w:rsidR="00AB2F0A" w:rsidRDefault="00135096" w:rsidP="008F58BB">
      <w:pPr>
        <w:spacing w:after="120" w:line="240" w:lineRule="auto"/>
        <w:jc w:val="both"/>
      </w:pPr>
      <w:r>
        <w:t xml:space="preserve">En el momento de la </w:t>
      </w:r>
      <w:r w:rsidRPr="00F46019">
        <w:rPr>
          <w:b/>
          <w:color w:val="C00000"/>
        </w:rPr>
        <w:t>solicitud</w:t>
      </w:r>
      <w:r>
        <w:t xml:space="preserve">, la empresa únicamente tendrá que incluir en el presupuesto el importe por el que la Universitat de València hará los trabajos. </w:t>
      </w:r>
      <w:r w:rsidR="00AB2F0A">
        <w:t xml:space="preserve">Es </w:t>
      </w:r>
      <w:r w:rsidR="00E05E27">
        <w:t>posible,</w:t>
      </w:r>
      <w:r w:rsidR="00AB2F0A">
        <w:t xml:space="preserve"> asimismo, que deban incluir en la memoria una descripción de las tareas a desarrollar por </w:t>
      </w:r>
      <w:r w:rsidR="008F58BB">
        <w:t>parte de su grupo de investigación</w:t>
      </w:r>
      <w:r w:rsidR="00AB2F0A">
        <w:t>.</w:t>
      </w:r>
    </w:p>
    <w:p w:rsidR="00973503" w:rsidRDefault="00973503" w:rsidP="008F58BB">
      <w:pPr>
        <w:spacing w:after="120" w:line="240" w:lineRule="auto"/>
        <w:jc w:val="both"/>
      </w:pPr>
      <w:r>
        <w:t>Respecto al presupuesto, d</w:t>
      </w:r>
      <w:r w:rsidR="00AB2F0A">
        <w:t xml:space="preserve">eberá </w:t>
      </w:r>
      <w:r w:rsidR="008F58BB">
        <w:t>valorar</w:t>
      </w:r>
      <w:r w:rsidR="00AB2F0A">
        <w:t xml:space="preserve"> dichos trabajos teniendo en cuenta</w:t>
      </w:r>
      <w:r>
        <w:t xml:space="preserve"> que </w:t>
      </w:r>
      <w:r w:rsidR="00AB2F0A">
        <w:t>el precio del contrato</w:t>
      </w:r>
      <w:r>
        <w:t>:</w:t>
      </w:r>
    </w:p>
    <w:p w:rsidR="00AB2F0A" w:rsidRDefault="00973503" w:rsidP="008F58BB">
      <w:pPr>
        <w:spacing w:after="120" w:line="240" w:lineRule="auto"/>
        <w:jc w:val="both"/>
      </w:pPr>
      <w:r>
        <w:t>-</w:t>
      </w:r>
      <w:r w:rsidR="00AB2F0A">
        <w:t xml:space="preserve"> deberá cubrir los costes directos e indirectos que ocasione la realización</w:t>
      </w:r>
      <w:r>
        <w:t xml:space="preserve"> de la actividad;</w:t>
      </w:r>
    </w:p>
    <w:p w:rsidR="00973503" w:rsidRDefault="00973503" w:rsidP="008F58BB">
      <w:pPr>
        <w:spacing w:after="120" w:line="240" w:lineRule="auto"/>
        <w:jc w:val="both"/>
      </w:pPr>
      <w:r>
        <w:t>- deberá calcularse según los precios de mercado y no debe ser inferior a los costes reales en que se incurra para la ejecución de la actividad.</w:t>
      </w:r>
    </w:p>
    <w:p w:rsidR="00135096" w:rsidRDefault="00135096" w:rsidP="008F58BB">
      <w:pPr>
        <w:spacing w:after="120" w:line="240" w:lineRule="auto"/>
        <w:jc w:val="both"/>
      </w:pPr>
    </w:p>
    <w:p w:rsidR="008F58BB" w:rsidRDefault="008F58BB" w:rsidP="008F58BB">
      <w:pPr>
        <w:spacing w:after="120" w:line="240" w:lineRule="auto"/>
        <w:jc w:val="both"/>
      </w:pPr>
      <w:r w:rsidRPr="008F58BB">
        <w:rPr>
          <w:u w:val="single"/>
        </w:rPr>
        <w:t xml:space="preserve">En el caso de que la AVI </w:t>
      </w:r>
      <w:r w:rsidRPr="00F46019">
        <w:rPr>
          <w:b/>
          <w:u w:val="single"/>
        </w:rPr>
        <w:t>conceda la ayuda a la empresa</w:t>
      </w:r>
      <w:r>
        <w:t xml:space="preserve">, y sólo a partir de ese momento, </w:t>
      </w:r>
      <w:r w:rsidRPr="008F58BB">
        <w:rPr>
          <w:u w:val="single"/>
        </w:rPr>
        <w:t>se deberá formalizar el documento que regule dicha subcontratación</w:t>
      </w:r>
      <w:r w:rsidRPr="008F58BB">
        <w:t>,</w:t>
      </w:r>
      <w:r>
        <w:t xml:space="preserve"> para lo cual debe seguir las instrucciones publicadas por la Secció </w:t>
      </w:r>
      <w:proofErr w:type="spellStart"/>
      <w:r>
        <w:t>d'R+D+I</w:t>
      </w:r>
      <w:proofErr w:type="spellEnd"/>
      <w:r>
        <w:t xml:space="preserve"> Contractada. Puede consultarlas en el link siguiente:</w:t>
      </w:r>
      <w:r w:rsidR="008A4818">
        <w:t xml:space="preserve"> </w:t>
      </w:r>
      <w:hyperlink r:id="rId8" w:history="1">
        <w:r w:rsidRPr="00185AA5">
          <w:rPr>
            <w:rStyle w:val="Hipervnculo"/>
          </w:rPr>
          <w:t>https://www.uv.es/serinves/docs/tdg7_0_instrpubweb.pdf</w:t>
        </w:r>
      </w:hyperlink>
    </w:p>
    <w:p w:rsidR="008A4818" w:rsidRDefault="008A4818" w:rsidP="008F58BB">
      <w:pPr>
        <w:spacing w:after="120" w:line="240" w:lineRule="auto"/>
        <w:jc w:val="both"/>
      </w:pPr>
    </w:p>
    <w:p w:rsidR="008F58BB" w:rsidRDefault="008F58BB" w:rsidP="008F58BB">
      <w:pPr>
        <w:spacing w:after="120" w:line="240" w:lineRule="auto"/>
        <w:jc w:val="both"/>
      </w:pPr>
      <w:bookmarkStart w:id="0" w:name="_GoBack"/>
      <w:bookmarkEnd w:id="0"/>
      <w:r>
        <w:t xml:space="preserve">En el momento de la </w:t>
      </w:r>
      <w:r w:rsidRPr="00F46019">
        <w:rPr>
          <w:b/>
          <w:color w:val="C00000"/>
        </w:rPr>
        <w:t>justificación</w:t>
      </w:r>
      <w:r>
        <w:t>, la empresa deberá presentar a la AVI este documento, así como un informe con la descripción de las tareas que se han llevado a cabo en la Universitat de València.</w:t>
      </w:r>
    </w:p>
    <w:p w:rsidR="00F611B5" w:rsidRDefault="00F611B5" w:rsidP="008F58BB">
      <w:pPr>
        <w:spacing w:after="120" w:line="240" w:lineRule="auto"/>
        <w:jc w:val="both"/>
      </w:pPr>
    </w:p>
    <w:p w:rsidR="00B754B9" w:rsidRDefault="00B754B9" w:rsidP="008F58BB">
      <w:pPr>
        <w:spacing w:after="120" w:line="240" w:lineRule="auto"/>
        <w:jc w:val="both"/>
      </w:pPr>
    </w:p>
    <w:sectPr w:rsidR="00B754B9" w:rsidSect="003A4746">
      <w:headerReference w:type="default" r:id="rId9"/>
      <w:pgSz w:w="11906" w:h="16838"/>
      <w:pgMar w:top="198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B9" w:rsidRDefault="00B754B9" w:rsidP="00E12E11">
      <w:pPr>
        <w:spacing w:after="0" w:line="240" w:lineRule="auto"/>
      </w:pPr>
      <w:r>
        <w:separator/>
      </w:r>
    </w:p>
  </w:endnote>
  <w:endnote w:type="continuationSeparator" w:id="0">
    <w:p w:rsidR="00B754B9" w:rsidRDefault="00B754B9" w:rsidP="00E1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B9" w:rsidRDefault="00B754B9" w:rsidP="00E12E11">
      <w:pPr>
        <w:spacing w:after="0" w:line="240" w:lineRule="auto"/>
      </w:pPr>
      <w:r>
        <w:separator/>
      </w:r>
    </w:p>
  </w:footnote>
  <w:footnote w:type="continuationSeparator" w:id="0">
    <w:p w:rsidR="00B754B9" w:rsidRDefault="00B754B9" w:rsidP="00E1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B9" w:rsidRDefault="00B754B9" w:rsidP="00E12E11">
    <w:pPr>
      <w:pStyle w:val="Encabezado"/>
      <w:tabs>
        <w:tab w:val="clear" w:pos="4252"/>
        <w:tab w:val="clear" w:pos="8504"/>
        <w:tab w:val="right" w:pos="9498"/>
      </w:tabs>
    </w:pPr>
    <w:r>
      <w:rPr>
        <w:b/>
        <w:noProof/>
        <w:lang w:eastAsia="es-ES"/>
      </w:rPr>
      <w:drawing>
        <wp:inline distT="0" distB="0" distL="0" distR="0" wp14:anchorId="20ACF74C" wp14:editId="2697F48E">
          <wp:extent cx="946150" cy="765810"/>
          <wp:effectExtent l="0" t="0" r="6350" b="0"/>
          <wp:docPr id="25" name="Imagen 25" descr="C:\Users\Rosa\AppData\Local\Microsoft\Windows\INetCache\Content.Word\logo+escudo universitat de valencia 2 lineas 2 volume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\AppData\Local\Microsoft\Windows\INetCache\Content.Word\logo+escudo universitat de valencia 2 lineas 2 volumen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E3AEA">
      <w:rPr>
        <w:noProof/>
        <w:lang w:eastAsia="es-ES"/>
      </w:rPr>
      <w:drawing>
        <wp:inline distT="0" distB="0" distL="0" distR="0" wp14:anchorId="4532F794" wp14:editId="4F50CB25">
          <wp:extent cx="3284220" cy="579755"/>
          <wp:effectExtent l="0" t="0" r="0" b="0"/>
          <wp:docPr id="1" name="Imagen 1" descr="C:\Users\Rosa\AppData\Local\Microsoft\Windows\INetCache\Content.Word\logo UE_FEDER_convivencia_AVI_Actuacion_horizontal_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Rosa\AppData\Local\Microsoft\Windows\INetCache\Content.Word\logo UE_FEDER_convivencia_AVI_Actuacion_horizontal_c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7102"/>
    <w:multiLevelType w:val="hybridMultilevel"/>
    <w:tmpl w:val="17904E2C"/>
    <w:lvl w:ilvl="0" w:tplc="63FC477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600E"/>
    <w:multiLevelType w:val="hybridMultilevel"/>
    <w:tmpl w:val="88FA73CA"/>
    <w:lvl w:ilvl="0" w:tplc="BC742D06">
      <w:numFmt w:val="bullet"/>
      <w:lvlText w:val=""/>
      <w:lvlJc w:val="left"/>
      <w:pPr>
        <w:ind w:left="1429" w:hanging="360"/>
      </w:pPr>
      <w:rPr>
        <w:rFonts w:ascii="Symbol" w:eastAsiaTheme="minorHAnsi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E0C82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B1C90"/>
    <w:multiLevelType w:val="hybridMultilevel"/>
    <w:tmpl w:val="FBDCD4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76B39"/>
    <w:multiLevelType w:val="hybridMultilevel"/>
    <w:tmpl w:val="55B2FAC8"/>
    <w:lvl w:ilvl="0" w:tplc="8AF2CBA0">
      <w:numFmt w:val="bullet"/>
      <w:lvlText w:val="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7EA0"/>
    <w:multiLevelType w:val="hybridMultilevel"/>
    <w:tmpl w:val="438823BC"/>
    <w:lvl w:ilvl="0" w:tplc="BDE824C0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100E"/>
    <w:multiLevelType w:val="hybridMultilevel"/>
    <w:tmpl w:val="219CE068"/>
    <w:lvl w:ilvl="0" w:tplc="3850D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10370"/>
    <w:multiLevelType w:val="hybridMultilevel"/>
    <w:tmpl w:val="13D647AC"/>
    <w:lvl w:ilvl="0" w:tplc="BC742D06">
      <w:numFmt w:val="bullet"/>
      <w:lvlText w:val=""/>
      <w:lvlJc w:val="left"/>
      <w:pPr>
        <w:ind w:left="1429" w:hanging="360"/>
      </w:pPr>
      <w:rPr>
        <w:rFonts w:ascii="Symbol" w:eastAsiaTheme="minorHAnsi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05043"/>
    <w:multiLevelType w:val="hybridMultilevel"/>
    <w:tmpl w:val="8D8CD670"/>
    <w:lvl w:ilvl="0" w:tplc="3850D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46B7"/>
    <w:multiLevelType w:val="hybridMultilevel"/>
    <w:tmpl w:val="3CCA5A2C"/>
    <w:lvl w:ilvl="0" w:tplc="3850D73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6B"/>
    <w:rsid w:val="00030318"/>
    <w:rsid w:val="00075606"/>
    <w:rsid w:val="000B1EEA"/>
    <w:rsid w:val="00103B4D"/>
    <w:rsid w:val="00117C41"/>
    <w:rsid w:val="0013070A"/>
    <w:rsid w:val="00135096"/>
    <w:rsid w:val="00155013"/>
    <w:rsid w:val="001724F0"/>
    <w:rsid w:val="001C4139"/>
    <w:rsid w:val="0023187D"/>
    <w:rsid w:val="00267F6B"/>
    <w:rsid w:val="002B4801"/>
    <w:rsid w:val="002F59FB"/>
    <w:rsid w:val="003068FD"/>
    <w:rsid w:val="00321201"/>
    <w:rsid w:val="00323BB9"/>
    <w:rsid w:val="0037539B"/>
    <w:rsid w:val="003842B5"/>
    <w:rsid w:val="003877A9"/>
    <w:rsid w:val="0039161D"/>
    <w:rsid w:val="003A4746"/>
    <w:rsid w:val="003D3671"/>
    <w:rsid w:val="003D45FC"/>
    <w:rsid w:val="003F62A3"/>
    <w:rsid w:val="0045768A"/>
    <w:rsid w:val="00475D9A"/>
    <w:rsid w:val="00511E00"/>
    <w:rsid w:val="00537560"/>
    <w:rsid w:val="00555573"/>
    <w:rsid w:val="00592DDF"/>
    <w:rsid w:val="005A2149"/>
    <w:rsid w:val="005F3A31"/>
    <w:rsid w:val="00600BFA"/>
    <w:rsid w:val="006636CE"/>
    <w:rsid w:val="00674CA3"/>
    <w:rsid w:val="00694372"/>
    <w:rsid w:val="006B06DA"/>
    <w:rsid w:val="006D466A"/>
    <w:rsid w:val="006E656A"/>
    <w:rsid w:val="006F1154"/>
    <w:rsid w:val="00702201"/>
    <w:rsid w:val="007145CB"/>
    <w:rsid w:val="0071777E"/>
    <w:rsid w:val="00771487"/>
    <w:rsid w:val="007E3AEA"/>
    <w:rsid w:val="007F7421"/>
    <w:rsid w:val="008754B8"/>
    <w:rsid w:val="00886FC0"/>
    <w:rsid w:val="008A4818"/>
    <w:rsid w:val="008D696A"/>
    <w:rsid w:val="008F58BB"/>
    <w:rsid w:val="0094100D"/>
    <w:rsid w:val="00946669"/>
    <w:rsid w:val="0096419E"/>
    <w:rsid w:val="00967FD6"/>
    <w:rsid w:val="00973503"/>
    <w:rsid w:val="009921AC"/>
    <w:rsid w:val="009A3CAD"/>
    <w:rsid w:val="009B365E"/>
    <w:rsid w:val="009B4ADB"/>
    <w:rsid w:val="009E3982"/>
    <w:rsid w:val="009F3ECB"/>
    <w:rsid w:val="009F42F9"/>
    <w:rsid w:val="00A05951"/>
    <w:rsid w:val="00A82437"/>
    <w:rsid w:val="00AB2F0A"/>
    <w:rsid w:val="00AC651E"/>
    <w:rsid w:val="00AE6161"/>
    <w:rsid w:val="00B06BCB"/>
    <w:rsid w:val="00B16E51"/>
    <w:rsid w:val="00B21FFE"/>
    <w:rsid w:val="00B36E5D"/>
    <w:rsid w:val="00B47C8B"/>
    <w:rsid w:val="00B6457B"/>
    <w:rsid w:val="00B754B9"/>
    <w:rsid w:val="00B82D3E"/>
    <w:rsid w:val="00B910CC"/>
    <w:rsid w:val="00BA425C"/>
    <w:rsid w:val="00BA4931"/>
    <w:rsid w:val="00BD3C3A"/>
    <w:rsid w:val="00BF1F23"/>
    <w:rsid w:val="00C74124"/>
    <w:rsid w:val="00C86D18"/>
    <w:rsid w:val="00CC7CE6"/>
    <w:rsid w:val="00CD4C44"/>
    <w:rsid w:val="00D26D4D"/>
    <w:rsid w:val="00D6359D"/>
    <w:rsid w:val="00D66A19"/>
    <w:rsid w:val="00D82AE0"/>
    <w:rsid w:val="00D830C2"/>
    <w:rsid w:val="00DD6C9D"/>
    <w:rsid w:val="00DF3B0C"/>
    <w:rsid w:val="00E05E27"/>
    <w:rsid w:val="00E12E11"/>
    <w:rsid w:val="00E3392A"/>
    <w:rsid w:val="00EB04D9"/>
    <w:rsid w:val="00ED0C47"/>
    <w:rsid w:val="00EE1B09"/>
    <w:rsid w:val="00EE426A"/>
    <w:rsid w:val="00EF09C6"/>
    <w:rsid w:val="00F13DBE"/>
    <w:rsid w:val="00F405DE"/>
    <w:rsid w:val="00F44A08"/>
    <w:rsid w:val="00F46019"/>
    <w:rsid w:val="00F611B5"/>
    <w:rsid w:val="00F825CE"/>
    <w:rsid w:val="00F871DA"/>
    <w:rsid w:val="00FE0F69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B7D0"/>
  <w15:docId w15:val="{2A6330C7-E155-422F-9D95-D63DF8E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36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F62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2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E11"/>
  </w:style>
  <w:style w:type="paragraph" w:styleId="Piedepgina">
    <w:name w:val="footer"/>
    <w:basedOn w:val="Normal"/>
    <w:link w:val="PiedepginaCar"/>
    <w:uiPriority w:val="99"/>
    <w:unhideWhenUsed/>
    <w:rsid w:val="00E12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E11"/>
  </w:style>
  <w:style w:type="table" w:styleId="Tablaconcuadrcula">
    <w:name w:val="Table Grid"/>
    <w:basedOn w:val="Tablanormal"/>
    <w:uiPriority w:val="59"/>
    <w:rsid w:val="00E1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B2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.es/serinves/docs/tdg7_0_instrpubwe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9D43-D101-4C67-BA3B-99FAA635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Vicente Chorda</cp:lastModifiedBy>
  <cp:revision>2</cp:revision>
  <dcterms:created xsi:type="dcterms:W3CDTF">2022-04-13T21:37:00Z</dcterms:created>
  <dcterms:modified xsi:type="dcterms:W3CDTF">2022-04-13T21:37:00Z</dcterms:modified>
</cp:coreProperties>
</file>