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D9B" w:rsidRPr="00577F29" w:rsidRDefault="00D81D9B" w:rsidP="00D81D9B">
      <w:pPr>
        <w:spacing w:before="120" w:after="120" w:line="360" w:lineRule="exact"/>
        <w:jc w:val="both"/>
        <w:rPr>
          <w:rFonts w:ascii="Arial Narrow" w:hAnsi="Arial Narrow" w:cs="Times New Roman"/>
          <w:sz w:val="22"/>
          <w:szCs w:val="22"/>
          <w:lang w:val="ca-ES-valencia"/>
        </w:rPr>
      </w:pPr>
    </w:p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D81D9B" w:rsidRPr="00577F29" w:rsidTr="002843F0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D81D9B" w:rsidRPr="00577F29" w:rsidRDefault="00D81D9B" w:rsidP="002843F0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6"/>
                <w:lang w:val="ca-ES-valencia"/>
              </w:rPr>
            </w:pPr>
          </w:p>
          <w:p w:rsidR="00D81D9B" w:rsidRPr="00577F29" w:rsidRDefault="00D81D9B" w:rsidP="002843F0">
            <w:pPr>
              <w:pStyle w:val="TableParagraph"/>
              <w:ind w:right="-32"/>
              <w:rPr>
                <w:rFonts w:ascii="Times New Roman" w:hAnsi="Times New Roman" w:cs="Times New Roman"/>
                <w:sz w:val="20"/>
                <w:lang w:val="ca-ES-valencia"/>
              </w:rPr>
            </w:pPr>
            <w:r w:rsidRPr="00577F29">
              <w:rPr>
                <w:rFonts w:ascii="Times New Roman" w:hAnsi="Times New Roman" w:cs="Times New Roman"/>
                <w:noProof/>
                <w:sz w:val="20"/>
                <w:lang w:val="es-ES" w:eastAsia="es-ES"/>
              </w:rPr>
              <w:drawing>
                <wp:inline distT="0" distB="0" distL="0" distR="0" wp14:anchorId="09F1B70D" wp14:editId="19081F7A">
                  <wp:extent cx="17621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D81D9B" w:rsidRPr="00577F29" w:rsidRDefault="00D81D9B" w:rsidP="002843F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</w:p>
          <w:p w:rsidR="00D81D9B" w:rsidRPr="00577F29" w:rsidRDefault="00D81D9B" w:rsidP="002843F0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</w:p>
          <w:p w:rsidR="00D81D9B" w:rsidRPr="00D440E4" w:rsidRDefault="00D81D9B" w:rsidP="002843F0">
            <w:pPr>
              <w:pStyle w:val="TableParagraph"/>
              <w:spacing w:before="107"/>
              <w:ind w:left="1784" w:right="1784"/>
              <w:jc w:val="center"/>
              <w:rPr>
                <w:rFonts w:asciiTheme="minorHAnsi" w:hAnsiTheme="minorHAnsi" w:cs="Times New Roman"/>
                <w:b/>
                <w:i/>
                <w:sz w:val="20"/>
                <w:szCs w:val="20"/>
                <w:lang w:val="ca-ES-valencia"/>
              </w:rPr>
            </w:pPr>
            <w:r w:rsidRPr="00D440E4">
              <w:rPr>
                <w:rFonts w:asciiTheme="minorHAnsi" w:hAnsiTheme="minorHAnsi" w:cs="Times New Roman"/>
                <w:b/>
                <w:sz w:val="24"/>
                <w:szCs w:val="20"/>
                <w:lang w:val="ca-ES-valencia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D81D9B" w:rsidRPr="00577F29" w:rsidRDefault="00D81D9B" w:rsidP="002843F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</w:p>
          <w:p w:rsidR="00D81D9B" w:rsidRPr="00577F29" w:rsidRDefault="00D81D9B" w:rsidP="002843F0">
            <w:pPr>
              <w:pStyle w:val="TableParagraph"/>
              <w:spacing w:before="105"/>
              <w:ind w:left="558" w:right="584"/>
              <w:jc w:val="center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  <w:r w:rsidRPr="00577F29"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  <w:t>Exp.</w:t>
            </w:r>
          </w:p>
        </w:tc>
      </w:tr>
    </w:tbl>
    <w:p w:rsidR="00D81D9B" w:rsidRPr="00577F29" w:rsidRDefault="00D81D9B" w:rsidP="00D81D9B">
      <w:pPr>
        <w:pStyle w:val="Textoindependiente"/>
        <w:spacing w:before="4"/>
        <w:rPr>
          <w:rFonts w:ascii="Times New Roman" w:hAnsi="Times New Roman" w:cs="Times New Roman"/>
          <w:b/>
          <w:lang w:val="ca-ES-valencia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38"/>
        <w:gridCol w:w="2752"/>
        <w:gridCol w:w="1156"/>
        <w:gridCol w:w="2968"/>
      </w:tblGrid>
      <w:tr w:rsidR="00D81D9B" w:rsidRPr="00577F29" w:rsidTr="002843F0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D81D9B" w:rsidRPr="00577F29" w:rsidRDefault="00D81D9B" w:rsidP="002843F0">
            <w:pPr>
              <w:pStyle w:val="TableParagraph"/>
              <w:spacing w:before="37"/>
              <w:ind w:left="144"/>
              <w:rPr>
                <w:rFonts w:ascii="Arial Narrow" w:hAnsi="Arial Narrow" w:cs="Times New Roman"/>
                <w:b/>
                <w:sz w:val="28"/>
                <w:lang w:val="ca-ES-valencia"/>
              </w:rPr>
            </w:pPr>
            <w:r w:rsidRPr="00577F29">
              <w:rPr>
                <w:rFonts w:ascii="Arial Narrow" w:hAnsi="Arial Narrow" w:cs="Times New Roman"/>
                <w:b/>
                <w:sz w:val="28"/>
                <w:lang w:val="ca-ES-valencia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D81D9B" w:rsidRPr="00577F29" w:rsidRDefault="00D81D9B" w:rsidP="002843F0">
            <w:pPr>
              <w:pStyle w:val="TableParagraph"/>
              <w:spacing w:before="91"/>
              <w:ind w:left="65"/>
              <w:rPr>
                <w:rFonts w:ascii="Arial Narrow" w:hAnsi="Arial Narrow" w:cs="Times New Roman"/>
                <w:i/>
                <w:sz w:val="20"/>
                <w:lang w:val="ca-ES-valencia"/>
              </w:rPr>
            </w:pPr>
            <w:r w:rsidRPr="001D7A26">
              <w:rPr>
                <w:rFonts w:ascii="Arial Narrow" w:hAnsi="Arial Narrow" w:cs="Times New Roman"/>
                <w:sz w:val="20"/>
                <w:lang w:val="ca-ES-valencia"/>
              </w:rPr>
              <w:t>DADES IDENTIFICATIVES</w:t>
            </w:r>
          </w:p>
        </w:tc>
      </w:tr>
      <w:tr w:rsidR="00D81D9B" w:rsidRPr="00577F29" w:rsidTr="002843F0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:rsidR="00D81D9B" w:rsidRPr="00D440E4" w:rsidRDefault="00D81D9B" w:rsidP="002843F0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-valencia"/>
              </w:rPr>
            </w:pPr>
            <w:r w:rsidRPr="00D440E4">
              <w:rPr>
                <w:rFonts w:asciiTheme="minorHAnsi" w:hAnsiTheme="minorHAnsi" w:cs="Times New Roman"/>
                <w:b/>
                <w:sz w:val="20"/>
                <w:lang w:val="ca-ES-valencia"/>
              </w:rPr>
              <w:t>Nom i cognoms</w:t>
            </w:r>
          </w:p>
        </w:tc>
        <w:tc>
          <w:tcPr>
            <w:tcW w:w="6876" w:type="dxa"/>
            <w:gridSpan w:val="3"/>
            <w:shd w:val="clear" w:color="auto" w:fill="auto"/>
          </w:tcPr>
          <w:p w:rsidR="00D81D9B" w:rsidRPr="00D440E4" w:rsidRDefault="00D81D9B" w:rsidP="002843F0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ca-ES-valencia"/>
              </w:rPr>
            </w:pPr>
          </w:p>
        </w:tc>
      </w:tr>
      <w:tr w:rsidR="00D81D9B" w:rsidRPr="00577F29" w:rsidTr="002843F0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:rsidR="00D81D9B" w:rsidRPr="00D440E4" w:rsidRDefault="00D81D9B" w:rsidP="002843F0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-valencia"/>
              </w:rPr>
            </w:pPr>
            <w:r w:rsidRPr="00D440E4">
              <w:rPr>
                <w:rFonts w:asciiTheme="minorHAnsi" w:hAnsiTheme="minorHAnsi" w:cs="Times New Roman"/>
                <w:b/>
                <w:sz w:val="20"/>
                <w:lang w:val="ca-ES-valencia"/>
              </w:rPr>
              <w:t>Adreça</w:t>
            </w:r>
          </w:p>
        </w:tc>
        <w:tc>
          <w:tcPr>
            <w:tcW w:w="6876" w:type="dxa"/>
            <w:gridSpan w:val="3"/>
            <w:shd w:val="clear" w:color="auto" w:fill="auto"/>
          </w:tcPr>
          <w:p w:rsidR="00D81D9B" w:rsidRPr="00D440E4" w:rsidRDefault="00D81D9B" w:rsidP="002843F0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ca-ES-valencia"/>
              </w:rPr>
            </w:pPr>
          </w:p>
        </w:tc>
      </w:tr>
      <w:tr w:rsidR="00D81D9B" w:rsidRPr="00577F29" w:rsidTr="002843F0">
        <w:trPr>
          <w:trHeight w:hRule="exact" w:val="574"/>
        </w:trPr>
        <w:tc>
          <w:tcPr>
            <w:tcW w:w="2579" w:type="dxa"/>
            <w:gridSpan w:val="2"/>
            <w:shd w:val="clear" w:color="auto" w:fill="auto"/>
            <w:vAlign w:val="center"/>
          </w:tcPr>
          <w:p w:rsidR="00D81D9B" w:rsidRPr="00D440E4" w:rsidRDefault="00D81D9B" w:rsidP="002843F0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-valencia"/>
              </w:rPr>
            </w:pPr>
            <w:r w:rsidRPr="00D440E4">
              <w:rPr>
                <w:rFonts w:asciiTheme="minorHAnsi" w:hAnsiTheme="minorHAnsi" w:cs="Times New Roman"/>
                <w:b/>
                <w:sz w:val="20"/>
                <w:lang w:val="ca-ES-valencia"/>
              </w:rPr>
              <w:t>Adreça electrònica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D81D9B" w:rsidRPr="00D440E4" w:rsidRDefault="00D81D9B" w:rsidP="002843F0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ca-ES-valencia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D81D9B" w:rsidRPr="00D440E4" w:rsidRDefault="00D81D9B" w:rsidP="002843F0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ca-ES-valencia"/>
              </w:rPr>
            </w:pPr>
            <w:r w:rsidRPr="00D440E4">
              <w:rPr>
                <w:rFonts w:asciiTheme="minorHAnsi" w:hAnsiTheme="minorHAnsi" w:cs="Times New Roman"/>
                <w:b/>
                <w:sz w:val="20"/>
                <w:lang w:val="ca-ES-valencia"/>
              </w:rPr>
              <w:t>Telèfon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D81D9B" w:rsidRPr="00D440E4" w:rsidRDefault="00D81D9B" w:rsidP="002843F0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ca-ES-valencia"/>
              </w:rPr>
            </w:pPr>
          </w:p>
        </w:tc>
      </w:tr>
      <w:tr w:rsidR="00D81D9B" w:rsidRPr="00577F29" w:rsidTr="002843F0">
        <w:trPr>
          <w:trHeight w:hRule="exact" w:val="1228"/>
        </w:trPr>
        <w:tc>
          <w:tcPr>
            <w:tcW w:w="9455" w:type="dxa"/>
            <w:gridSpan w:val="5"/>
            <w:shd w:val="clear" w:color="auto" w:fill="auto"/>
            <w:vAlign w:val="center"/>
          </w:tcPr>
          <w:p w:rsidR="00D81D9B" w:rsidRPr="0013135A" w:rsidRDefault="00D81D9B" w:rsidP="002843F0">
            <w:pPr>
              <w:jc w:val="both"/>
              <w:rPr>
                <w:rFonts w:ascii="Calibri" w:hAnsi="Calibri" w:cs="Times New Roman"/>
                <w:sz w:val="22"/>
                <w:szCs w:val="22"/>
                <w:lang w:val="ca-ES-valencia"/>
              </w:rPr>
            </w:pPr>
            <w:r w:rsidRPr="0013135A">
              <w:rPr>
                <w:rFonts w:ascii="Calibri" w:hAnsi="Calibri" w:cs="Times New Roman"/>
                <w:sz w:val="22"/>
                <w:szCs w:val="22"/>
                <w:lang w:val="ca-ES-valencia"/>
              </w:rPr>
              <w:t>Amb la sol·licitud, s’ha de presentar la documentació següent:</w:t>
            </w:r>
          </w:p>
          <w:p w:rsidR="00D81D9B" w:rsidRPr="0013135A" w:rsidRDefault="00D81D9B" w:rsidP="002843F0">
            <w:pPr>
              <w:jc w:val="both"/>
              <w:rPr>
                <w:rFonts w:ascii="Calibri" w:hAnsi="Calibri" w:cs="Times New Roman"/>
                <w:sz w:val="22"/>
                <w:szCs w:val="22"/>
                <w:lang w:val="ca-ES-valencia"/>
              </w:rPr>
            </w:pPr>
            <w:r w:rsidRPr="0013135A">
              <w:rPr>
                <w:rFonts w:ascii="Calibri" w:hAnsi="Calibri" w:cs="Times New Roman"/>
                <w:sz w:val="22"/>
                <w:szCs w:val="22"/>
                <w:lang w:val="ca-ES-valencia"/>
              </w:rPr>
              <w:t xml:space="preserve">a. Còpia digital en format </w:t>
            </w:r>
            <w:proofErr w:type="spellStart"/>
            <w:r w:rsidRPr="0013135A">
              <w:rPr>
                <w:rFonts w:ascii="Calibri" w:hAnsi="Calibri" w:cs="Times New Roman"/>
                <w:sz w:val="22"/>
                <w:szCs w:val="22"/>
                <w:lang w:val="ca-ES-valencia"/>
              </w:rPr>
              <w:t>pdf</w:t>
            </w:r>
            <w:proofErr w:type="spellEnd"/>
            <w:r w:rsidRPr="0013135A">
              <w:rPr>
                <w:rFonts w:ascii="Calibri" w:hAnsi="Calibri" w:cs="Times New Roman"/>
                <w:sz w:val="22"/>
                <w:szCs w:val="22"/>
                <w:lang w:val="ca-ES-valencia"/>
              </w:rPr>
              <w:t xml:space="preserve"> del </w:t>
            </w:r>
            <w:r w:rsidR="00A344D2">
              <w:rPr>
                <w:rFonts w:ascii="Calibri" w:hAnsi="Calibri" w:cs="Times New Roman"/>
                <w:sz w:val="22"/>
                <w:szCs w:val="22"/>
                <w:lang w:val="ca-ES-valencia"/>
              </w:rPr>
              <w:t>treball</w:t>
            </w:r>
          </w:p>
          <w:p w:rsidR="00D81D9B" w:rsidRPr="00D440E4" w:rsidRDefault="00D81D9B" w:rsidP="002843F0">
            <w:pPr>
              <w:jc w:val="both"/>
              <w:rPr>
                <w:rFonts w:asciiTheme="minorHAnsi" w:hAnsiTheme="minorHAnsi" w:cs="Times New Roman"/>
                <w:lang w:val="ca-ES-valencia"/>
              </w:rPr>
            </w:pPr>
            <w:r w:rsidRPr="0013135A">
              <w:rPr>
                <w:rFonts w:ascii="Calibri" w:hAnsi="Calibri" w:cs="Times New Roman"/>
                <w:sz w:val="22"/>
                <w:szCs w:val="22"/>
                <w:lang w:val="ca-ES-valencia"/>
              </w:rPr>
              <w:t>b. Certificat de la nota obtinguda en la seua defensa (excepte estudiants de la Universitat de València)</w:t>
            </w:r>
          </w:p>
        </w:tc>
      </w:tr>
    </w:tbl>
    <w:p w:rsidR="00D81D9B" w:rsidRPr="008D0596" w:rsidRDefault="00D81D9B" w:rsidP="00D81D9B">
      <w:pPr>
        <w:tabs>
          <w:tab w:val="left" w:pos="2700"/>
        </w:tabs>
        <w:rPr>
          <w:rFonts w:asciiTheme="minorHAnsi" w:hAnsiTheme="minorHAnsi" w:cs="Times New Roman"/>
          <w:sz w:val="20"/>
          <w:szCs w:val="20"/>
          <w:lang w:val="ca-ES-valencia"/>
        </w:rPr>
      </w:pPr>
    </w:p>
    <w:p w:rsidR="00D81D9B" w:rsidRPr="008D0596" w:rsidRDefault="00D81D9B" w:rsidP="00D81D9B">
      <w:pPr>
        <w:tabs>
          <w:tab w:val="left" w:pos="2700"/>
        </w:tabs>
        <w:ind w:right="707"/>
        <w:jc w:val="right"/>
        <w:rPr>
          <w:rFonts w:ascii="Calibri" w:hAnsi="Calibri" w:cs="Times New Roman"/>
          <w:sz w:val="20"/>
          <w:szCs w:val="20"/>
          <w:lang w:val="ca-ES-valencia"/>
        </w:rPr>
      </w:pPr>
      <w:r w:rsidRPr="008D0596">
        <w:rPr>
          <w:rFonts w:ascii="Calibri" w:hAnsi="Calibri" w:cs="Times New Roman"/>
          <w:sz w:val="20"/>
          <w:szCs w:val="20"/>
          <w:lang w:val="ca-ES-valencia"/>
        </w:rPr>
        <w:t>Data i signatura</w:t>
      </w:r>
    </w:p>
    <w:p w:rsidR="00D81D9B" w:rsidRPr="008D0596" w:rsidRDefault="00D81D9B" w:rsidP="00D81D9B">
      <w:pPr>
        <w:tabs>
          <w:tab w:val="left" w:pos="2700"/>
        </w:tabs>
        <w:rPr>
          <w:rFonts w:ascii="Calibri" w:hAnsi="Calibri" w:cs="Times New Roman"/>
          <w:sz w:val="20"/>
          <w:szCs w:val="20"/>
          <w:lang w:val="ca-ES-valencia"/>
        </w:rPr>
      </w:pPr>
    </w:p>
    <w:p w:rsidR="00D81D9B" w:rsidRPr="008D0596" w:rsidRDefault="00D81D9B" w:rsidP="00D81D9B">
      <w:pPr>
        <w:tabs>
          <w:tab w:val="left" w:pos="2700"/>
        </w:tabs>
        <w:rPr>
          <w:rFonts w:ascii="Calibri" w:hAnsi="Calibri" w:cs="Times New Roman"/>
          <w:sz w:val="20"/>
          <w:szCs w:val="20"/>
          <w:lang w:val="ca-ES-valencia"/>
        </w:rPr>
      </w:pPr>
      <w:bookmarkStart w:id="0" w:name="_GoBack"/>
      <w:bookmarkEnd w:id="0"/>
    </w:p>
    <w:p w:rsidR="00D81D9B" w:rsidRPr="008D0596" w:rsidRDefault="00D81D9B" w:rsidP="00D81D9B">
      <w:pPr>
        <w:tabs>
          <w:tab w:val="left" w:pos="2700"/>
        </w:tabs>
        <w:rPr>
          <w:rFonts w:ascii="Calibri" w:hAnsi="Calibri" w:cs="Times New Roman"/>
          <w:sz w:val="20"/>
          <w:szCs w:val="20"/>
          <w:lang w:val="ca-ES-valencia"/>
        </w:rPr>
      </w:pPr>
    </w:p>
    <w:p w:rsidR="00D81D9B" w:rsidRPr="008D0596" w:rsidRDefault="00D81D9B" w:rsidP="00D81D9B">
      <w:pPr>
        <w:tabs>
          <w:tab w:val="left" w:pos="2700"/>
        </w:tabs>
        <w:rPr>
          <w:rFonts w:ascii="Calibri" w:hAnsi="Calibri" w:cs="Times New Roman"/>
          <w:sz w:val="20"/>
          <w:szCs w:val="20"/>
          <w:lang w:val="ca-ES-valencia"/>
        </w:rPr>
      </w:pPr>
    </w:p>
    <w:p w:rsidR="00D81D9B" w:rsidRPr="008D0596" w:rsidRDefault="00D81D9B" w:rsidP="00D81D9B">
      <w:pPr>
        <w:tabs>
          <w:tab w:val="left" w:pos="2700"/>
        </w:tabs>
        <w:rPr>
          <w:rFonts w:ascii="Calibri" w:hAnsi="Calibri" w:cs="Times New Roman"/>
          <w:sz w:val="20"/>
          <w:szCs w:val="20"/>
          <w:lang w:val="ca-ES-valencia"/>
        </w:rPr>
      </w:pPr>
    </w:p>
    <w:p w:rsidR="00D81D9B" w:rsidRPr="008D0596" w:rsidRDefault="00D81D9B" w:rsidP="00D81D9B">
      <w:pPr>
        <w:tabs>
          <w:tab w:val="left" w:pos="2700"/>
        </w:tabs>
        <w:rPr>
          <w:rFonts w:ascii="Calibri" w:hAnsi="Calibri" w:cs="Times New Roman"/>
          <w:sz w:val="20"/>
          <w:szCs w:val="20"/>
          <w:lang w:val="ca-ES-valencia"/>
        </w:rPr>
      </w:pPr>
    </w:p>
    <w:p w:rsidR="00D81D9B" w:rsidRPr="008D0596" w:rsidRDefault="00D81D9B" w:rsidP="00D81D9B">
      <w:pPr>
        <w:tabs>
          <w:tab w:val="left" w:pos="2700"/>
        </w:tabs>
        <w:rPr>
          <w:rFonts w:ascii="Calibri" w:hAnsi="Calibri" w:cs="Times New Roman"/>
          <w:sz w:val="20"/>
          <w:szCs w:val="20"/>
          <w:lang w:val="ca-ES-valencia"/>
        </w:rPr>
      </w:pPr>
      <w:r w:rsidRPr="008D0596">
        <w:rPr>
          <w:rFonts w:ascii="Calibri" w:hAnsi="Calibri" w:cs="Times New Roman"/>
          <w:sz w:val="20"/>
          <w:szCs w:val="20"/>
          <w:lang w:val="ca-ES-valencia"/>
        </w:rPr>
        <w:t>Destinació:</w:t>
      </w:r>
    </w:p>
    <w:p w:rsidR="00D81D9B" w:rsidRPr="008D0596" w:rsidRDefault="00D81D9B" w:rsidP="00D81D9B">
      <w:pPr>
        <w:jc w:val="both"/>
        <w:rPr>
          <w:rFonts w:ascii="Calibri" w:hAnsi="Calibri" w:cs="Times New Roman"/>
          <w:sz w:val="20"/>
          <w:szCs w:val="20"/>
          <w:highlight w:val="yellow"/>
          <w:lang w:val="ca-ES-valencia"/>
        </w:rPr>
      </w:pPr>
      <w:r w:rsidRPr="008D0596">
        <w:rPr>
          <w:rFonts w:ascii="Calibri" w:hAnsi="Calibri" w:cs="Times New Roman"/>
          <w:sz w:val="20"/>
          <w:szCs w:val="20"/>
          <w:lang w:val="ca-ES-valencia"/>
        </w:rPr>
        <w:t>Càtedra DAM - Escola Tècnica Superior d’Enginyeria, Departament d’Enginyeria Química, Av. de la Universitat, s/n, 46100 Burjassot</w:t>
      </w:r>
    </w:p>
    <w:p w:rsidR="00D81D9B" w:rsidRPr="00577F29" w:rsidRDefault="00D81D9B" w:rsidP="00D81D9B">
      <w:pPr>
        <w:tabs>
          <w:tab w:val="left" w:pos="2700"/>
        </w:tabs>
        <w:rPr>
          <w:rFonts w:ascii="Arial Narrow" w:hAnsi="Arial Narrow" w:cs="Times New Roman"/>
          <w:lang w:val="ca-ES-valencia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D81D9B" w:rsidRPr="00577F29" w:rsidTr="002843F0">
        <w:trPr>
          <w:trHeight w:hRule="exact" w:val="567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D81D9B" w:rsidRPr="00577F29" w:rsidRDefault="00D81D9B" w:rsidP="002843F0">
            <w:pPr>
              <w:pStyle w:val="TableParagraph"/>
              <w:spacing w:before="37"/>
              <w:ind w:left="144"/>
              <w:rPr>
                <w:rFonts w:ascii="Arial Narrow" w:hAnsi="Arial Narrow" w:cs="Times New Roman"/>
                <w:b/>
                <w:sz w:val="28"/>
                <w:lang w:val="ca-ES-valencia"/>
              </w:rPr>
            </w:pPr>
            <w:r w:rsidRPr="00577F29">
              <w:rPr>
                <w:rFonts w:ascii="Arial Narrow" w:hAnsi="Arial Narrow" w:cs="Times New Roman"/>
                <w:b/>
                <w:sz w:val="28"/>
                <w:lang w:val="ca-ES-valencia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:rsidR="00D81D9B" w:rsidRPr="00577F29" w:rsidRDefault="00D81D9B" w:rsidP="002843F0">
            <w:pPr>
              <w:pStyle w:val="TableParagraph"/>
              <w:spacing w:before="91"/>
              <w:ind w:left="65"/>
              <w:rPr>
                <w:rFonts w:ascii="Arial Narrow" w:hAnsi="Arial Narrow" w:cs="Times New Roman"/>
                <w:i/>
                <w:sz w:val="20"/>
                <w:lang w:val="ca-ES-valencia"/>
              </w:rPr>
            </w:pPr>
            <w:r w:rsidRPr="00577F29">
              <w:rPr>
                <w:rFonts w:ascii="Arial Narrow" w:hAnsi="Arial Narrow" w:cs="Times New Roman"/>
                <w:sz w:val="20"/>
                <w:lang w:val="ca-ES-valencia"/>
              </w:rPr>
              <w:t>LOPD</w:t>
            </w:r>
          </w:p>
        </w:tc>
      </w:tr>
      <w:tr w:rsidR="00D81D9B" w:rsidRPr="00577F29" w:rsidTr="002843F0">
        <w:trPr>
          <w:trHeight w:hRule="exact" w:val="2985"/>
        </w:trPr>
        <w:tc>
          <w:tcPr>
            <w:tcW w:w="9455" w:type="dxa"/>
            <w:gridSpan w:val="2"/>
            <w:shd w:val="clear" w:color="auto" w:fill="auto"/>
            <w:vAlign w:val="center"/>
          </w:tcPr>
          <w:p w:rsidR="00D81D9B" w:rsidRPr="00D440E4" w:rsidRDefault="00D81D9B" w:rsidP="002843F0">
            <w:pPr>
              <w:pStyle w:val="Textoindependiente"/>
              <w:autoSpaceDE w:val="0"/>
              <w:autoSpaceDN w:val="0"/>
              <w:ind w:right="116"/>
              <w:jc w:val="both"/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</w:pPr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 xml:space="preserve">Les dades personals subministrades en aquesta convocatòria s’incorporaran als sistemes d’informació de la Universitat de València que siguen procedents amb la finalitat de gestionar i tramitar les sol·licituds de conformitat amb el que estableix la </w:t>
            </w:r>
            <w:r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>Llei 38/2003 de 17 de novembre General de S</w:t>
            </w:r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>ubvencions.</w:t>
            </w:r>
          </w:p>
          <w:p w:rsidR="00D81D9B" w:rsidRPr="00D440E4" w:rsidRDefault="00D81D9B" w:rsidP="002843F0">
            <w:pPr>
              <w:pStyle w:val="Textoindependiente"/>
              <w:autoSpaceDE w:val="0"/>
              <w:autoSpaceDN w:val="0"/>
              <w:ind w:right="116"/>
              <w:jc w:val="both"/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</w:pPr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 xml:space="preserve">Les persones que proporcionen les seues dades tenen dret a sol·licitar al responsable del tractament l’accés a les seues dades personals, i la rectificació o supressió, o la limitació del seu tractament, o a oposar-se a aquest, així com el dret a la portabilitat de les dades. Les persones interessades poden exercir els seus drets mitjançant l’enviament d’un correu electrònic dirigit a </w:t>
            </w:r>
            <w:hyperlink r:id="rId7" w:history="1">
              <w:r w:rsidRPr="00BA67E6">
                <w:rPr>
                  <w:rStyle w:val="Hipervnculo"/>
                  <w:rFonts w:asciiTheme="minorHAnsi" w:hAnsiTheme="minorHAnsi" w:cs="Times New Roman"/>
                  <w:spacing w:val="-1"/>
                  <w:sz w:val="16"/>
                  <w:szCs w:val="22"/>
                  <w:lang w:val="ca-ES-valencia"/>
                </w:rPr>
                <w:t>uvcatedres@uv.es</w:t>
              </w:r>
            </w:hyperlink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 xml:space="preserve">, des d’adreces oficials de la Universitat de València, o bé mitjançant escrit acompanyat de còpia d’un document d’identitat i, si és el cas, documentació acreditativa de la sol·licitud, dirigit al delegat de Protecció de Dades de la Universitat de València, </w:t>
            </w:r>
            <w:proofErr w:type="spellStart"/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>Edif</w:t>
            </w:r>
            <w:proofErr w:type="spellEnd"/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 xml:space="preserve">. Rectorat, Av. Blasco Ibáñez, 13, València, 46010, </w:t>
            </w:r>
            <w:hyperlink r:id="rId8" w:history="1">
              <w:r w:rsidRPr="00F63418">
                <w:rPr>
                  <w:rStyle w:val="Hipervnculo"/>
                  <w:rFonts w:asciiTheme="minorHAnsi" w:hAnsiTheme="minorHAnsi" w:cs="Times New Roman"/>
                  <w:spacing w:val="-1"/>
                  <w:sz w:val="16"/>
                  <w:szCs w:val="22"/>
                  <w:lang w:val="ca-ES-valencia"/>
                </w:rPr>
                <w:t>lopd@uv.es</w:t>
              </w:r>
            </w:hyperlink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>.</w:t>
            </w:r>
          </w:p>
          <w:p w:rsidR="00D81D9B" w:rsidRPr="00D440E4" w:rsidRDefault="00D81D9B" w:rsidP="002843F0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inorHAnsi" w:hAnsiTheme="minorHAnsi" w:cs="Times New Roman"/>
                <w:sz w:val="16"/>
                <w:szCs w:val="22"/>
                <w:lang w:val="ca-ES-valencia"/>
              </w:rPr>
            </w:pPr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 xml:space="preserve">Per a més informació respecte al tractament, poden consultar-se les Bases de la </w:t>
            </w:r>
            <w:r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>V</w:t>
            </w:r>
            <w:r w:rsidRPr="00D440E4">
              <w:rPr>
                <w:rFonts w:asciiTheme="minorHAnsi" w:hAnsiTheme="minorHAnsi" w:cs="Times New Roman"/>
                <w:spacing w:val="-1"/>
                <w:sz w:val="16"/>
                <w:szCs w:val="22"/>
                <w:lang w:val="ca-ES-valencia"/>
              </w:rPr>
              <w:t xml:space="preserve"> Edició del Premi al Millor Treball Fi de Màster sobre Gestió Integral i Recuperació de Recursos de l’Aigua Residual de la Càtedra DAM</w:t>
            </w:r>
            <w:r w:rsidRPr="00D440E4">
              <w:rPr>
                <w:rFonts w:asciiTheme="minorHAnsi" w:hAnsiTheme="minorHAnsi" w:cs="Times New Roman"/>
                <w:sz w:val="16"/>
                <w:szCs w:val="22"/>
                <w:lang w:val="ca-ES-valencia"/>
              </w:rPr>
              <w:t>.</w:t>
            </w:r>
          </w:p>
          <w:p w:rsidR="00D81D9B" w:rsidRPr="00577F29" w:rsidRDefault="00D81D9B" w:rsidP="002843F0">
            <w:pPr>
              <w:autoSpaceDE w:val="0"/>
              <w:autoSpaceDN w:val="0"/>
              <w:rPr>
                <w:rFonts w:ascii="Arial Narrow" w:hAnsi="Arial Narrow" w:cs="Times New Roman"/>
                <w:b/>
                <w:sz w:val="16"/>
                <w:lang w:val="ca-ES-valencia"/>
              </w:rPr>
            </w:pPr>
          </w:p>
        </w:tc>
      </w:tr>
    </w:tbl>
    <w:p w:rsidR="00D81D9B" w:rsidRPr="00577F29" w:rsidRDefault="00D81D9B" w:rsidP="00D81D9B">
      <w:pPr>
        <w:tabs>
          <w:tab w:val="left" w:pos="1875"/>
        </w:tabs>
        <w:rPr>
          <w:rFonts w:ascii="Arial Narrow" w:hAnsi="Arial Narrow" w:cs="Times New Roman"/>
          <w:lang w:val="ca-ES-valencia"/>
        </w:rPr>
      </w:pPr>
    </w:p>
    <w:p w:rsidR="00D81D9B" w:rsidRPr="00577F29" w:rsidRDefault="00D81D9B" w:rsidP="00D81D9B">
      <w:pPr>
        <w:tabs>
          <w:tab w:val="left" w:pos="1875"/>
        </w:tabs>
        <w:spacing w:before="120" w:after="120" w:line="360" w:lineRule="exact"/>
        <w:rPr>
          <w:rFonts w:ascii="Arial Narrow" w:hAnsi="Arial Narrow" w:cs="Times New Roman"/>
          <w:sz w:val="22"/>
          <w:szCs w:val="22"/>
          <w:lang w:val="ca-ES-valencia"/>
        </w:rPr>
      </w:pPr>
    </w:p>
    <w:p w:rsidR="000D481E" w:rsidRPr="00D81D9B" w:rsidRDefault="000D481E">
      <w:pPr>
        <w:rPr>
          <w:lang w:val="ca-ES-valencia"/>
        </w:rPr>
      </w:pPr>
    </w:p>
    <w:sectPr w:rsidR="000D481E" w:rsidRPr="00D81D9B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D9B" w:rsidRDefault="00D81D9B" w:rsidP="00D81D9B">
      <w:r>
        <w:separator/>
      </w:r>
    </w:p>
  </w:endnote>
  <w:endnote w:type="continuationSeparator" w:id="0">
    <w:p w:rsidR="00D81D9B" w:rsidRDefault="00D81D9B" w:rsidP="00D8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ber Bold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116" w:rsidRPr="00814B06" w:rsidRDefault="00D81D9B" w:rsidP="00D23DE8">
    <w:pPr>
      <w:shd w:val="clear" w:color="auto" w:fill="DDD9C3"/>
      <w:tabs>
        <w:tab w:val="center" w:pos="4252"/>
      </w:tabs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V Premi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TFM Cà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tedra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DAM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 de 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B14116" w:rsidRPr="00D23DE8" w:rsidRDefault="00D81D9B" w:rsidP="00D23DE8">
    <w:pPr>
      <w:pStyle w:val="Piedepgina"/>
    </w:pPr>
    <w:r w:rsidRPr="00043BA8"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7E27529C" wp14:editId="45992A6D">
          <wp:simplePos x="0" y="0"/>
          <wp:positionH relativeFrom="margin">
            <wp:posOffset>4308726</wp:posOffset>
          </wp:positionH>
          <wp:positionV relativeFrom="paragraph">
            <wp:posOffset>136539</wp:posOffset>
          </wp:positionV>
          <wp:extent cx="1838325" cy="329565"/>
          <wp:effectExtent l="0" t="0" r="952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opietario\Desktop\Logo\uvcated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D9B" w:rsidRDefault="00D81D9B" w:rsidP="00D81D9B">
      <w:r>
        <w:separator/>
      </w:r>
    </w:p>
  </w:footnote>
  <w:footnote w:type="continuationSeparator" w:id="0">
    <w:p w:rsidR="00D81D9B" w:rsidRDefault="00D81D9B" w:rsidP="00D8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180" w:rsidRDefault="00D81D9B" w:rsidP="00AD57F0">
    <w:pPr>
      <w:pStyle w:val="Encabezado"/>
      <w:spacing w:before="240" w:after="240"/>
      <w:jc w:val="center"/>
    </w:pPr>
    <w:r>
      <w:rPr>
        <w:rFonts w:ascii="Glober Bold" w:hAnsi="Glober Bold"/>
        <w:noProof/>
        <w:lang w:val="es-ES" w:eastAsia="es-ES" w:bidi="ar-SA"/>
      </w:rPr>
      <w:drawing>
        <wp:anchor distT="0" distB="0" distL="114300" distR="114300" simplePos="0" relativeHeight="251659264" behindDoc="1" locked="0" layoutInCell="1" allowOverlap="1" wp14:anchorId="0D3972AD" wp14:editId="6FF11A5B">
          <wp:simplePos x="0" y="0"/>
          <wp:positionH relativeFrom="column">
            <wp:posOffset>3851792</wp:posOffset>
          </wp:positionH>
          <wp:positionV relativeFrom="paragraph">
            <wp:posOffset>-106680</wp:posOffset>
          </wp:positionV>
          <wp:extent cx="2098040" cy="616585"/>
          <wp:effectExtent l="0" t="0" r="0" b="0"/>
          <wp:wrapTight wrapText="bothSides">
            <wp:wrapPolygon edited="0">
              <wp:start x="0" y="0"/>
              <wp:lineTo x="0" y="6006"/>
              <wp:lineTo x="392" y="12012"/>
              <wp:lineTo x="14121" y="20688"/>
              <wp:lineTo x="15690" y="20688"/>
              <wp:lineTo x="21378" y="20688"/>
              <wp:lineTo x="21378" y="0"/>
              <wp:lineTo x="16867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tedra con gotas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040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0F8D0827" wp14:editId="307E73A5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285026" cy="691117"/>
          <wp:effectExtent l="0" t="0" r="0" b="0"/>
          <wp:wrapNone/>
          <wp:docPr id="6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285026" cy="69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9B"/>
    <w:rsid w:val="000D481E"/>
    <w:rsid w:val="00A344D2"/>
    <w:rsid w:val="00D8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2D2"/>
  <w15:chartTrackingRefBased/>
  <w15:docId w15:val="{574258AD-75B4-433D-B410-F72F4726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D9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81D9B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D81D9B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D81D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81D9B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81D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D9B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iPriority w:val="99"/>
    <w:unhideWhenUsed/>
    <w:rsid w:val="00D81D9B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D81D9B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AM%20(Depuraci&#243;n%20de%20Aguas%20del%20Mediterr&#225;neo)\1-%20convocatorias%20de%20premios%20y%20ayudas\Premio%202021\Premio%20TFM_Tesis_2021\Bases_TFM\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1739</Characters>
  <Application>Microsoft Office Word</Application>
  <DocSecurity>0</DocSecurity>
  <Lines>14</Lines>
  <Paragraphs>4</Paragraphs>
  <ScaleCrop>false</ScaleCrop>
  <Company>Universidad de Valencia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2</cp:revision>
  <dcterms:created xsi:type="dcterms:W3CDTF">2022-09-16T08:48:00Z</dcterms:created>
  <dcterms:modified xsi:type="dcterms:W3CDTF">2023-09-28T07:59:00Z</dcterms:modified>
</cp:coreProperties>
</file>