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687"/>
        <w:gridCol w:w="1701"/>
      </w:tblGrid>
      <w:tr w:rsidR="001C165E" w:rsidRPr="007C70FE" w:rsidTr="005606E8">
        <w:trPr>
          <w:trHeight w:hRule="exact" w:val="1284"/>
        </w:trPr>
        <w:tc>
          <w:tcPr>
            <w:tcW w:w="3252" w:type="dxa"/>
            <w:tcBorders>
              <w:right w:val="single" w:sz="4" w:space="0" w:color="000000"/>
            </w:tcBorders>
            <w:shd w:val="clear" w:color="auto" w:fill="E4E1CD"/>
          </w:tcPr>
          <w:p w:rsidR="001C165E" w:rsidRPr="007C70FE" w:rsidRDefault="001C165E" w:rsidP="005606E8">
            <w:pPr>
              <w:widowControl w:val="0"/>
              <w:spacing w:before="10"/>
              <w:rPr>
                <w:rFonts w:ascii="Times New Roman" w:eastAsia="Arial" w:hAnsi="Times New Roman"/>
                <w:sz w:val="6"/>
                <w:lang w:val="ca-ES-valencia"/>
              </w:rPr>
            </w:pPr>
          </w:p>
          <w:p w:rsidR="001C165E" w:rsidRPr="007C70FE" w:rsidRDefault="001C165E" w:rsidP="005606E8">
            <w:pPr>
              <w:widowControl w:val="0"/>
              <w:ind w:left="60" w:right="-32"/>
              <w:rPr>
                <w:rFonts w:ascii="Times New Roman" w:eastAsia="Arial" w:hAnsi="Times New Roman"/>
                <w:sz w:val="20"/>
                <w:lang w:val="ca-ES-valencia"/>
              </w:rPr>
            </w:pPr>
            <w:r w:rsidRPr="007C70FE">
              <w:rPr>
                <w:rFonts w:ascii="Times New Roman" w:eastAsia="Arial" w:hAnsi="Times New Roman"/>
                <w:noProof/>
                <w:sz w:val="20"/>
                <w:lang w:val="es-ES"/>
              </w:rPr>
              <w:drawing>
                <wp:inline distT="0" distB="0" distL="0" distR="0" wp14:anchorId="285C46D4" wp14:editId="7715FFD0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1C165E" w:rsidRPr="007C70FE" w:rsidRDefault="001C165E" w:rsidP="005606E8">
            <w:pPr>
              <w:widowControl w:val="0"/>
              <w:rPr>
                <w:rFonts w:ascii="Times New Roman" w:eastAsia="Arial" w:hAnsi="Times New Roman"/>
                <w:sz w:val="20"/>
                <w:lang w:val="ca-ES-valencia"/>
              </w:rPr>
            </w:pPr>
          </w:p>
          <w:p w:rsidR="001C165E" w:rsidRPr="007C70FE" w:rsidRDefault="001C165E" w:rsidP="005606E8">
            <w:pPr>
              <w:widowControl w:val="0"/>
              <w:spacing w:before="8"/>
              <w:rPr>
                <w:rFonts w:ascii="Times New Roman" w:eastAsia="Arial" w:hAnsi="Times New Roman"/>
                <w:sz w:val="20"/>
                <w:lang w:val="ca-ES-valencia"/>
              </w:rPr>
            </w:pPr>
          </w:p>
          <w:p w:rsidR="001C165E" w:rsidRPr="007C70FE" w:rsidRDefault="001C165E" w:rsidP="005606E8">
            <w:pPr>
              <w:widowControl w:val="0"/>
              <w:spacing w:before="107"/>
              <w:ind w:left="1784" w:right="1784"/>
              <w:jc w:val="center"/>
              <w:rPr>
                <w:rFonts w:eastAsia="Arial"/>
                <w:b/>
                <w:i/>
                <w:sz w:val="20"/>
                <w:lang w:val="ca-ES-valencia"/>
              </w:rPr>
            </w:pPr>
            <w:r w:rsidRPr="007C70FE">
              <w:rPr>
                <w:rFonts w:eastAsia="Arial"/>
                <w:b/>
                <w:sz w:val="24"/>
                <w:lang w:val="ca-ES-valencia"/>
              </w:rPr>
              <w:t>ANEX</w:t>
            </w:r>
            <w:r>
              <w:rPr>
                <w:rFonts w:eastAsia="Arial"/>
                <w:b/>
                <w:sz w:val="24"/>
                <w:lang w:val="ca-ES-valencia"/>
              </w:rPr>
              <w:t>O</w:t>
            </w:r>
            <w:r w:rsidRPr="007C70FE">
              <w:rPr>
                <w:rFonts w:eastAsia="Arial"/>
                <w:b/>
                <w:sz w:val="24"/>
                <w:lang w:val="ca-ES-valencia"/>
              </w:rPr>
              <w:t xml:space="preserve"> II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4E1CD"/>
          </w:tcPr>
          <w:p w:rsidR="001C165E" w:rsidRPr="007C70FE" w:rsidRDefault="001C165E" w:rsidP="005606E8">
            <w:pPr>
              <w:widowControl w:val="0"/>
              <w:rPr>
                <w:rFonts w:ascii="Times New Roman" w:eastAsia="Arial" w:hAnsi="Times New Roman"/>
                <w:sz w:val="20"/>
                <w:lang w:val="ca-ES-valencia"/>
              </w:rPr>
            </w:pPr>
          </w:p>
          <w:p w:rsidR="001C165E" w:rsidRPr="007C70FE" w:rsidRDefault="001C165E" w:rsidP="005606E8">
            <w:pPr>
              <w:widowControl w:val="0"/>
              <w:spacing w:before="105"/>
              <w:ind w:left="558" w:right="584"/>
              <w:jc w:val="center"/>
              <w:rPr>
                <w:rFonts w:ascii="Times New Roman" w:eastAsia="Arial" w:hAnsi="Times New Roman"/>
                <w:sz w:val="20"/>
                <w:lang w:val="ca-ES-valencia"/>
              </w:rPr>
            </w:pPr>
            <w:r w:rsidRPr="007C70FE">
              <w:rPr>
                <w:rFonts w:ascii="Times New Roman" w:eastAsia="Arial" w:hAnsi="Times New Roman"/>
                <w:sz w:val="20"/>
                <w:lang w:val="ca-ES-valencia"/>
              </w:rPr>
              <w:t>Exp.</w:t>
            </w:r>
          </w:p>
        </w:tc>
      </w:tr>
    </w:tbl>
    <w:p w:rsidR="001C165E" w:rsidRPr="007C70FE" w:rsidRDefault="001C165E" w:rsidP="001C165E">
      <w:pPr>
        <w:widowControl w:val="0"/>
        <w:suppressAutoHyphens/>
        <w:spacing w:before="4" w:after="140" w:line="288" w:lineRule="auto"/>
        <w:rPr>
          <w:rFonts w:ascii="Times New Roman" w:eastAsia="Droid Sans Fallback" w:hAnsi="Times New Roman"/>
          <w:b/>
          <w:kern w:val="1"/>
          <w:sz w:val="24"/>
          <w:szCs w:val="24"/>
          <w:lang w:val="ca-ES-valencia" w:eastAsia="zh-CN" w:bidi="hi-IN"/>
        </w:rPr>
      </w:pPr>
    </w:p>
    <w:tbl>
      <w:tblPr>
        <w:tblW w:w="964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838"/>
        <w:gridCol w:w="2752"/>
        <w:gridCol w:w="1156"/>
        <w:gridCol w:w="2759"/>
      </w:tblGrid>
      <w:tr w:rsidR="001C165E" w:rsidRPr="007C70FE" w:rsidTr="005606E8">
        <w:trPr>
          <w:trHeight w:hRule="exact" w:val="476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1C165E" w:rsidRPr="007C70FE" w:rsidRDefault="001C165E" w:rsidP="005606E8">
            <w:pPr>
              <w:widowControl w:val="0"/>
              <w:spacing w:before="37"/>
              <w:ind w:left="144"/>
              <w:rPr>
                <w:rFonts w:ascii="Arial Narrow" w:eastAsia="Arial" w:hAnsi="Arial Narrow"/>
                <w:b/>
                <w:sz w:val="28"/>
                <w:lang w:val="ca-ES-valencia"/>
              </w:rPr>
            </w:pPr>
            <w:r w:rsidRPr="007C70FE">
              <w:rPr>
                <w:rFonts w:ascii="Arial Narrow" w:eastAsia="Arial" w:hAnsi="Arial Narrow"/>
                <w:b/>
                <w:sz w:val="28"/>
                <w:lang w:val="ca-ES-valencia"/>
              </w:rPr>
              <w:t>1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C165E" w:rsidRPr="00C8096E" w:rsidRDefault="001C165E" w:rsidP="005606E8">
            <w:pPr>
              <w:widowControl w:val="0"/>
              <w:spacing w:before="91"/>
              <w:ind w:left="65"/>
              <w:rPr>
                <w:rFonts w:ascii="Calibri" w:eastAsia="Arial" w:hAnsi="Calibri"/>
                <w:i/>
                <w:sz w:val="20"/>
                <w:lang w:val="ca-ES-valencia"/>
              </w:rPr>
            </w:pPr>
            <w:r w:rsidRPr="00C8096E">
              <w:rPr>
                <w:rFonts w:ascii="Calibri" w:eastAsia="Arial" w:hAnsi="Calibri"/>
                <w:sz w:val="20"/>
                <w:lang w:val="ca-ES-valencia"/>
              </w:rPr>
              <w:t>DA</w:t>
            </w:r>
            <w:r>
              <w:rPr>
                <w:rFonts w:ascii="Calibri" w:eastAsia="Arial" w:hAnsi="Calibri"/>
                <w:sz w:val="20"/>
                <w:lang w:val="ca-ES-valencia"/>
              </w:rPr>
              <w:t>TOS</w:t>
            </w:r>
            <w:r w:rsidRPr="00C8096E">
              <w:rPr>
                <w:rFonts w:ascii="Calibri" w:eastAsia="Arial" w:hAnsi="Calibri"/>
                <w:sz w:val="20"/>
                <w:lang w:val="ca-ES-valencia"/>
              </w:rPr>
              <w:t xml:space="preserve"> IDENTIFICATIV</w:t>
            </w:r>
            <w:r>
              <w:rPr>
                <w:rFonts w:ascii="Calibri" w:eastAsia="Arial" w:hAnsi="Calibri"/>
                <w:sz w:val="20"/>
                <w:lang w:val="ca-ES-valencia"/>
              </w:rPr>
              <w:t>O</w:t>
            </w:r>
            <w:r w:rsidRPr="00C8096E">
              <w:rPr>
                <w:rFonts w:ascii="Calibri" w:eastAsia="Arial" w:hAnsi="Calibri"/>
                <w:sz w:val="20"/>
                <w:lang w:val="ca-ES-valencia"/>
              </w:rPr>
              <w:t>S</w:t>
            </w:r>
          </w:p>
        </w:tc>
      </w:tr>
      <w:tr w:rsidR="001C165E" w:rsidRPr="007C70FE" w:rsidTr="005606E8">
        <w:trPr>
          <w:trHeight w:hRule="exact" w:val="677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1C165E" w:rsidRPr="007C70FE" w:rsidRDefault="001C165E" w:rsidP="005606E8">
            <w:pPr>
              <w:widowControl w:val="0"/>
              <w:spacing w:before="91"/>
              <w:ind w:left="65"/>
              <w:rPr>
                <w:rFonts w:eastAsia="Arial"/>
                <w:b/>
                <w:sz w:val="20"/>
                <w:lang w:val="ca-ES-valencia"/>
              </w:rPr>
            </w:pPr>
            <w:r>
              <w:rPr>
                <w:rFonts w:eastAsia="Arial"/>
                <w:b/>
                <w:sz w:val="20"/>
                <w:lang w:val="ca-ES-valencia"/>
              </w:rPr>
              <w:t xml:space="preserve">Nombre y </w:t>
            </w:r>
            <w:proofErr w:type="spellStart"/>
            <w:r>
              <w:rPr>
                <w:rFonts w:eastAsia="Arial"/>
                <w:b/>
                <w:sz w:val="20"/>
                <w:lang w:val="ca-ES-valencia"/>
              </w:rPr>
              <w:t>Apellidos</w:t>
            </w:r>
            <w:proofErr w:type="spellEnd"/>
          </w:p>
        </w:tc>
        <w:tc>
          <w:tcPr>
            <w:tcW w:w="6667" w:type="dxa"/>
            <w:gridSpan w:val="3"/>
            <w:shd w:val="clear" w:color="auto" w:fill="auto"/>
          </w:tcPr>
          <w:p w:rsidR="001C165E" w:rsidRPr="007C70FE" w:rsidRDefault="001C165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1C165E" w:rsidRPr="007C70FE" w:rsidTr="005606E8">
        <w:trPr>
          <w:trHeight w:hRule="exact" w:val="70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1C165E" w:rsidRPr="007C70FE" w:rsidRDefault="001C165E" w:rsidP="005606E8">
            <w:pPr>
              <w:widowControl w:val="0"/>
              <w:spacing w:before="91"/>
              <w:ind w:left="65"/>
              <w:rPr>
                <w:rFonts w:eastAsia="Arial"/>
                <w:b/>
                <w:sz w:val="20"/>
                <w:lang w:val="ca-ES-valencia"/>
              </w:rPr>
            </w:pPr>
            <w:r>
              <w:rPr>
                <w:rFonts w:eastAsia="Arial"/>
                <w:b/>
                <w:sz w:val="20"/>
                <w:lang w:val="ca-ES-valencia"/>
              </w:rPr>
              <w:t>Domicilio</w:t>
            </w:r>
          </w:p>
        </w:tc>
        <w:tc>
          <w:tcPr>
            <w:tcW w:w="6667" w:type="dxa"/>
            <w:gridSpan w:val="3"/>
            <w:shd w:val="clear" w:color="auto" w:fill="auto"/>
          </w:tcPr>
          <w:p w:rsidR="001C165E" w:rsidRPr="007C70FE" w:rsidRDefault="001C165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1C165E" w:rsidRPr="007C70FE" w:rsidTr="005606E8">
        <w:trPr>
          <w:trHeight w:hRule="exact" w:val="57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1C165E" w:rsidRPr="00CC33A1" w:rsidRDefault="001C165E" w:rsidP="005606E8">
            <w:pPr>
              <w:widowControl w:val="0"/>
              <w:spacing w:before="91"/>
              <w:ind w:left="65"/>
              <w:rPr>
                <w:rFonts w:eastAsia="Arial"/>
                <w:b/>
                <w:sz w:val="20"/>
                <w:lang w:val="ca-ES-valencia"/>
              </w:rPr>
            </w:pPr>
            <w:proofErr w:type="spellStart"/>
            <w:r w:rsidRPr="00CC33A1">
              <w:rPr>
                <w:rFonts w:eastAsia="Arial"/>
                <w:b/>
                <w:sz w:val="20"/>
                <w:lang w:val="ca-ES-valencia"/>
              </w:rPr>
              <w:t>Correo</w:t>
            </w:r>
            <w:proofErr w:type="spellEnd"/>
            <w:r w:rsidRPr="00CC33A1">
              <w:rPr>
                <w:rFonts w:eastAsia="Arial"/>
                <w:b/>
                <w:sz w:val="20"/>
                <w:lang w:val="ca-ES-valencia"/>
              </w:rPr>
              <w:t xml:space="preserve"> </w:t>
            </w:r>
            <w:proofErr w:type="spellStart"/>
            <w:r w:rsidRPr="00CC33A1">
              <w:rPr>
                <w:rFonts w:eastAsia="Arial"/>
                <w:b/>
                <w:sz w:val="20"/>
                <w:lang w:val="ca-ES-valencia"/>
              </w:rPr>
              <w:t>electrónico</w:t>
            </w:r>
            <w:proofErr w:type="spellEnd"/>
          </w:p>
        </w:tc>
        <w:tc>
          <w:tcPr>
            <w:tcW w:w="2752" w:type="dxa"/>
            <w:shd w:val="clear" w:color="auto" w:fill="auto"/>
            <w:vAlign w:val="center"/>
          </w:tcPr>
          <w:p w:rsidR="001C165E" w:rsidRPr="007C70FE" w:rsidRDefault="001C165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1C165E" w:rsidRPr="007C70FE" w:rsidRDefault="001C165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</w:pPr>
            <w:proofErr w:type="spellStart"/>
            <w:r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  <w:t>Telé</w:t>
            </w:r>
            <w:r w:rsidRPr="007C70FE"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  <w:t>fon</w:t>
            </w:r>
            <w:r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  <w:t>o</w:t>
            </w:r>
            <w:proofErr w:type="spellEnd"/>
          </w:p>
        </w:tc>
        <w:tc>
          <w:tcPr>
            <w:tcW w:w="2759" w:type="dxa"/>
            <w:shd w:val="clear" w:color="auto" w:fill="auto"/>
            <w:vAlign w:val="center"/>
          </w:tcPr>
          <w:p w:rsidR="001C165E" w:rsidRPr="007C70FE" w:rsidRDefault="001C165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1C165E" w:rsidRPr="007C70FE" w:rsidTr="005606E8">
        <w:trPr>
          <w:trHeight w:hRule="exact" w:val="1228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1C165E" w:rsidRPr="0000374D" w:rsidRDefault="001C165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-valencia" w:eastAsia="zh-CN" w:bidi="hi-IN"/>
              </w:rPr>
            </w:pPr>
            <w:proofErr w:type="spellStart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-valencia" w:eastAsia="zh-CN" w:bidi="hi-IN"/>
              </w:rPr>
              <w:t>Título</w:t>
            </w:r>
            <w:proofErr w:type="spellEnd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-valencia" w:eastAsia="zh-CN" w:bidi="hi-IN"/>
              </w:rPr>
              <w:t xml:space="preserve"> del TFG o TFM:</w:t>
            </w:r>
          </w:p>
          <w:p w:rsidR="001C165E" w:rsidRPr="0000374D" w:rsidRDefault="001C165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-valencia" w:eastAsia="zh-CN" w:bidi="hi-IN"/>
              </w:rPr>
            </w:pPr>
          </w:p>
          <w:p w:rsidR="001C165E" w:rsidRPr="0000374D" w:rsidRDefault="001C165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 xml:space="preserve">Nombre y </w:t>
            </w:r>
            <w:proofErr w:type="spellStart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apellidos</w:t>
            </w:r>
            <w:proofErr w:type="spellEnd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 xml:space="preserve"> del tutor/a del TFG o TFM:</w:t>
            </w:r>
          </w:p>
          <w:p w:rsidR="001C165E" w:rsidRPr="0000374D" w:rsidRDefault="001C165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  <w:proofErr w:type="spellStart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Fecha</w:t>
            </w:r>
            <w:proofErr w:type="spellEnd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 xml:space="preserve"> de defensa:</w:t>
            </w:r>
          </w:p>
          <w:p w:rsidR="001C165E" w:rsidRPr="0000374D" w:rsidRDefault="001C165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  <w:proofErr w:type="spellStart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Calificación</w:t>
            </w:r>
            <w:proofErr w:type="spellEnd"/>
            <w:r w:rsidRPr="0000374D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:</w:t>
            </w:r>
          </w:p>
          <w:p w:rsidR="001C165E" w:rsidRPr="00CC33A1" w:rsidRDefault="001C165E" w:rsidP="005606E8">
            <w:pPr>
              <w:widowControl w:val="0"/>
              <w:suppressAutoHyphens/>
              <w:rPr>
                <w:rFonts w:eastAsia="Droid Sans Fallback"/>
                <w:kern w:val="1"/>
                <w:sz w:val="20"/>
                <w:lang w:val="ca-ES" w:eastAsia="zh-CN" w:bidi="hi-IN"/>
              </w:rPr>
            </w:pPr>
          </w:p>
        </w:tc>
      </w:tr>
    </w:tbl>
    <w:p w:rsidR="001C165E" w:rsidRPr="007C70FE" w:rsidRDefault="001C165E" w:rsidP="001C165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-valencia" w:eastAsia="zh-CN" w:bidi="hi-IN"/>
        </w:rPr>
      </w:pPr>
    </w:p>
    <w:p w:rsidR="001C165E" w:rsidRPr="007C70FE" w:rsidRDefault="001C165E" w:rsidP="001C165E">
      <w:pPr>
        <w:widowControl w:val="0"/>
        <w:tabs>
          <w:tab w:val="left" w:pos="2700"/>
        </w:tabs>
        <w:suppressAutoHyphens/>
        <w:ind w:right="707"/>
        <w:jc w:val="right"/>
        <w:rPr>
          <w:rFonts w:eastAsia="Droid Sans Fallback"/>
          <w:kern w:val="1"/>
          <w:lang w:val="ca-ES-valencia" w:eastAsia="zh-CN" w:bidi="hi-IN"/>
        </w:rPr>
      </w:pPr>
      <w:proofErr w:type="spellStart"/>
      <w:r>
        <w:rPr>
          <w:rFonts w:eastAsia="Droid Sans Fallback"/>
          <w:kern w:val="1"/>
          <w:lang w:val="ca-ES-valencia" w:eastAsia="zh-CN" w:bidi="hi-IN"/>
        </w:rPr>
        <w:t>Fecha</w:t>
      </w:r>
      <w:proofErr w:type="spellEnd"/>
      <w:r>
        <w:rPr>
          <w:rFonts w:eastAsia="Droid Sans Fallback"/>
          <w:kern w:val="1"/>
          <w:lang w:val="ca-ES-valencia" w:eastAsia="zh-CN" w:bidi="hi-IN"/>
        </w:rPr>
        <w:t xml:space="preserve"> y Firma</w:t>
      </w:r>
    </w:p>
    <w:p w:rsidR="001C165E" w:rsidRPr="007C70FE" w:rsidRDefault="001C165E" w:rsidP="001C165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lang w:val="ca-ES-valencia" w:eastAsia="zh-CN" w:bidi="hi-IN"/>
        </w:rPr>
      </w:pPr>
    </w:p>
    <w:p w:rsidR="001C165E" w:rsidRPr="007C70FE" w:rsidRDefault="001C165E" w:rsidP="001C165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-valencia" w:eastAsia="zh-CN" w:bidi="hi-IN"/>
        </w:rPr>
      </w:pPr>
    </w:p>
    <w:p w:rsidR="001C165E" w:rsidRPr="007C70FE" w:rsidRDefault="001C165E" w:rsidP="001C165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-valencia" w:eastAsia="zh-CN" w:bidi="hi-IN"/>
        </w:rPr>
      </w:pPr>
    </w:p>
    <w:p w:rsidR="001C165E" w:rsidRPr="007C70FE" w:rsidRDefault="001C165E" w:rsidP="001C165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-valencia" w:eastAsia="zh-CN" w:bidi="hi-IN"/>
        </w:rPr>
      </w:pPr>
    </w:p>
    <w:p w:rsidR="001C165E" w:rsidRPr="007C70FE" w:rsidRDefault="001C165E" w:rsidP="001C165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-valencia" w:eastAsia="zh-CN" w:bidi="hi-IN"/>
        </w:rPr>
      </w:pPr>
    </w:p>
    <w:p w:rsidR="001C165E" w:rsidRPr="00875DC1" w:rsidRDefault="001C165E" w:rsidP="001C165E">
      <w:pPr>
        <w:widowControl w:val="0"/>
        <w:tabs>
          <w:tab w:val="left" w:pos="2700"/>
        </w:tabs>
        <w:suppressAutoHyphens/>
        <w:rPr>
          <w:rFonts w:asciiTheme="majorHAnsi" w:eastAsia="Droid Sans Fallback" w:hAnsiTheme="majorHAnsi"/>
          <w:kern w:val="1"/>
          <w:sz w:val="20"/>
          <w:lang w:val="ca-ES-valencia" w:eastAsia="zh-CN" w:bidi="hi-IN"/>
        </w:rPr>
      </w:pPr>
      <w:r w:rsidRPr="00875DC1">
        <w:rPr>
          <w:rFonts w:asciiTheme="majorHAnsi" w:eastAsia="Droid Sans Fallback" w:hAnsiTheme="majorHAnsi"/>
          <w:kern w:val="1"/>
          <w:sz w:val="20"/>
          <w:lang w:val="ca-ES-valencia" w:eastAsia="zh-CN" w:bidi="hi-IN"/>
        </w:rPr>
        <w:t>Destino:</w:t>
      </w:r>
    </w:p>
    <w:p w:rsidR="001C165E" w:rsidRPr="00875DC1" w:rsidRDefault="001C165E" w:rsidP="001C165E">
      <w:pPr>
        <w:widowControl w:val="0"/>
        <w:suppressAutoHyphens/>
        <w:rPr>
          <w:rFonts w:asciiTheme="majorHAnsi" w:hAnsiTheme="majorHAnsi"/>
          <w:sz w:val="20"/>
          <w:lang w:val="ca-ES"/>
        </w:rPr>
      </w:pPr>
      <w:r w:rsidRPr="00875DC1"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 xml:space="preserve">Cátedra de </w:t>
      </w:r>
      <w:proofErr w:type="spellStart"/>
      <w:r w:rsidRPr="00875DC1"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>ValenciaPort</w:t>
      </w:r>
      <w:proofErr w:type="spellEnd"/>
    </w:p>
    <w:p w:rsidR="001C165E" w:rsidRPr="00875DC1" w:rsidRDefault="001C165E" w:rsidP="001C165E">
      <w:pPr>
        <w:widowControl w:val="0"/>
        <w:suppressAutoHyphens/>
        <w:rPr>
          <w:rFonts w:asciiTheme="majorHAnsi" w:eastAsia="Droid Sans Fallback" w:hAnsiTheme="majorHAnsi"/>
          <w:kern w:val="1"/>
          <w:sz w:val="20"/>
          <w:lang w:val="ca-ES" w:eastAsia="zh-CN" w:bidi="hi-IN"/>
        </w:rPr>
      </w:pPr>
      <w:r w:rsidRPr="00875DC1"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 xml:space="preserve">A/A Director de la </w:t>
      </w:r>
      <w:r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>Cá</w:t>
      </w:r>
      <w:r w:rsidRPr="00875DC1"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>tedra</w:t>
      </w:r>
    </w:p>
    <w:p w:rsidR="001C165E" w:rsidRPr="007C70FE" w:rsidRDefault="001C165E" w:rsidP="001C165E">
      <w:pPr>
        <w:widowControl w:val="0"/>
        <w:suppressAutoHyphens/>
        <w:rPr>
          <w:rFonts w:eastAsia="Droid Sans Fallback"/>
          <w:kern w:val="1"/>
          <w:highlight w:val="yellow"/>
          <w:lang w:val="ca-ES" w:eastAsia="zh-CN" w:bidi="hi-IN"/>
        </w:rPr>
      </w:pPr>
    </w:p>
    <w:tbl>
      <w:tblPr>
        <w:tblW w:w="964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5"/>
      </w:tblGrid>
      <w:tr w:rsidR="001C165E" w:rsidRPr="007C70FE" w:rsidTr="005606E8">
        <w:trPr>
          <w:trHeight w:hRule="exact" w:val="567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1C165E" w:rsidRPr="007C70FE" w:rsidRDefault="001C165E" w:rsidP="005606E8">
            <w:pPr>
              <w:widowControl w:val="0"/>
              <w:spacing w:before="37"/>
              <w:ind w:left="144"/>
              <w:rPr>
                <w:rFonts w:ascii="Arial Narrow" w:eastAsia="Arial" w:hAnsi="Arial Narrow"/>
                <w:b/>
                <w:sz w:val="28"/>
                <w:lang w:val="ca-ES-valencia"/>
              </w:rPr>
            </w:pPr>
            <w:r w:rsidRPr="007C70FE">
              <w:rPr>
                <w:rFonts w:ascii="Arial Narrow" w:eastAsia="Arial" w:hAnsi="Arial Narrow"/>
                <w:b/>
                <w:sz w:val="28"/>
                <w:lang w:val="ca-ES-valencia"/>
              </w:rPr>
              <w:t>2</w:t>
            </w:r>
          </w:p>
        </w:tc>
        <w:tc>
          <w:tcPr>
            <w:tcW w:w="8505" w:type="dxa"/>
            <w:tcBorders>
              <w:left w:val="single" w:sz="4" w:space="0" w:color="000000"/>
            </w:tcBorders>
            <w:shd w:val="clear" w:color="auto" w:fill="auto"/>
          </w:tcPr>
          <w:p w:rsidR="001C165E" w:rsidRPr="007C70FE" w:rsidRDefault="001C165E" w:rsidP="005606E8">
            <w:pPr>
              <w:widowControl w:val="0"/>
              <w:spacing w:before="91"/>
              <w:ind w:left="65"/>
              <w:rPr>
                <w:rFonts w:ascii="Arial Narrow" w:eastAsia="Arial" w:hAnsi="Arial Narrow"/>
                <w:i/>
                <w:sz w:val="20"/>
                <w:lang w:val="ca-ES-valencia"/>
              </w:rPr>
            </w:pPr>
            <w:r w:rsidRPr="007C70FE">
              <w:rPr>
                <w:rFonts w:ascii="Arial Narrow" w:eastAsia="Arial" w:hAnsi="Arial Narrow"/>
                <w:sz w:val="20"/>
                <w:lang w:val="ca-ES-valencia"/>
              </w:rPr>
              <w:t>LOPD</w:t>
            </w:r>
          </w:p>
        </w:tc>
      </w:tr>
      <w:tr w:rsidR="001C165E" w:rsidRPr="00CC33A1" w:rsidTr="005606E8">
        <w:trPr>
          <w:trHeight w:hRule="exact" w:val="3732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1C165E" w:rsidRPr="00CC33A1" w:rsidRDefault="001C165E" w:rsidP="005606E8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datos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personales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suministrados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en este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proceso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se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incorporarán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 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sistemas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información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la Universitat de València que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sean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procedentes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con la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finalidad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gestionar y tramitar la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solicitud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participación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en el premio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conformidad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con lo que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establece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la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Ley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38/2003, de 17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noviembre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general de subvenciones. </w:t>
            </w:r>
          </w:p>
          <w:p w:rsidR="001C165E" w:rsidRPr="00CC33A1" w:rsidRDefault="001C165E" w:rsidP="005606E8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Las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personas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que proporcionen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datos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tienen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derecho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solicitar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 la persona responsable del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tratamiento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acceso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sus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datos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personales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y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su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rectificación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o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supresión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o la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limitación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su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tratamiento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o 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oponerse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tratamiento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así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como el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derecho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 la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portabilidad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datos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. Las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personas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interesadas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pueden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ejercer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sus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derechos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acceso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mediante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envío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un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correo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electrónico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dirigido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 a </w:t>
            </w:r>
            <w:hyperlink r:id="rId7" w:history="1">
              <w:r w:rsidRPr="00E61FCA">
                <w:rPr>
                  <w:rFonts w:asciiTheme="minorHAnsi" w:eastAsiaTheme="minorHAnsi" w:hAnsiTheme="minorHAnsi" w:cs="Tahoma"/>
                  <w:color w:val="0562C1"/>
                  <w:sz w:val="16"/>
                  <w:szCs w:val="16"/>
                  <w:lang w:val="es-ES" w:eastAsia="en-US"/>
                </w:rPr>
                <w:t>uvcatedres@uv.e</w:t>
              </w:r>
              <w:r w:rsidRPr="00CC33A1">
                <w:rPr>
                  <w:rFonts w:asciiTheme="majorHAnsi" w:eastAsiaTheme="minorHAnsi" w:hAnsiTheme="majorHAnsi" w:cs="Tahoma"/>
                  <w:color w:val="0562C1"/>
                  <w:sz w:val="20"/>
                  <w:lang w:val="es-ES" w:eastAsia="en-US"/>
                </w:rPr>
                <w:t>s</w:t>
              </w:r>
            </w:hyperlink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.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desde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direcciones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oficiales de la Universitat de València, o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bien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mediante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escrito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acompañado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una copia de un documento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identidad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y, si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procede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documentación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acreditativa de la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solicitud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dirigido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Delegado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Protección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Datos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la Universitat de València, ed.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Rectorado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, av. de Blasco Ibáñez, 13. 46010 Valencia,</w:t>
            </w:r>
            <w:r w:rsidRPr="00E61FCA">
              <w:rPr>
                <w:rFonts w:asciiTheme="majorHAnsi" w:hAnsiTheme="majorHAnsi" w:cs="Calibri"/>
                <w:sz w:val="16"/>
                <w:szCs w:val="16"/>
                <w:lang w:val="ca-ES"/>
              </w:rPr>
              <w:t xml:space="preserve"> </w:t>
            </w:r>
            <w:hyperlink r:id="rId8" w:history="1">
              <w:r w:rsidRPr="00E61FCA">
                <w:rPr>
                  <w:rFonts w:asciiTheme="majorHAnsi" w:eastAsiaTheme="minorHAnsi" w:hAnsiTheme="majorHAnsi" w:cs="Tahoma"/>
                  <w:color w:val="0562C1"/>
                  <w:sz w:val="16"/>
                  <w:szCs w:val="16"/>
                  <w:lang w:val="es-ES" w:eastAsia="en-US"/>
                </w:rPr>
                <w:t>lopd@uv.es</w:t>
              </w:r>
            </w:hyperlink>
          </w:p>
          <w:p w:rsidR="001C165E" w:rsidRPr="00CC33A1" w:rsidRDefault="001C165E" w:rsidP="005606E8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Para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más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información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respecto al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tratamiento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se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pueden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consultar las bases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reguladoras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la I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Edición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premios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la Cátedra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ValenciaPort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 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mejores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Trabajos de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Grado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 Final de Máster.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relacionados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en 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ámbitos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del Comercio Internacional, 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Puertos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, el Transporte y la Logística,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valorándose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en especial los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ligados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al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tráfico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marítimo</w:t>
            </w:r>
            <w:proofErr w:type="spellEnd"/>
            <w:r w:rsidRPr="00CC33A1">
              <w:rPr>
                <w:rFonts w:ascii="Calibri" w:hAnsi="Calibri" w:cs="Calibri"/>
                <w:sz w:val="16"/>
                <w:szCs w:val="16"/>
                <w:lang w:val="ca-ES"/>
              </w:rPr>
              <w:t>.</w:t>
            </w:r>
          </w:p>
        </w:tc>
      </w:tr>
    </w:tbl>
    <w:p w:rsidR="001C165E" w:rsidRPr="00F25ACE" w:rsidRDefault="001C165E" w:rsidP="001C165E">
      <w:pPr>
        <w:pStyle w:val="Default"/>
        <w:spacing w:after="120" w:line="360" w:lineRule="auto"/>
        <w:jc w:val="both"/>
        <w:rPr>
          <w:rFonts w:ascii="Tahoma" w:hAnsi="Tahoma" w:cs="Tahoma"/>
          <w:lang w:val="es-ES_tradnl"/>
        </w:rPr>
      </w:pPr>
    </w:p>
    <w:p w:rsidR="000D481E" w:rsidRDefault="000D481E"/>
    <w:sectPr w:rsidR="000D4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65E" w:rsidRDefault="001C165E" w:rsidP="001C165E">
      <w:r>
        <w:separator/>
      </w:r>
    </w:p>
  </w:endnote>
  <w:endnote w:type="continuationSeparator" w:id="0">
    <w:p w:rsidR="001C165E" w:rsidRDefault="001C165E" w:rsidP="001C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65E" w:rsidRDefault="001C16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E38" w:rsidRPr="00CD4091" w:rsidRDefault="001C165E" w:rsidP="00220E38">
    <w:pPr>
      <w:shd w:val="clear" w:color="auto" w:fill="DDD9C3"/>
      <w:tabs>
        <w:tab w:val="center" w:pos="4252"/>
      </w:tabs>
      <w:overflowPunct/>
      <w:autoSpaceDE/>
      <w:autoSpaceDN/>
      <w:adjustRightInd/>
      <w:spacing w:after="160" w:line="259" w:lineRule="auto"/>
      <w:ind w:left="-284" w:right="-143"/>
      <w:jc w:val="center"/>
      <w:textAlignment w:val="auto"/>
      <w:rPr>
        <w:rFonts w:ascii="Calibri" w:hAnsi="Calibri" w:cs="Calibri"/>
        <w:b/>
        <w:bCs/>
        <w:color w:val="auto"/>
        <w:sz w:val="16"/>
        <w:szCs w:val="16"/>
        <w:lang w:val="es-ES" w:eastAsia="es-ES_tradnl"/>
      </w:rPr>
    </w:pPr>
    <w:r w:rsidRPr="00CD4091">
      <w:rPr>
        <w:rFonts w:ascii="Calibri" w:hAnsi="Calibri" w:cs="Calibri"/>
        <w:b/>
        <w:bCs/>
        <w:color w:val="auto"/>
        <w:sz w:val="16"/>
        <w:szCs w:val="16"/>
        <w:lang w:val="es-ES" w:eastAsia="es-ES_tradnl"/>
      </w:rPr>
      <w:t xml:space="preserve">I Edición Premios Cátedra </w:t>
    </w:r>
    <w:proofErr w:type="spellStart"/>
    <w:r w:rsidRPr="00CD4091">
      <w:rPr>
        <w:rFonts w:ascii="Calibri" w:hAnsi="Calibri" w:cs="Calibri"/>
        <w:b/>
        <w:bCs/>
        <w:color w:val="auto"/>
        <w:sz w:val="16"/>
        <w:szCs w:val="16"/>
        <w:lang w:val="es-ES" w:eastAsia="es-ES_tradnl"/>
      </w:rPr>
      <w:t>ValenciaPort</w:t>
    </w:r>
    <w:proofErr w:type="spellEnd"/>
    <w:r w:rsidRPr="00CD4091">
      <w:rPr>
        <w:rFonts w:ascii="Calibri" w:hAnsi="Calibri" w:cs="Calibri"/>
        <w:b/>
        <w:bCs/>
        <w:color w:val="auto"/>
        <w:sz w:val="16"/>
        <w:szCs w:val="16"/>
        <w:lang w:val="es-ES" w:eastAsia="es-ES_tradnl"/>
      </w:rPr>
      <w:t xml:space="preserve"> (2022) </w:t>
    </w:r>
    <w:r>
      <w:rPr>
        <w:rFonts w:ascii="Calibri" w:hAnsi="Calibri" w:cs="Calibri"/>
        <w:b/>
        <w:bCs/>
        <w:color w:val="auto"/>
        <w:sz w:val="16"/>
        <w:szCs w:val="16"/>
        <w:lang w:val="es-ES" w:eastAsia="es-ES_tradnl"/>
      </w:rPr>
      <w:t xml:space="preserve">[1 de </w:t>
    </w:r>
    <w:r>
      <w:rPr>
        <w:rFonts w:ascii="Calibri" w:hAnsi="Calibri" w:cs="Calibri"/>
        <w:b/>
        <w:bCs/>
        <w:color w:val="auto"/>
        <w:sz w:val="16"/>
        <w:szCs w:val="16"/>
        <w:lang w:val="es-ES" w:eastAsia="es-ES_tradnl"/>
      </w:rPr>
      <w:t>1</w:t>
    </w:r>
    <w:bookmarkStart w:id="0" w:name="_GoBack"/>
    <w:bookmarkEnd w:id="0"/>
    <w:r>
      <w:rPr>
        <w:rFonts w:ascii="Calibri" w:hAnsi="Calibri" w:cs="Calibri"/>
        <w:b/>
        <w:bCs/>
        <w:color w:val="auto"/>
        <w:sz w:val="16"/>
        <w:szCs w:val="16"/>
        <w:lang w:val="es-ES" w:eastAsia="es-ES_tradnl"/>
      </w:rPr>
      <w:t>]</w:t>
    </w:r>
  </w:p>
  <w:p w:rsidR="00CD4091" w:rsidRPr="00220E38" w:rsidRDefault="001C165E" w:rsidP="00220E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65E" w:rsidRDefault="001C16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65E" w:rsidRDefault="001C165E" w:rsidP="001C165E">
      <w:r>
        <w:separator/>
      </w:r>
    </w:p>
  </w:footnote>
  <w:footnote w:type="continuationSeparator" w:id="0">
    <w:p w:rsidR="001C165E" w:rsidRDefault="001C165E" w:rsidP="001C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65E" w:rsidRDefault="001C1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E" w:rsidRPr="008464EE" w:rsidRDefault="001C165E" w:rsidP="008464E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118B5C3" wp14:editId="6C01C032">
          <wp:simplePos x="0" y="0"/>
          <wp:positionH relativeFrom="margin">
            <wp:posOffset>104775</wp:posOffset>
          </wp:positionH>
          <wp:positionV relativeFrom="paragraph">
            <wp:posOffset>-153035</wp:posOffset>
          </wp:positionV>
          <wp:extent cx="1781175" cy="466725"/>
          <wp:effectExtent l="0" t="0" r="9525" b="9525"/>
          <wp:wrapSquare wrapText="bothSides"/>
          <wp:docPr id="7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4667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A372D83" wp14:editId="51D9AB11">
          <wp:simplePos x="0" y="0"/>
          <wp:positionH relativeFrom="column">
            <wp:posOffset>3958590</wp:posOffset>
          </wp:positionH>
          <wp:positionV relativeFrom="paragraph">
            <wp:posOffset>-316230</wp:posOffset>
          </wp:positionV>
          <wp:extent cx="1381125" cy="660208"/>
          <wp:effectExtent l="0" t="0" r="0" b="6985"/>
          <wp:wrapNone/>
          <wp:docPr id="1" name="Imagen 1" descr="C:\Users\Alex\AppData\Local\Microsoft\Windows\Temporary Internet Files\Content.MSO\44A0787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MSO\44A07873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0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65E" w:rsidRDefault="001C16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5E"/>
    <w:rsid w:val="000D481E"/>
    <w:rsid w:val="001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A227C"/>
  <w15:chartTrackingRefBased/>
  <w15:docId w15:val="{6103776E-F0AE-4C9D-A589-6E94C362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6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 Gothic" w:eastAsia="Times New Roman" w:hAnsi="Century Gothic" w:cs="Times New Roman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C1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C16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165E"/>
    <w:rPr>
      <w:rFonts w:ascii="Century Gothic" w:eastAsia="Times New Roman" w:hAnsi="Century Gothic" w:cs="Times New Roman"/>
      <w:color w:val="000000"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C16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65E"/>
    <w:rPr>
      <w:rFonts w:ascii="Century Gothic" w:eastAsia="Times New Roman" w:hAnsi="Century Gothic" w:cs="Times New Roman"/>
      <w:color w:val="000000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ra\AppData\Local\Microsoft\Windows\Temporary%20Internet%20Files\Content.Outlook\QAFXNK0I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\\disco.uv.es\ariesan\uvcatedres\disco\3%20Listado%20Catedras\Catedra%20de%20Baloncesto%20l'Alqueria%20del%20Basket\1-convocatorias%20de%20premios%20y%20ayudas\Premios_2021\Premi%20Catedra%20Basket%20TFG-2021\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1824</Characters>
  <Application>Microsoft Office Word</Application>
  <DocSecurity>0</DocSecurity>
  <Lines>15</Lines>
  <Paragraphs>4</Paragraphs>
  <ScaleCrop>false</ScaleCrop>
  <Company>Universidad de Valencia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2022-11-11T10:11:00Z</dcterms:created>
  <dcterms:modified xsi:type="dcterms:W3CDTF">2022-11-11T10:12:00Z</dcterms:modified>
</cp:coreProperties>
</file>