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1495F3" w14:textId="3D5B1FE3" w:rsidR="00CF5497" w:rsidRPr="002F3322" w:rsidRDefault="0012149D" w:rsidP="00973D3F">
      <w:pPr>
        <w:pStyle w:val="Default"/>
        <w:spacing w:before="120" w:after="120" w:line="360" w:lineRule="exact"/>
        <w:rPr>
          <w:rFonts w:ascii="Eurostile" w:hAnsi="Eurostile" w:cs="Arial"/>
          <w:u w:val="single"/>
          <w:lang w:val="es-ES"/>
        </w:rPr>
      </w:pPr>
      <w:r w:rsidRPr="002F3322">
        <w:rPr>
          <w:rFonts w:ascii="Eurostile" w:hAnsi="Eurostile" w:cs="Arial"/>
          <w:u w:val="single"/>
          <w:lang w:val="es-ES"/>
        </w:rPr>
        <w:t>Convenio de subvención con part</w:t>
      </w:r>
      <w:r w:rsidR="00FD2C49" w:rsidRPr="002F3322">
        <w:rPr>
          <w:rFonts w:ascii="Eurostile" w:hAnsi="Eurostile" w:cs="Arial"/>
          <w:u w:val="single"/>
          <w:lang w:val="es-ES"/>
        </w:rPr>
        <w:t>icipantes (KA131-HED</w:t>
      </w:r>
      <w:r w:rsidRPr="002F3322">
        <w:rPr>
          <w:rFonts w:ascii="Eurostile" w:hAnsi="Eurostile" w:cs="Arial"/>
          <w:u w:val="single"/>
          <w:lang w:val="es-ES"/>
        </w:rPr>
        <w:t>) Erasmus+</w:t>
      </w:r>
      <w:r w:rsidR="00FD2C49" w:rsidRPr="002F3322">
        <w:rPr>
          <w:rFonts w:ascii="Eurostile" w:hAnsi="Eurostile" w:cs="Arial"/>
          <w:u w:val="single"/>
          <w:lang w:val="es-ES"/>
        </w:rPr>
        <w:t xml:space="preserve"> </w:t>
      </w:r>
      <w:proofErr w:type="spellStart"/>
      <w:r w:rsidR="00FD2C49" w:rsidRPr="002F3322">
        <w:rPr>
          <w:rFonts w:ascii="Eurostile" w:hAnsi="Eurostile" w:cs="Arial"/>
          <w:u w:val="single"/>
          <w:lang w:val="es-ES"/>
        </w:rPr>
        <w:t>BIPs</w:t>
      </w:r>
      <w:proofErr w:type="spellEnd"/>
      <w:r w:rsidR="00FD2C49" w:rsidRPr="002F3322">
        <w:rPr>
          <w:rFonts w:ascii="Eurostile" w:hAnsi="Eurostile" w:cs="Arial"/>
          <w:u w:val="single"/>
          <w:lang w:val="es-ES"/>
        </w:rPr>
        <w:t>/</w:t>
      </w:r>
      <w:proofErr w:type="spellStart"/>
      <w:r w:rsidR="00FD2C49" w:rsidRPr="002F3322">
        <w:rPr>
          <w:rFonts w:ascii="Eurostile" w:hAnsi="Eurostile" w:cs="Arial"/>
          <w:u w:val="single"/>
          <w:lang w:val="es-ES"/>
        </w:rPr>
        <w:t>BIMs</w:t>
      </w:r>
      <w:proofErr w:type="spellEnd"/>
    </w:p>
    <w:p w14:paraId="3F9494D7" w14:textId="498C07D0" w:rsidR="00A16953" w:rsidRPr="002F3322" w:rsidRDefault="00A16953" w:rsidP="009D4061">
      <w:pPr>
        <w:spacing w:before="120" w:after="120" w:line="360" w:lineRule="exact"/>
        <w:jc w:val="center"/>
        <w:rPr>
          <w:rFonts w:ascii="Eurostile" w:hAnsi="Eurostile"/>
          <w:b/>
          <w:bCs/>
          <w:sz w:val="24"/>
          <w:szCs w:val="24"/>
          <w:lang w:val="es-ES"/>
        </w:rPr>
      </w:pPr>
      <w:r w:rsidRPr="002F3322">
        <w:rPr>
          <w:rFonts w:ascii="Eurostile" w:hAnsi="Eurostile"/>
          <w:b/>
          <w:bCs/>
          <w:sz w:val="24"/>
          <w:szCs w:val="24"/>
          <w:lang w:val="es-ES"/>
        </w:rPr>
        <w:t>CONVENIO – ERASMUS+ - MOVILIDAD DE LAS PERSONAS</w:t>
      </w:r>
    </w:p>
    <w:p w14:paraId="31029F70" w14:textId="10BDC985" w:rsidR="00CF5497" w:rsidRPr="002F3322" w:rsidRDefault="0057641C" w:rsidP="00226001">
      <w:pPr>
        <w:spacing w:before="120" w:after="120" w:line="360" w:lineRule="exact"/>
        <w:jc w:val="center"/>
        <w:rPr>
          <w:rFonts w:ascii="Eurostile" w:hAnsi="Eurostile"/>
          <w:sz w:val="24"/>
          <w:szCs w:val="24"/>
          <w:lang w:val="es-ES"/>
        </w:rPr>
      </w:pPr>
      <w:r>
        <w:rPr>
          <w:rFonts w:ascii="Eurostile" w:hAnsi="Eurostile"/>
          <w:sz w:val="24"/>
          <w:szCs w:val="24"/>
          <w:lang w:val="es-ES"/>
        </w:rPr>
        <w:t xml:space="preserve">Número del proyecto: </w:t>
      </w:r>
      <w:r w:rsidR="00F465B8" w:rsidRPr="00F465B8">
        <w:rPr>
          <w:rFonts w:ascii="Eurostile" w:hAnsi="Eurostile"/>
          <w:sz w:val="24"/>
          <w:szCs w:val="24"/>
          <w:lang w:val="es-ES"/>
        </w:rPr>
        <w:t>2024-1-ES01-KA131-HED-000206425</w:t>
      </w:r>
      <w:bookmarkStart w:id="0" w:name="_GoBack"/>
      <w:bookmarkEnd w:id="0"/>
    </w:p>
    <w:p w14:paraId="4058B49E" w14:textId="0761776B" w:rsidR="00CF5497" w:rsidRPr="002F3322" w:rsidRDefault="00CF5497" w:rsidP="00207A76">
      <w:pPr>
        <w:pBdr>
          <w:top w:val="single" w:sz="4" w:space="1" w:color="auto"/>
          <w:left w:val="single" w:sz="4" w:space="4" w:color="auto"/>
          <w:bottom w:val="single" w:sz="4" w:space="1" w:color="auto"/>
          <w:right w:val="single" w:sz="4" w:space="4" w:color="auto"/>
        </w:pBdr>
        <w:shd w:val="clear" w:color="auto" w:fill="FFFFFF" w:themeFill="background1"/>
        <w:spacing w:before="120" w:after="120"/>
        <w:jc w:val="center"/>
        <w:rPr>
          <w:rFonts w:ascii="Eurostile" w:hAnsi="Eurostile" w:cs="Arial"/>
          <w:b/>
          <w:color w:val="548DD4" w:themeColor="text2" w:themeTint="99"/>
          <w:sz w:val="24"/>
          <w:szCs w:val="24"/>
          <w:lang w:val="es-ES"/>
        </w:rPr>
      </w:pPr>
      <w:r w:rsidRPr="002F3322">
        <w:rPr>
          <w:rFonts w:ascii="Eurostile" w:hAnsi="Eurostile" w:cs="Arial"/>
          <w:b/>
          <w:color w:val="548DD4" w:themeColor="text2" w:themeTint="99"/>
          <w:sz w:val="24"/>
          <w:szCs w:val="24"/>
          <w:lang w:val="es-ES"/>
        </w:rPr>
        <w:t xml:space="preserve">(Los espacios </w:t>
      </w:r>
      <w:r w:rsidR="00207A76" w:rsidRPr="002F3322">
        <w:rPr>
          <w:rFonts w:ascii="Eurostile" w:hAnsi="Eurostile" w:cs="Arial"/>
          <w:b/>
          <w:color w:val="548DD4" w:themeColor="text2" w:themeTint="99"/>
          <w:sz w:val="24"/>
          <w:szCs w:val="24"/>
          <w:lang w:val="es-ES"/>
        </w:rPr>
        <w:t>en color azul</w:t>
      </w:r>
      <w:r w:rsidRPr="002F3322">
        <w:rPr>
          <w:rFonts w:ascii="Eurostile" w:hAnsi="Eurostile" w:cs="Arial"/>
          <w:b/>
          <w:color w:val="548DD4" w:themeColor="text2" w:themeTint="99"/>
          <w:sz w:val="24"/>
          <w:szCs w:val="24"/>
          <w:lang w:val="es-ES"/>
        </w:rPr>
        <w:t xml:space="preserve"> serán rellenados por </w:t>
      </w:r>
      <w:r w:rsidR="008F5493" w:rsidRPr="002F3322">
        <w:rPr>
          <w:rFonts w:ascii="Eurostile" w:hAnsi="Eurostile" w:cs="Arial"/>
          <w:b/>
          <w:color w:val="548DD4" w:themeColor="text2" w:themeTint="99"/>
          <w:sz w:val="24"/>
          <w:szCs w:val="24"/>
          <w:lang w:val="es-ES"/>
        </w:rPr>
        <w:t>el estudiantado</w:t>
      </w:r>
      <w:r w:rsidRPr="002F3322">
        <w:rPr>
          <w:rFonts w:ascii="Eurostile" w:hAnsi="Eurostile" w:cs="Arial"/>
          <w:b/>
          <w:color w:val="548DD4" w:themeColor="text2" w:themeTint="99"/>
          <w:sz w:val="24"/>
          <w:szCs w:val="24"/>
          <w:lang w:val="es-ES"/>
        </w:rPr>
        <w:t>)</w:t>
      </w:r>
    </w:p>
    <w:p w14:paraId="412F068F" w14:textId="0349B031" w:rsidR="00207A76" w:rsidRPr="002F3322" w:rsidRDefault="00207A76" w:rsidP="00207A76">
      <w:pPr>
        <w:pBdr>
          <w:top w:val="single" w:sz="4" w:space="1" w:color="auto"/>
          <w:left w:val="single" w:sz="4" w:space="4" w:color="auto"/>
          <w:bottom w:val="single" w:sz="4" w:space="1" w:color="auto"/>
          <w:right w:val="single" w:sz="4" w:space="4" w:color="auto"/>
        </w:pBdr>
        <w:shd w:val="clear" w:color="auto" w:fill="FFFFFF" w:themeFill="background1"/>
        <w:spacing w:before="120" w:after="120"/>
        <w:jc w:val="center"/>
        <w:rPr>
          <w:rFonts w:ascii="Eurostile" w:hAnsi="Eurostile" w:cs="Arial"/>
          <w:b/>
          <w:sz w:val="24"/>
          <w:szCs w:val="24"/>
          <w:highlight w:val="lightGray"/>
          <w:lang w:val="es-ES"/>
        </w:rPr>
      </w:pPr>
      <w:r w:rsidRPr="002F3322">
        <w:rPr>
          <w:rFonts w:ascii="Eurostile" w:hAnsi="Eurostile" w:cs="Arial"/>
          <w:b/>
          <w:sz w:val="24"/>
          <w:szCs w:val="24"/>
          <w:highlight w:val="lightGray"/>
          <w:lang w:val="es-ES"/>
        </w:rPr>
        <w:t>(Los espacios sombreados se rellenarán por el Servicio de Relaciones Internacionales)</w:t>
      </w:r>
    </w:p>
    <w:p w14:paraId="5440D49B" w14:textId="77777777" w:rsidR="00A16953" w:rsidRPr="002F3322" w:rsidRDefault="00A16953" w:rsidP="009D4061">
      <w:pPr>
        <w:spacing w:before="120" w:after="120" w:line="360" w:lineRule="exact"/>
        <w:rPr>
          <w:rFonts w:ascii="Eurostile" w:hAnsi="Eurostile"/>
          <w:sz w:val="24"/>
          <w:szCs w:val="24"/>
          <w:lang w:val="es-ES"/>
        </w:rPr>
      </w:pPr>
      <w:r w:rsidRPr="002F3322">
        <w:rPr>
          <w:rFonts w:ascii="Eurostile" w:hAnsi="Eurostile"/>
          <w:sz w:val="24"/>
          <w:szCs w:val="24"/>
          <w:lang w:val="es-ES"/>
        </w:rPr>
        <w:t>Sector: Educación Superior</w:t>
      </w:r>
    </w:p>
    <w:p w14:paraId="005129D6" w14:textId="3D926A92" w:rsidR="00A16953" w:rsidRPr="002F3322" w:rsidRDefault="00A16953" w:rsidP="009D4061">
      <w:pPr>
        <w:spacing w:before="120" w:after="120" w:line="360" w:lineRule="exact"/>
        <w:rPr>
          <w:rFonts w:ascii="Eurostile" w:hAnsi="Eurostile"/>
          <w:sz w:val="24"/>
          <w:szCs w:val="24"/>
          <w:lang w:val="es-ES"/>
        </w:rPr>
      </w:pPr>
      <w:r w:rsidRPr="002F3322">
        <w:rPr>
          <w:rFonts w:ascii="Eurostile" w:hAnsi="Eurostile"/>
          <w:sz w:val="24"/>
          <w:szCs w:val="24"/>
          <w:lang w:val="es-ES"/>
        </w:rPr>
        <w:t>Curso académico: 20</w:t>
      </w:r>
      <w:r w:rsidR="00BD6C71" w:rsidRPr="002F3322">
        <w:rPr>
          <w:rFonts w:ascii="Eurostile" w:hAnsi="Eurostile"/>
          <w:sz w:val="24"/>
          <w:szCs w:val="24"/>
          <w:lang w:val="es-ES"/>
        </w:rPr>
        <w:t>2</w:t>
      </w:r>
      <w:r w:rsidR="00EF64E4">
        <w:rPr>
          <w:rFonts w:ascii="Eurostile" w:hAnsi="Eurostile"/>
          <w:sz w:val="24"/>
          <w:szCs w:val="24"/>
          <w:lang w:val="es-ES"/>
        </w:rPr>
        <w:t>5</w:t>
      </w:r>
      <w:r w:rsidRPr="002F3322">
        <w:rPr>
          <w:rFonts w:ascii="Eurostile" w:hAnsi="Eurostile"/>
          <w:sz w:val="24"/>
          <w:szCs w:val="24"/>
          <w:lang w:val="es-ES"/>
        </w:rPr>
        <w:t>/20</w:t>
      </w:r>
      <w:r w:rsidR="00BD6C71" w:rsidRPr="002F3322">
        <w:rPr>
          <w:rFonts w:ascii="Eurostile" w:hAnsi="Eurostile"/>
          <w:sz w:val="24"/>
          <w:szCs w:val="24"/>
          <w:lang w:val="es-ES"/>
        </w:rPr>
        <w:t>2</w:t>
      </w:r>
      <w:r w:rsidR="00EF64E4">
        <w:rPr>
          <w:rFonts w:ascii="Eurostile" w:hAnsi="Eurostile"/>
          <w:sz w:val="24"/>
          <w:szCs w:val="24"/>
          <w:lang w:val="es-ES"/>
        </w:rPr>
        <w:t>6</w:t>
      </w:r>
    </w:p>
    <w:p w14:paraId="7CC81CBC" w14:textId="77777777" w:rsidR="00A16953" w:rsidRPr="002F3322" w:rsidRDefault="00A16953" w:rsidP="009D4061">
      <w:pPr>
        <w:pStyle w:val="Ttulo6"/>
        <w:keepNext/>
        <w:keepLines/>
        <w:spacing w:before="120" w:after="120" w:line="360" w:lineRule="exact"/>
        <w:ind w:left="1797" w:hanging="1797"/>
        <w:jc w:val="left"/>
        <w:rPr>
          <w:rFonts w:ascii="Eurostile" w:eastAsiaTheme="majorEastAsia" w:hAnsi="Eurostile"/>
          <w:b/>
          <w:bCs/>
          <w:i w:val="0"/>
          <w:caps/>
          <w:sz w:val="24"/>
          <w:szCs w:val="24"/>
          <w:u w:val="single"/>
          <w:lang w:val="es-ES" w:eastAsia="en-US"/>
        </w:rPr>
      </w:pPr>
      <w:r w:rsidRPr="002F3322">
        <w:rPr>
          <w:rFonts w:ascii="Eurostile" w:eastAsiaTheme="majorEastAsia" w:hAnsi="Eurostile"/>
          <w:b/>
          <w:bCs/>
          <w:i w:val="0"/>
          <w:caps/>
          <w:sz w:val="24"/>
          <w:szCs w:val="24"/>
          <w:u w:val="single"/>
          <w:lang w:val="es-ES" w:eastAsia="en-US"/>
        </w:rPr>
        <w:t>PREÁMBULO</w:t>
      </w:r>
    </w:p>
    <w:p w14:paraId="24035DD2" w14:textId="77777777" w:rsidR="00A16953" w:rsidRPr="002F3322" w:rsidRDefault="00A16953" w:rsidP="009D4061">
      <w:pPr>
        <w:pStyle w:val="Default"/>
        <w:spacing w:before="120" w:after="120" w:line="360" w:lineRule="exact"/>
        <w:rPr>
          <w:rFonts w:ascii="Eurostile" w:hAnsi="Eurostile"/>
          <w:lang w:val="es-ES"/>
        </w:rPr>
      </w:pPr>
      <w:r w:rsidRPr="002F3322">
        <w:rPr>
          <w:rFonts w:ascii="Eurostile" w:hAnsi="Eurostile"/>
          <w:lang w:val="es-ES"/>
        </w:rPr>
        <w:t>El presente Convenio (en lo sucesivo, «el Convenio») se celebra entre las partes que siguen:</w:t>
      </w:r>
    </w:p>
    <w:p w14:paraId="31D8A75A" w14:textId="77777777" w:rsidR="00A16953" w:rsidRPr="002F3322" w:rsidRDefault="00A16953" w:rsidP="00207A76">
      <w:pPr>
        <w:pStyle w:val="Default"/>
        <w:spacing w:before="120" w:after="120" w:line="360" w:lineRule="exact"/>
        <w:rPr>
          <w:rFonts w:ascii="Eurostile" w:hAnsi="Eurostile"/>
          <w:lang w:val="es-ES"/>
        </w:rPr>
      </w:pPr>
      <w:r w:rsidRPr="002F3322">
        <w:rPr>
          <w:rFonts w:ascii="Eurostile" w:hAnsi="Eurostile"/>
          <w:lang w:val="es-ES"/>
        </w:rPr>
        <w:t>por una parte,</w:t>
      </w:r>
    </w:p>
    <w:p w14:paraId="0CDF6ACE" w14:textId="5C52777B" w:rsidR="00A16953" w:rsidRPr="002F3322" w:rsidRDefault="00326F93" w:rsidP="009D4061">
      <w:pPr>
        <w:pStyle w:val="Default"/>
        <w:spacing w:before="120" w:after="120" w:line="360" w:lineRule="exact"/>
        <w:rPr>
          <w:rFonts w:ascii="Eurostile" w:hAnsi="Eurostile"/>
          <w:lang w:val="es-ES"/>
        </w:rPr>
      </w:pPr>
      <w:r w:rsidRPr="002F3322">
        <w:rPr>
          <w:rFonts w:ascii="Eurostile" w:hAnsi="Eurostile"/>
          <w:lang w:val="es-ES"/>
        </w:rPr>
        <w:t xml:space="preserve">La </w:t>
      </w:r>
      <w:r w:rsidRPr="002F3322">
        <w:rPr>
          <w:rFonts w:ascii="Eurostile" w:hAnsi="Eurostile"/>
          <w:b/>
          <w:lang w:val="es-ES"/>
        </w:rPr>
        <w:t>Universitat de València</w:t>
      </w:r>
      <w:r w:rsidRPr="002F3322">
        <w:rPr>
          <w:rFonts w:ascii="Eurostile" w:hAnsi="Eurostile"/>
          <w:lang w:val="es-ES"/>
        </w:rPr>
        <w:t xml:space="preserve"> (E VALENCI01)</w:t>
      </w:r>
      <w:r w:rsidR="00A16953" w:rsidRPr="002F3322">
        <w:rPr>
          <w:rFonts w:ascii="Eurostile" w:hAnsi="Eurostile"/>
          <w:lang w:val="es-ES"/>
        </w:rPr>
        <w:t xml:space="preserve"> (en lo sucesivo, «la organización»),</w:t>
      </w:r>
    </w:p>
    <w:p w14:paraId="5E0865E7" w14:textId="6D3D0AB5" w:rsidR="00A16953" w:rsidRPr="002F3322" w:rsidRDefault="00A16953" w:rsidP="009D4061">
      <w:pPr>
        <w:spacing w:before="120" w:after="120" w:line="360" w:lineRule="exact"/>
        <w:rPr>
          <w:rFonts w:ascii="Eurostile" w:hAnsi="Eurostile"/>
          <w:sz w:val="24"/>
          <w:szCs w:val="24"/>
          <w:lang w:val="es-ES"/>
        </w:rPr>
      </w:pPr>
      <w:r w:rsidRPr="002F3322">
        <w:rPr>
          <w:rFonts w:ascii="Eurostile" w:hAnsi="Eurostile"/>
          <w:sz w:val="24"/>
          <w:szCs w:val="24"/>
          <w:lang w:val="es-ES"/>
        </w:rPr>
        <w:t xml:space="preserve">Dirección: </w:t>
      </w:r>
      <w:r w:rsidR="00B03CF1">
        <w:rPr>
          <w:rFonts w:ascii="Eurostile" w:hAnsi="Eurostile"/>
          <w:sz w:val="24"/>
          <w:szCs w:val="24"/>
          <w:lang w:val="es-ES"/>
        </w:rPr>
        <w:t>Avenida Blasco Ibañez, 13 – 46010 -</w:t>
      </w:r>
      <w:r w:rsidR="00326F93" w:rsidRPr="002F3322">
        <w:rPr>
          <w:rFonts w:ascii="Eurostile" w:hAnsi="Eurostile"/>
          <w:sz w:val="24"/>
          <w:szCs w:val="24"/>
          <w:lang w:val="es-ES"/>
        </w:rPr>
        <w:t xml:space="preserve"> Valencia - España -</w:t>
      </w:r>
    </w:p>
    <w:p w14:paraId="033A4229" w14:textId="776A7797" w:rsidR="00A16953" w:rsidRPr="002F3322" w:rsidRDefault="00A16953" w:rsidP="009D4061">
      <w:pPr>
        <w:spacing w:before="120" w:after="120" w:line="360" w:lineRule="exact"/>
        <w:rPr>
          <w:rFonts w:ascii="Eurostile" w:hAnsi="Eurostile"/>
          <w:sz w:val="24"/>
          <w:szCs w:val="24"/>
          <w:lang w:val="es-ES"/>
        </w:rPr>
      </w:pPr>
      <w:r w:rsidRPr="002F3322">
        <w:rPr>
          <w:rFonts w:ascii="Eurostile" w:hAnsi="Eurostile"/>
          <w:sz w:val="24"/>
          <w:szCs w:val="24"/>
          <w:lang w:val="es-ES"/>
        </w:rPr>
        <w:t>Correo electrónico:</w:t>
      </w:r>
      <w:r w:rsidR="00FD2C49" w:rsidRPr="002F3322">
        <w:rPr>
          <w:rFonts w:ascii="Eurostile" w:hAnsi="Eurostile"/>
          <w:sz w:val="24"/>
          <w:szCs w:val="24"/>
          <w:lang w:val="es-ES"/>
        </w:rPr>
        <w:t xml:space="preserve"> </w:t>
      </w:r>
      <w:hyperlink r:id="rId8" w:history="1">
        <w:r w:rsidR="0093322A" w:rsidRPr="00D70FB1">
          <w:rPr>
            <w:rStyle w:val="Hipervnculo"/>
            <w:rFonts w:ascii="Eurostile" w:hAnsi="Eurostile"/>
            <w:sz w:val="24"/>
            <w:szCs w:val="24"/>
            <w:lang w:val="es-ES"/>
          </w:rPr>
          <w:t>bips.outgoing@uv.es</w:t>
        </w:r>
      </w:hyperlink>
      <w:r w:rsidR="0093322A">
        <w:rPr>
          <w:rFonts w:ascii="Eurostile" w:hAnsi="Eurostile"/>
          <w:sz w:val="24"/>
          <w:szCs w:val="24"/>
          <w:lang w:val="es-ES"/>
        </w:rPr>
        <w:t xml:space="preserve"> </w:t>
      </w:r>
    </w:p>
    <w:p w14:paraId="6D08E04E" w14:textId="1899B03B" w:rsidR="00A16953" w:rsidRPr="002F3322" w:rsidRDefault="00A16953" w:rsidP="009D4061">
      <w:pPr>
        <w:spacing w:before="120" w:after="120" w:line="360" w:lineRule="exact"/>
        <w:jc w:val="both"/>
        <w:rPr>
          <w:rFonts w:ascii="Eurostile" w:hAnsi="Eurostile"/>
          <w:sz w:val="24"/>
          <w:szCs w:val="24"/>
          <w:lang w:val="es-ES"/>
        </w:rPr>
      </w:pPr>
      <w:r w:rsidRPr="002F3322">
        <w:rPr>
          <w:rFonts w:ascii="Eurostile" w:hAnsi="Eurostile"/>
          <w:sz w:val="24"/>
          <w:szCs w:val="24"/>
          <w:lang w:val="es-ES"/>
        </w:rPr>
        <w:t xml:space="preserve">representada a efectos de la firma del presente convenio por </w:t>
      </w:r>
      <w:r w:rsidR="00326F93" w:rsidRPr="002F3322">
        <w:rPr>
          <w:rFonts w:ascii="Eurostile" w:hAnsi="Eurostile"/>
          <w:sz w:val="24"/>
          <w:szCs w:val="24"/>
          <w:lang w:val="es-ES"/>
        </w:rPr>
        <w:t xml:space="preserve">Carlos </w:t>
      </w:r>
      <w:r w:rsidR="007A6383" w:rsidRPr="002F3322">
        <w:rPr>
          <w:rFonts w:ascii="Eurostile" w:hAnsi="Eurostile"/>
          <w:sz w:val="24"/>
          <w:szCs w:val="24"/>
          <w:lang w:val="es-ES"/>
        </w:rPr>
        <w:t>Cecilio</w:t>
      </w:r>
      <w:r w:rsidR="00326F93" w:rsidRPr="002F3322">
        <w:rPr>
          <w:rFonts w:ascii="Eurostile" w:hAnsi="Eurostile"/>
          <w:sz w:val="24"/>
          <w:szCs w:val="24"/>
          <w:lang w:val="es-ES"/>
        </w:rPr>
        <w:t xml:space="preserve"> Padilla Carmona, Vicerrector de Internacionalización y Multilingüismo</w:t>
      </w:r>
      <w:r w:rsidRPr="002F3322">
        <w:rPr>
          <w:rFonts w:ascii="Eurostile" w:hAnsi="Eurostile"/>
          <w:sz w:val="24"/>
          <w:szCs w:val="24"/>
          <w:lang w:val="es-ES"/>
        </w:rPr>
        <w:t xml:space="preserve"> </w:t>
      </w:r>
    </w:p>
    <w:p w14:paraId="76B39600" w14:textId="77B8DB39" w:rsidR="00A16953" w:rsidRPr="002F3322" w:rsidRDefault="00A16953" w:rsidP="009D4061">
      <w:pPr>
        <w:spacing w:before="120" w:after="120" w:line="360" w:lineRule="exact"/>
        <w:jc w:val="both"/>
        <w:rPr>
          <w:rFonts w:ascii="Eurostile" w:hAnsi="Eurostile"/>
          <w:b/>
          <w:sz w:val="24"/>
          <w:szCs w:val="24"/>
          <w:lang w:val="es-ES"/>
        </w:rPr>
      </w:pPr>
      <w:proofErr w:type="gramStart"/>
      <w:r w:rsidRPr="002F3322">
        <w:rPr>
          <w:rFonts w:ascii="Eurostile" w:hAnsi="Eurostile"/>
          <w:sz w:val="24"/>
          <w:szCs w:val="24"/>
          <w:lang w:val="es-ES"/>
        </w:rPr>
        <w:t>y</w:t>
      </w:r>
      <w:proofErr w:type="gramEnd"/>
      <w:r w:rsidR="00207A76" w:rsidRPr="002F3322">
        <w:rPr>
          <w:rFonts w:ascii="Eurostile" w:hAnsi="Eurostile"/>
          <w:sz w:val="24"/>
          <w:szCs w:val="24"/>
          <w:lang w:val="es-ES"/>
        </w:rPr>
        <w:t xml:space="preserve"> </w:t>
      </w:r>
      <w:r w:rsidRPr="002F3322">
        <w:rPr>
          <w:rFonts w:ascii="Eurostile" w:hAnsi="Eurostile"/>
          <w:sz w:val="24"/>
          <w:szCs w:val="24"/>
          <w:lang w:val="es-ES"/>
        </w:rPr>
        <w:t>por otra parte,</w:t>
      </w:r>
      <w:r w:rsidR="00207A76" w:rsidRPr="002F3322">
        <w:rPr>
          <w:rFonts w:ascii="Eurostile" w:hAnsi="Eurostile"/>
          <w:sz w:val="24"/>
          <w:szCs w:val="24"/>
          <w:lang w:val="es-ES"/>
        </w:rPr>
        <w:t xml:space="preserve"> </w:t>
      </w:r>
      <w:r w:rsidRPr="002F3322">
        <w:rPr>
          <w:rFonts w:ascii="Eurostile" w:hAnsi="Eurostile"/>
          <w:bCs/>
          <w:sz w:val="24"/>
          <w:szCs w:val="24"/>
          <w:lang w:val="es-ES"/>
        </w:rPr>
        <w:t>el</w:t>
      </w:r>
      <w:r w:rsidR="00326F93" w:rsidRPr="002F3322">
        <w:rPr>
          <w:rFonts w:ascii="Eurostile" w:hAnsi="Eurostile"/>
          <w:bCs/>
          <w:sz w:val="24"/>
          <w:szCs w:val="24"/>
          <w:lang w:val="es-ES"/>
        </w:rPr>
        <w:t>/la</w:t>
      </w:r>
      <w:r w:rsidRPr="002F3322">
        <w:rPr>
          <w:rFonts w:ascii="Eurostile" w:hAnsi="Eurostile"/>
          <w:b/>
          <w:sz w:val="24"/>
          <w:szCs w:val="24"/>
          <w:lang w:val="es-ES"/>
        </w:rPr>
        <w:t xml:space="preserve"> </w:t>
      </w:r>
      <w:r w:rsidR="00326F93" w:rsidRPr="002F3322">
        <w:rPr>
          <w:rFonts w:ascii="Eurostile" w:hAnsi="Eurostile"/>
          <w:b/>
          <w:sz w:val="24"/>
          <w:szCs w:val="24"/>
          <w:lang w:val="es-ES"/>
        </w:rPr>
        <w:t>estudiante</w:t>
      </w:r>
    </w:p>
    <w:p w14:paraId="0AB7C495" w14:textId="6C2E832E" w:rsidR="009D4061" w:rsidRPr="002F3322" w:rsidRDefault="009D4061" w:rsidP="009D4061">
      <w:pPr>
        <w:spacing w:before="120" w:after="120" w:line="360" w:lineRule="exact"/>
        <w:jc w:val="both"/>
        <w:rPr>
          <w:rFonts w:ascii="Eurostile" w:hAnsi="Eurostile"/>
          <w:b/>
          <w:color w:val="4F81BD" w:themeColor="accent1"/>
          <w:sz w:val="24"/>
          <w:szCs w:val="24"/>
          <w:lang w:val="es-ES"/>
        </w:rPr>
      </w:pPr>
      <w:r w:rsidRPr="002F3322">
        <w:rPr>
          <w:rFonts w:ascii="Eurostile" w:hAnsi="Eurostile"/>
          <w:b/>
          <w:color w:val="4F81BD" w:themeColor="accent1"/>
          <w:sz w:val="24"/>
          <w:szCs w:val="24"/>
          <w:lang w:val="es-ES"/>
        </w:rPr>
        <w:t xml:space="preserve">Nombre y apellidos: </w:t>
      </w:r>
    </w:p>
    <w:p w14:paraId="50DA93A0" w14:textId="4ED35A91" w:rsidR="009D4061" w:rsidRPr="002F3322" w:rsidRDefault="009D4061" w:rsidP="009D4061">
      <w:pPr>
        <w:spacing w:before="120" w:after="120" w:line="360" w:lineRule="exact"/>
        <w:jc w:val="both"/>
        <w:rPr>
          <w:rFonts w:ascii="Eurostile" w:hAnsi="Eurostile"/>
          <w:b/>
          <w:color w:val="4F81BD" w:themeColor="accent1"/>
          <w:sz w:val="24"/>
          <w:szCs w:val="24"/>
          <w:lang w:val="es-ES"/>
        </w:rPr>
      </w:pPr>
      <w:r w:rsidRPr="002F3322">
        <w:rPr>
          <w:rFonts w:ascii="Eurostile" w:hAnsi="Eurostile"/>
          <w:b/>
          <w:color w:val="4F81BD" w:themeColor="accent1"/>
          <w:sz w:val="24"/>
          <w:szCs w:val="24"/>
          <w:lang w:val="es-ES"/>
        </w:rPr>
        <w:t>Fecha de nacimiento:</w:t>
      </w:r>
    </w:p>
    <w:p w14:paraId="134D8FBE" w14:textId="17B41FAD" w:rsidR="009D4061" w:rsidRPr="002F3322" w:rsidRDefault="00FD2C49" w:rsidP="009D4061">
      <w:pPr>
        <w:spacing w:before="120" w:after="120" w:line="360" w:lineRule="exact"/>
        <w:jc w:val="both"/>
        <w:rPr>
          <w:rFonts w:ascii="Eurostile" w:hAnsi="Eurostile"/>
          <w:b/>
          <w:color w:val="4F81BD" w:themeColor="accent1"/>
          <w:sz w:val="24"/>
          <w:szCs w:val="24"/>
          <w:lang w:val="es-ES"/>
        </w:rPr>
      </w:pPr>
      <w:r w:rsidRPr="002F3322">
        <w:rPr>
          <w:rFonts w:ascii="Eurostile" w:hAnsi="Eurostile"/>
          <w:b/>
          <w:color w:val="4F81BD" w:themeColor="accent1"/>
          <w:sz w:val="24"/>
          <w:szCs w:val="24"/>
          <w:lang w:val="es-ES"/>
        </w:rPr>
        <w:t>Dirección:</w:t>
      </w:r>
    </w:p>
    <w:p w14:paraId="799636D5" w14:textId="742FE173" w:rsidR="009D4061" w:rsidRPr="002F3322" w:rsidRDefault="009D4061" w:rsidP="009D4061">
      <w:pPr>
        <w:spacing w:before="120" w:after="120" w:line="360" w:lineRule="exact"/>
        <w:jc w:val="both"/>
        <w:rPr>
          <w:rFonts w:ascii="Eurostile" w:hAnsi="Eurostile"/>
          <w:b/>
          <w:color w:val="4F81BD" w:themeColor="accent1"/>
          <w:sz w:val="24"/>
          <w:szCs w:val="24"/>
          <w:lang w:val="es-ES"/>
        </w:rPr>
      </w:pPr>
      <w:r w:rsidRPr="002F3322">
        <w:rPr>
          <w:rFonts w:ascii="Eurostile" w:hAnsi="Eurostile"/>
          <w:b/>
          <w:color w:val="4F81BD" w:themeColor="accent1"/>
          <w:sz w:val="24"/>
          <w:szCs w:val="24"/>
          <w:lang w:val="es-ES"/>
        </w:rPr>
        <w:t xml:space="preserve">Teléfono: </w:t>
      </w:r>
    </w:p>
    <w:p w14:paraId="7A6AB101" w14:textId="7EAE4CEE" w:rsidR="009D4061" w:rsidRPr="002F3322" w:rsidRDefault="009D4061" w:rsidP="009D4061">
      <w:pPr>
        <w:spacing w:before="120" w:after="120" w:line="360" w:lineRule="exact"/>
        <w:jc w:val="both"/>
        <w:rPr>
          <w:rFonts w:ascii="Eurostile" w:hAnsi="Eurostile"/>
          <w:b/>
          <w:color w:val="4F81BD" w:themeColor="accent1"/>
          <w:sz w:val="24"/>
          <w:szCs w:val="24"/>
          <w:lang w:val="es-ES"/>
        </w:rPr>
      </w:pPr>
      <w:r w:rsidRPr="002F3322">
        <w:rPr>
          <w:rFonts w:ascii="Eurostile" w:hAnsi="Eurostile"/>
          <w:b/>
          <w:color w:val="4F81BD" w:themeColor="accent1"/>
          <w:sz w:val="24"/>
          <w:szCs w:val="24"/>
          <w:lang w:val="es-ES"/>
        </w:rPr>
        <w:t>Correo electrónico</w:t>
      </w:r>
      <w:r w:rsidR="00207A76" w:rsidRPr="002F3322">
        <w:rPr>
          <w:rFonts w:ascii="Eurostile" w:hAnsi="Eurostile"/>
          <w:b/>
          <w:color w:val="4F81BD" w:themeColor="accent1"/>
          <w:sz w:val="24"/>
          <w:szCs w:val="24"/>
          <w:lang w:val="es-ES"/>
        </w:rPr>
        <w:t xml:space="preserve"> (indicar mail universitario)</w:t>
      </w:r>
      <w:r w:rsidR="00FD2C49" w:rsidRPr="002F3322">
        <w:rPr>
          <w:rFonts w:ascii="Eurostile" w:hAnsi="Eurostile"/>
          <w:b/>
          <w:color w:val="4F81BD" w:themeColor="accent1"/>
          <w:sz w:val="24"/>
          <w:szCs w:val="24"/>
          <w:lang w:val="es-ES"/>
        </w:rPr>
        <w:t>:</w:t>
      </w:r>
    </w:p>
    <w:p w14:paraId="4B645377" w14:textId="314F9620" w:rsidR="009D4061" w:rsidRPr="002F3322" w:rsidRDefault="00FD2C49" w:rsidP="009D4061">
      <w:pPr>
        <w:spacing w:before="120" w:after="120" w:line="360" w:lineRule="exact"/>
        <w:jc w:val="both"/>
        <w:rPr>
          <w:rFonts w:ascii="Eurostile" w:hAnsi="Eurostile"/>
          <w:b/>
          <w:color w:val="4F81BD" w:themeColor="accent1"/>
          <w:sz w:val="24"/>
          <w:szCs w:val="24"/>
          <w:lang w:val="es-ES"/>
        </w:rPr>
      </w:pPr>
      <w:r w:rsidRPr="002F3322">
        <w:rPr>
          <w:rFonts w:ascii="Eurostile" w:hAnsi="Eurostile"/>
          <w:b/>
          <w:color w:val="4F81BD" w:themeColor="accent1"/>
          <w:sz w:val="24"/>
          <w:szCs w:val="24"/>
          <w:lang w:val="es-ES"/>
        </w:rPr>
        <w:t>Titular de la cuenta bancaria:</w:t>
      </w:r>
    </w:p>
    <w:p w14:paraId="3C087AD1" w14:textId="05B1E364" w:rsidR="009D4061" w:rsidRPr="002F3322" w:rsidRDefault="009D4061" w:rsidP="009D4061">
      <w:pPr>
        <w:spacing w:before="120" w:after="120" w:line="360" w:lineRule="exact"/>
        <w:jc w:val="both"/>
        <w:rPr>
          <w:rFonts w:ascii="Eurostile" w:hAnsi="Eurostile"/>
          <w:b/>
          <w:color w:val="4F81BD" w:themeColor="accent1"/>
          <w:sz w:val="24"/>
          <w:szCs w:val="24"/>
          <w:lang w:val="es-ES"/>
        </w:rPr>
      </w:pPr>
      <w:r w:rsidRPr="002F3322">
        <w:rPr>
          <w:rFonts w:ascii="Eurostile" w:hAnsi="Eurostile"/>
          <w:b/>
          <w:color w:val="4F81BD" w:themeColor="accent1"/>
          <w:sz w:val="24"/>
          <w:szCs w:val="24"/>
          <w:lang w:val="es-ES"/>
        </w:rPr>
        <w:t xml:space="preserve">Número de cuenta: </w:t>
      </w:r>
      <w:r w:rsidR="00FD2C49" w:rsidRPr="002F3322">
        <w:rPr>
          <w:rFonts w:ascii="Eurostile" w:hAnsi="Eurostile"/>
          <w:b/>
          <w:color w:val="4F81BD" w:themeColor="accent1"/>
          <w:sz w:val="24"/>
          <w:szCs w:val="24"/>
          <w:lang w:val="es-ES"/>
        </w:rPr>
        <w:t>(código iban):</w:t>
      </w:r>
    </w:p>
    <w:p w14:paraId="14EA25C6" w14:textId="77777777" w:rsidR="00226001" w:rsidRPr="002F3322" w:rsidRDefault="00226001">
      <w:pPr>
        <w:snapToGrid/>
        <w:spacing w:after="200" w:line="276" w:lineRule="auto"/>
        <w:rPr>
          <w:rFonts w:ascii="Eurostile" w:hAnsi="Eurostile"/>
          <w:sz w:val="24"/>
          <w:szCs w:val="24"/>
          <w:lang w:val="es-ES"/>
        </w:rPr>
      </w:pPr>
      <w:r w:rsidRPr="002F3322">
        <w:rPr>
          <w:rFonts w:ascii="Eurostile" w:hAnsi="Eurostile"/>
          <w:sz w:val="24"/>
          <w:szCs w:val="24"/>
          <w:lang w:val="es-ES"/>
        </w:rPr>
        <w:br w:type="page"/>
      </w:r>
    </w:p>
    <w:p w14:paraId="664E4DF2" w14:textId="006DF204" w:rsidR="00A16953" w:rsidRPr="002F3322" w:rsidRDefault="00A16953" w:rsidP="009D4061">
      <w:pPr>
        <w:spacing w:before="120" w:after="120" w:line="360" w:lineRule="exact"/>
        <w:jc w:val="both"/>
        <w:rPr>
          <w:rFonts w:ascii="Eurostile" w:hAnsi="Eurostile"/>
          <w:sz w:val="24"/>
          <w:szCs w:val="24"/>
          <w:lang w:val="es-ES"/>
        </w:rPr>
      </w:pPr>
      <w:r w:rsidRPr="002F3322">
        <w:rPr>
          <w:rFonts w:ascii="Eurostile" w:hAnsi="Eurostile"/>
          <w:sz w:val="24"/>
          <w:szCs w:val="24"/>
          <w:lang w:val="es-ES"/>
        </w:rPr>
        <w:lastRenderedPageBreak/>
        <w:t xml:space="preserve">Las partes mencionadas anteriormente han convenido en celebrar el Convenio. </w:t>
      </w:r>
    </w:p>
    <w:p w14:paraId="5EF59581" w14:textId="77777777" w:rsidR="00A16953" w:rsidRPr="002F3322" w:rsidRDefault="00A16953" w:rsidP="009D4061">
      <w:pPr>
        <w:spacing w:before="120" w:after="120" w:line="360" w:lineRule="exact"/>
        <w:jc w:val="both"/>
        <w:rPr>
          <w:rFonts w:ascii="Eurostile" w:hAnsi="Eurostile"/>
          <w:sz w:val="24"/>
          <w:szCs w:val="24"/>
          <w:lang w:val="es-ES"/>
        </w:rPr>
      </w:pPr>
      <w:r w:rsidRPr="002F3322">
        <w:rPr>
          <w:rFonts w:ascii="Eurostile" w:hAnsi="Eurostile"/>
          <w:sz w:val="24"/>
          <w:szCs w:val="24"/>
          <w:lang w:val="es-ES"/>
        </w:rPr>
        <w:t>El Convenio consta de:</w:t>
      </w:r>
    </w:p>
    <w:p w14:paraId="0E75570C" w14:textId="77777777" w:rsidR="00A16953" w:rsidRPr="002F3322" w:rsidRDefault="00A16953" w:rsidP="009D4061">
      <w:pPr>
        <w:spacing w:before="120" w:after="120" w:line="360" w:lineRule="exact"/>
        <w:ind w:firstLine="720"/>
        <w:jc w:val="both"/>
        <w:rPr>
          <w:rFonts w:ascii="Eurostile" w:hAnsi="Eurostile"/>
          <w:sz w:val="24"/>
          <w:szCs w:val="24"/>
          <w:lang w:val="es-ES"/>
        </w:rPr>
      </w:pPr>
      <w:r w:rsidRPr="002F3322">
        <w:rPr>
          <w:rFonts w:ascii="Eurostile" w:hAnsi="Eurostile"/>
          <w:sz w:val="24"/>
          <w:szCs w:val="24"/>
          <w:lang w:val="es-ES"/>
        </w:rPr>
        <w:t>Condiciones</w:t>
      </w:r>
    </w:p>
    <w:p w14:paraId="45620742" w14:textId="1C8A35E5" w:rsidR="00664B54" w:rsidRPr="002F3322" w:rsidRDefault="00EF7C16" w:rsidP="009D4061">
      <w:pPr>
        <w:spacing w:before="120" w:after="120" w:line="360" w:lineRule="exact"/>
        <w:ind w:left="720"/>
        <w:rPr>
          <w:rFonts w:ascii="Eurostile" w:hAnsi="Eurostile"/>
          <w:sz w:val="24"/>
          <w:szCs w:val="24"/>
          <w:lang w:val="es-ES"/>
        </w:rPr>
      </w:pPr>
      <w:r w:rsidRPr="002F3322">
        <w:rPr>
          <w:rFonts w:ascii="Eurostile" w:hAnsi="Eurostile"/>
          <w:sz w:val="24"/>
          <w:szCs w:val="24"/>
          <w:lang w:val="es-ES"/>
        </w:rPr>
        <w:t xml:space="preserve">Anexo 1: </w:t>
      </w:r>
      <w:r w:rsidR="00A16953" w:rsidRPr="002F3322">
        <w:rPr>
          <w:rFonts w:ascii="Eurostile" w:hAnsi="Eurostile"/>
          <w:sz w:val="24"/>
          <w:szCs w:val="24"/>
          <w:lang w:val="es-ES"/>
        </w:rPr>
        <w:t>Acuerdo de Aprendizaje Erasmus+ para la movilidad de estudiantes para estudios</w:t>
      </w:r>
      <w:r w:rsidR="00A16953" w:rsidRPr="002F3322">
        <w:rPr>
          <w:rStyle w:val="Refdenotaalpie"/>
          <w:rFonts w:ascii="Eurostile" w:hAnsi="Eurostile"/>
          <w:sz w:val="24"/>
          <w:szCs w:val="24"/>
          <w:vertAlign w:val="superscript"/>
          <w:lang w:val="es-ES"/>
        </w:rPr>
        <w:footnoteReference w:id="1"/>
      </w:r>
      <w:r w:rsidR="00A16953" w:rsidRPr="002F3322">
        <w:rPr>
          <w:rFonts w:ascii="Eurostile" w:hAnsi="Eurostile"/>
          <w:sz w:val="24"/>
          <w:szCs w:val="24"/>
          <w:lang w:val="es-ES"/>
        </w:rPr>
        <w:t xml:space="preserve"> </w:t>
      </w:r>
    </w:p>
    <w:p w14:paraId="02FB79F1" w14:textId="06584692" w:rsidR="001076BA" w:rsidRPr="002F3322" w:rsidRDefault="00A16953" w:rsidP="009D4061">
      <w:pPr>
        <w:spacing w:before="120" w:after="120" w:line="360" w:lineRule="exact"/>
        <w:ind w:left="720"/>
        <w:rPr>
          <w:rFonts w:ascii="Eurostile" w:hAnsi="Eurostile"/>
          <w:sz w:val="24"/>
          <w:szCs w:val="24"/>
          <w:lang w:val="es-ES"/>
        </w:rPr>
      </w:pPr>
      <w:r w:rsidRPr="002F3322">
        <w:rPr>
          <w:rFonts w:ascii="Eurostile" w:hAnsi="Eurostile"/>
          <w:sz w:val="24"/>
          <w:szCs w:val="24"/>
          <w:lang w:val="es-ES"/>
        </w:rPr>
        <w:t>Anexo</w:t>
      </w:r>
      <w:r w:rsidR="00122CC2" w:rsidRPr="002F3322">
        <w:rPr>
          <w:rFonts w:ascii="Eurostile" w:hAnsi="Eurostile"/>
          <w:sz w:val="24"/>
          <w:szCs w:val="24"/>
          <w:lang w:val="es-ES"/>
        </w:rPr>
        <w:t xml:space="preserve"> 2: </w:t>
      </w:r>
      <w:r w:rsidR="001076BA" w:rsidRPr="002F3322">
        <w:rPr>
          <w:rFonts w:ascii="Eurostile" w:hAnsi="Eurostile"/>
          <w:sz w:val="24"/>
          <w:szCs w:val="24"/>
          <w:lang w:val="es-ES"/>
        </w:rPr>
        <w:t>Condiciones Generales</w:t>
      </w:r>
    </w:p>
    <w:p w14:paraId="7E088E7C" w14:textId="7199B97D" w:rsidR="00A16953" w:rsidRPr="002F3322" w:rsidRDefault="001076BA" w:rsidP="009D4061">
      <w:pPr>
        <w:spacing w:before="120" w:after="120" w:line="360" w:lineRule="exact"/>
        <w:ind w:left="720"/>
        <w:rPr>
          <w:rFonts w:ascii="Eurostile" w:hAnsi="Eurostile"/>
          <w:sz w:val="24"/>
          <w:szCs w:val="24"/>
          <w:lang w:val="es-ES"/>
        </w:rPr>
      </w:pPr>
      <w:r w:rsidRPr="002F3322">
        <w:rPr>
          <w:rFonts w:ascii="Eurostile" w:hAnsi="Eurostile"/>
          <w:sz w:val="24"/>
          <w:szCs w:val="24"/>
          <w:lang w:val="es-ES"/>
        </w:rPr>
        <w:t xml:space="preserve">Anexo 3: </w:t>
      </w:r>
      <w:r w:rsidR="00122CC2" w:rsidRPr="002F3322">
        <w:rPr>
          <w:rFonts w:ascii="Eurostile" w:hAnsi="Eurostile"/>
          <w:sz w:val="24"/>
          <w:szCs w:val="24"/>
          <w:lang w:val="es-ES"/>
        </w:rPr>
        <w:t>Carta del Estudiante Erasmus</w:t>
      </w:r>
    </w:p>
    <w:p w14:paraId="5B3E3EF6" w14:textId="77777777" w:rsidR="00A16953" w:rsidRPr="002F3322" w:rsidRDefault="00A16953" w:rsidP="009D4061">
      <w:pPr>
        <w:spacing w:before="120" w:after="120" w:line="360" w:lineRule="exact"/>
        <w:jc w:val="both"/>
        <w:rPr>
          <w:rFonts w:ascii="Eurostile" w:hAnsi="Eurostile"/>
          <w:sz w:val="24"/>
          <w:szCs w:val="24"/>
          <w:lang w:val="es-ES"/>
        </w:rPr>
      </w:pPr>
      <w:r w:rsidRPr="002F3322">
        <w:rPr>
          <w:rFonts w:ascii="Eurostile" w:hAnsi="Eurostile"/>
          <w:sz w:val="24"/>
          <w:szCs w:val="24"/>
          <w:lang w:val="es-ES"/>
        </w:rPr>
        <w:t>Lo dispuesto en las Condiciones prevalecerá sobre lo dispuesto en los anexos.</w:t>
      </w:r>
    </w:p>
    <w:p w14:paraId="390C73BE" w14:textId="126DB2BA" w:rsidR="00A16953" w:rsidRPr="002F3322" w:rsidRDefault="00664B54" w:rsidP="009D4061">
      <w:pPr>
        <w:spacing w:before="120" w:after="120" w:line="360" w:lineRule="exact"/>
        <w:jc w:val="both"/>
        <w:rPr>
          <w:rFonts w:ascii="Eurostile" w:hAnsi="Eurostile"/>
          <w:sz w:val="24"/>
          <w:szCs w:val="24"/>
          <w:lang w:val="es-ES"/>
        </w:rPr>
      </w:pPr>
      <w:r w:rsidRPr="002F3322">
        <w:rPr>
          <w:rFonts w:ascii="Eurostile" w:hAnsi="Eurostile"/>
          <w:sz w:val="24"/>
          <w:szCs w:val="24"/>
          <w:lang w:val="es-ES"/>
        </w:rPr>
        <w:t>El importe total incluirá:</w:t>
      </w:r>
    </w:p>
    <w:p w14:paraId="0C7376CD" w14:textId="7482C1D2" w:rsidR="001076BA" w:rsidRPr="00B03CF1" w:rsidRDefault="00B03CF1" w:rsidP="001076BA">
      <w:pPr>
        <w:spacing w:before="120" w:after="120" w:line="360" w:lineRule="exact"/>
        <w:ind w:left="567" w:hanging="567"/>
        <w:jc w:val="both"/>
        <w:rPr>
          <w:rFonts w:ascii="Eurostile" w:hAnsi="Eurostile"/>
          <w:sz w:val="24"/>
          <w:szCs w:val="24"/>
          <w:lang w:val="es-ES"/>
        </w:rPr>
      </w:pPr>
      <w:r w:rsidRPr="00B03CF1">
        <w:rPr>
          <w:rFonts w:ascii="Segoe UI Symbol" w:hAnsi="Segoe UI Symbol" w:cs="Segoe UI Symbol"/>
          <w:sz w:val="24"/>
          <w:szCs w:val="24"/>
          <w:lang w:val="es-ES"/>
        </w:rPr>
        <w:t>X</w:t>
      </w:r>
      <w:r w:rsidR="001076BA" w:rsidRPr="00B03CF1">
        <w:rPr>
          <w:rFonts w:ascii="Eurostile" w:hAnsi="Eurostile"/>
          <w:sz w:val="24"/>
          <w:szCs w:val="24"/>
          <w:lang w:val="es-ES"/>
        </w:rPr>
        <w:t xml:space="preserve"> Importe base del Apoyo individual para la movilidad física de corta duración</w:t>
      </w:r>
    </w:p>
    <w:p w14:paraId="57528468" w14:textId="2CBD92B9" w:rsidR="00B03CF1" w:rsidRPr="00B03CF1" w:rsidRDefault="00B03CF1" w:rsidP="00B03CF1">
      <w:pPr>
        <w:spacing w:before="120" w:after="120" w:line="360" w:lineRule="exact"/>
        <w:ind w:left="567" w:hanging="567"/>
        <w:jc w:val="both"/>
        <w:rPr>
          <w:rFonts w:ascii="Eurostile" w:hAnsi="Eurostile"/>
          <w:sz w:val="24"/>
          <w:szCs w:val="24"/>
          <w:lang w:val="es-ES"/>
        </w:rPr>
      </w:pPr>
      <w:r w:rsidRPr="00B03CF1">
        <w:rPr>
          <w:rFonts w:ascii="Segoe UI Symbol" w:hAnsi="Segoe UI Symbol" w:cs="Segoe UI Symbol"/>
          <w:sz w:val="24"/>
          <w:szCs w:val="24"/>
          <w:lang w:val="es-ES"/>
        </w:rPr>
        <w:t>X</w:t>
      </w:r>
      <w:r w:rsidRPr="00B03CF1">
        <w:rPr>
          <w:rFonts w:ascii="Eurostile" w:hAnsi="Eurostile"/>
          <w:sz w:val="24"/>
          <w:szCs w:val="24"/>
          <w:lang w:val="es-ES"/>
        </w:rPr>
        <w:t xml:space="preserve"> Días adicionales de viaje (días de apoyo individual adicional) </w:t>
      </w:r>
    </w:p>
    <w:p w14:paraId="44A13D96" w14:textId="4DD854EF" w:rsidR="001076BA" w:rsidRDefault="001076BA" w:rsidP="001076BA">
      <w:pPr>
        <w:spacing w:before="120" w:after="120" w:line="360" w:lineRule="exact"/>
        <w:ind w:left="567" w:hanging="567"/>
        <w:jc w:val="both"/>
        <w:rPr>
          <w:rFonts w:ascii="Eurostile" w:hAnsi="Eurostile"/>
          <w:sz w:val="24"/>
          <w:szCs w:val="24"/>
          <w:highlight w:val="lightGray"/>
          <w:lang w:val="es-ES"/>
        </w:rPr>
      </w:pPr>
      <w:r w:rsidRPr="002F3322">
        <w:rPr>
          <w:rFonts w:ascii="Segoe UI Symbol" w:hAnsi="Segoe UI Symbol" w:cs="Segoe UI Symbol"/>
          <w:sz w:val="24"/>
          <w:szCs w:val="24"/>
          <w:highlight w:val="lightGray"/>
          <w:lang w:val="es-ES"/>
        </w:rPr>
        <w:t>☐</w:t>
      </w:r>
      <w:r w:rsidRPr="002F3322">
        <w:rPr>
          <w:rFonts w:ascii="Eurostile" w:hAnsi="Eurostile"/>
          <w:sz w:val="24"/>
          <w:szCs w:val="24"/>
          <w:highlight w:val="lightGray"/>
          <w:lang w:val="es-ES"/>
        </w:rPr>
        <w:t xml:space="preserve"> Ayuda adicional para estudiantes y titulados recientes con menos oportunidades en movilidades de corta duración</w:t>
      </w:r>
    </w:p>
    <w:p w14:paraId="7F3F2F1C" w14:textId="35FF40A8" w:rsidR="00B03CF1" w:rsidRPr="00B03CF1" w:rsidRDefault="00B03CF1" w:rsidP="00B03CF1">
      <w:pPr>
        <w:spacing w:before="120" w:after="120" w:line="360" w:lineRule="exact"/>
        <w:ind w:left="567" w:hanging="567"/>
        <w:jc w:val="both"/>
        <w:rPr>
          <w:rFonts w:ascii="Segoe UI Symbol" w:hAnsi="Segoe UI Symbol" w:cs="Segoe UI Symbol"/>
          <w:sz w:val="24"/>
          <w:szCs w:val="24"/>
          <w:highlight w:val="lightGray"/>
          <w:lang w:val="es-ES"/>
        </w:rPr>
      </w:pPr>
      <w:r w:rsidRPr="00B03CF1">
        <w:rPr>
          <w:rFonts w:ascii="Segoe UI Symbol" w:hAnsi="Segoe UI Symbol" w:cs="Segoe UI Symbol" w:hint="eastAsia"/>
          <w:sz w:val="24"/>
          <w:szCs w:val="24"/>
          <w:highlight w:val="lightGray"/>
          <w:lang w:val="es-ES"/>
        </w:rPr>
        <w:t>☐</w:t>
      </w:r>
      <w:r w:rsidRPr="00B03CF1">
        <w:rPr>
          <w:rFonts w:ascii="Segoe UI Symbol" w:hAnsi="Segoe UI Symbol" w:cs="Segoe UI Symbol"/>
          <w:sz w:val="24"/>
          <w:szCs w:val="24"/>
          <w:highlight w:val="lightGray"/>
          <w:lang w:val="es-ES"/>
        </w:rPr>
        <w:t xml:space="preserve"> </w:t>
      </w:r>
      <w:r w:rsidRPr="00B03CF1">
        <w:rPr>
          <w:rFonts w:ascii="Eurostile" w:hAnsi="Eurostile"/>
          <w:sz w:val="24"/>
          <w:szCs w:val="24"/>
          <w:highlight w:val="lightGray"/>
          <w:lang w:val="es-ES"/>
        </w:rPr>
        <w:t>Ayuda adicional para viaje ecológico</w:t>
      </w:r>
    </w:p>
    <w:p w14:paraId="25E6DCC3" w14:textId="23FAC3B6" w:rsidR="00A16953" w:rsidRPr="002F3322" w:rsidRDefault="00664B54" w:rsidP="001076BA">
      <w:pPr>
        <w:spacing w:before="120" w:after="120" w:line="360" w:lineRule="exact"/>
        <w:jc w:val="both"/>
        <w:rPr>
          <w:rFonts w:ascii="Eurostile" w:hAnsi="Eurostile"/>
          <w:sz w:val="24"/>
          <w:szCs w:val="24"/>
          <w:lang w:val="es-ES"/>
        </w:rPr>
      </w:pPr>
      <w:r w:rsidRPr="002F3322">
        <w:rPr>
          <w:rFonts w:ascii="Eurostile" w:hAnsi="Eurostile"/>
          <w:sz w:val="24"/>
          <w:szCs w:val="24"/>
          <w:lang w:val="es-ES"/>
        </w:rPr>
        <w:t>El participante recibirá:</w:t>
      </w:r>
    </w:p>
    <w:p w14:paraId="28DCB648" w14:textId="28CB3594" w:rsidR="00226001" w:rsidRPr="002F3322" w:rsidRDefault="001076BA">
      <w:pPr>
        <w:snapToGrid/>
        <w:spacing w:after="200" w:line="276" w:lineRule="auto"/>
        <w:rPr>
          <w:rFonts w:ascii="Eurostile" w:eastAsiaTheme="majorEastAsia" w:hAnsi="Eurostile"/>
          <w:b/>
          <w:bCs/>
          <w:caps/>
          <w:sz w:val="24"/>
          <w:szCs w:val="24"/>
          <w:u w:val="single"/>
          <w:lang w:val="es-ES" w:eastAsia="en-US"/>
        </w:rPr>
      </w:pPr>
      <w:r w:rsidRPr="002F3322">
        <w:rPr>
          <w:rFonts w:ascii="Eurostile" w:eastAsiaTheme="minorHAnsi" w:hAnsi="Eurostile" w:cs="Segoe UI Symbol"/>
          <w:sz w:val="24"/>
          <w:szCs w:val="24"/>
          <w:lang w:val="es-ES" w:eastAsia="en-US"/>
        </w:rPr>
        <w:t>X</w:t>
      </w:r>
      <w:r w:rsidRPr="002F3322">
        <w:rPr>
          <w:rFonts w:ascii="Eurostile" w:eastAsiaTheme="minorHAnsi" w:hAnsi="Eurostile" w:cstheme="minorBidi"/>
          <w:sz w:val="24"/>
          <w:szCs w:val="24"/>
          <w:lang w:val="es-ES" w:eastAsia="en-US"/>
        </w:rPr>
        <w:t xml:space="preserve"> Una ayuda financiera de fondos Erasmus + de la UE</w:t>
      </w:r>
      <w:r w:rsidR="00226001" w:rsidRPr="002F3322">
        <w:rPr>
          <w:rFonts w:ascii="Eurostile" w:eastAsiaTheme="majorEastAsia" w:hAnsi="Eurostile"/>
          <w:b/>
          <w:bCs/>
          <w:i/>
          <w:caps/>
          <w:sz w:val="24"/>
          <w:szCs w:val="24"/>
          <w:u w:val="single"/>
          <w:lang w:val="es-ES" w:eastAsia="en-US"/>
        </w:rPr>
        <w:br w:type="page"/>
      </w:r>
    </w:p>
    <w:p w14:paraId="2865DB87" w14:textId="75B7D7BF" w:rsidR="00A16953" w:rsidRPr="002F3322" w:rsidRDefault="00A16953" w:rsidP="009D4061">
      <w:pPr>
        <w:pStyle w:val="Ttulo6"/>
        <w:keepNext/>
        <w:keepLines/>
        <w:spacing w:before="120" w:after="120" w:line="360" w:lineRule="exact"/>
        <w:ind w:left="1797" w:hanging="1797"/>
        <w:jc w:val="center"/>
        <w:rPr>
          <w:rFonts w:ascii="Eurostile" w:eastAsiaTheme="majorEastAsia" w:hAnsi="Eurostile"/>
          <w:b/>
          <w:bCs/>
          <w:i w:val="0"/>
          <w:caps/>
          <w:sz w:val="24"/>
          <w:szCs w:val="24"/>
          <w:u w:val="single"/>
          <w:lang w:val="es-ES" w:eastAsia="en-US"/>
        </w:rPr>
      </w:pPr>
      <w:r w:rsidRPr="002F3322">
        <w:rPr>
          <w:rFonts w:ascii="Eurostile" w:eastAsiaTheme="majorEastAsia" w:hAnsi="Eurostile"/>
          <w:b/>
          <w:bCs/>
          <w:i w:val="0"/>
          <w:caps/>
          <w:sz w:val="24"/>
          <w:szCs w:val="24"/>
          <w:u w:val="single"/>
          <w:lang w:val="es-ES" w:eastAsia="en-US"/>
        </w:rPr>
        <w:t>condiciones</w:t>
      </w:r>
    </w:p>
    <w:p w14:paraId="2D68B712" w14:textId="77777777" w:rsidR="00A16953" w:rsidRPr="002F3322" w:rsidRDefault="00A16953" w:rsidP="009D4061">
      <w:pPr>
        <w:pStyle w:val="Ttulo4"/>
        <w:keepLines/>
        <w:spacing w:before="120" w:after="120" w:line="360" w:lineRule="exact"/>
        <w:rPr>
          <w:rFonts w:ascii="Eurostile" w:hAnsi="Eurostile"/>
          <w:b/>
          <w:bCs/>
          <w:iCs/>
          <w:caps/>
          <w:szCs w:val="24"/>
          <w:lang w:val="es-ES"/>
        </w:rPr>
      </w:pPr>
      <w:r w:rsidRPr="002F3322">
        <w:rPr>
          <w:rFonts w:ascii="Eurostile" w:hAnsi="Eurostile"/>
          <w:b/>
          <w:bCs/>
          <w:iCs/>
          <w:caps/>
          <w:szCs w:val="24"/>
          <w:lang w:val="es-ES"/>
        </w:rPr>
        <w:t xml:space="preserve">cláusula 1 – objeto del convenio </w:t>
      </w:r>
    </w:p>
    <w:p w14:paraId="038FF2BA" w14:textId="372253C5" w:rsidR="001076BA" w:rsidRPr="002F3322" w:rsidRDefault="001076BA" w:rsidP="001076BA">
      <w:pPr>
        <w:pStyle w:val="Prrafodelista"/>
        <w:numPr>
          <w:ilvl w:val="1"/>
          <w:numId w:val="1"/>
        </w:numPr>
        <w:spacing w:before="120" w:after="120" w:line="360" w:lineRule="exact"/>
        <w:jc w:val="both"/>
        <w:rPr>
          <w:rFonts w:ascii="Eurostile" w:hAnsi="Eurostile" w:cs="Times New Roman"/>
          <w:sz w:val="24"/>
          <w:szCs w:val="24"/>
          <w:lang w:val="es-ES"/>
        </w:rPr>
      </w:pPr>
      <w:r w:rsidRPr="002F3322">
        <w:rPr>
          <w:rFonts w:ascii="Eurostile" w:hAnsi="Eurostile" w:cs="Times New Roman"/>
          <w:sz w:val="24"/>
          <w:szCs w:val="24"/>
          <w:lang w:val="es-ES"/>
        </w:rPr>
        <w:t>La organización proporcionará apoyo al participante para realizar una actividad de movilidad en el marco del Programa Erasmus+.</w:t>
      </w:r>
    </w:p>
    <w:p w14:paraId="445F87B0" w14:textId="020E0E8D" w:rsidR="001076BA" w:rsidRPr="002F3322" w:rsidRDefault="001076BA" w:rsidP="001076BA">
      <w:pPr>
        <w:pStyle w:val="Prrafodelista"/>
        <w:numPr>
          <w:ilvl w:val="1"/>
          <w:numId w:val="1"/>
        </w:numPr>
        <w:spacing w:before="120" w:after="120" w:line="360" w:lineRule="exact"/>
        <w:jc w:val="both"/>
        <w:rPr>
          <w:rFonts w:ascii="Eurostile" w:hAnsi="Eurostile" w:cs="Times New Roman"/>
          <w:sz w:val="24"/>
          <w:szCs w:val="24"/>
          <w:lang w:val="es-ES"/>
        </w:rPr>
      </w:pPr>
      <w:r w:rsidRPr="002F3322">
        <w:rPr>
          <w:rFonts w:ascii="Eurostile" w:hAnsi="Eurostile" w:cs="Times New Roman"/>
          <w:sz w:val="24"/>
          <w:szCs w:val="24"/>
          <w:lang w:val="es-ES"/>
        </w:rPr>
        <w:t>El participante acepta la ayuda financiera especificada en la cláusula 3 y se compromete a realizar la actividad de movilidad tal como se describe en el Anexo I.</w:t>
      </w:r>
    </w:p>
    <w:p w14:paraId="6FA95DD6" w14:textId="517C0529" w:rsidR="001076BA" w:rsidRPr="002F3322" w:rsidRDefault="001076BA" w:rsidP="001076BA">
      <w:pPr>
        <w:pStyle w:val="Prrafodelista"/>
        <w:numPr>
          <w:ilvl w:val="1"/>
          <w:numId w:val="1"/>
        </w:numPr>
        <w:spacing w:before="120" w:after="120" w:line="360" w:lineRule="exact"/>
        <w:jc w:val="both"/>
        <w:rPr>
          <w:rFonts w:ascii="Eurostile" w:hAnsi="Eurostile" w:cs="Times New Roman"/>
          <w:sz w:val="24"/>
          <w:szCs w:val="24"/>
          <w:lang w:val="es-ES"/>
        </w:rPr>
      </w:pPr>
      <w:r w:rsidRPr="002F3322">
        <w:rPr>
          <w:rFonts w:ascii="Eurostile" w:hAnsi="Eurostile" w:cs="Times New Roman"/>
          <w:sz w:val="24"/>
          <w:szCs w:val="24"/>
          <w:lang w:val="es-ES"/>
        </w:rPr>
        <w:t>Las enmiendas al convenio se solicitarán y acordarán por ambas partes mediante una notificación formal por carta o correo electrónico.</w:t>
      </w:r>
    </w:p>
    <w:p w14:paraId="4F2915DB" w14:textId="77777777" w:rsidR="00A16953" w:rsidRPr="002F3322" w:rsidRDefault="00A16953" w:rsidP="009D4061">
      <w:pPr>
        <w:pStyle w:val="Ttulo4"/>
        <w:keepLines/>
        <w:spacing w:before="120" w:after="120" w:line="360" w:lineRule="exact"/>
        <w:ind w:left="1865" w:hanging="1865"/>
        <w:rPr>
          <w:rFonts w:ascii="Eurostile" w:eastAsiaTheme="majorEastAsia" w:hAnsi="Eurostile"/>
          <w:b/>
          <w:bCs/>
          <w:iCs/>
          <w:caps/>
          <w:szCs w:val="24"/>
          <w:lang w:val="es-ES" w:eastAsia="en-US"/>
        </w:rPr>
      </w:pPr>
      <w:r w:rsidRPr="002F3322">
        <w:rPr>
          <w:rFonts w:ascii="Eurostile" w:eastAsiaTheme="majorEastAsia" w:hAnsi="Eurostile"/>
          <w:b/>
          <w:bCs/>
          <w:iCs/>
          <w:caps/>
          <w:szCs w:val="24"/>
          <w:lang w:val="es-ES" w:eastAsia="en-US"/>
        </w:rPr>
        <w:t>cláusula 2 – ENTRada en vigor y duración de la movilidad</w:t>
      </w:r>
    </w:p>
    <w:p w14:paraId="4F6FAD80" w14:textId="77777777" w:rsidR="00AF168B" w:rsidRPr="002F3322" w:rsidRDefault="00A16953" w:rsidP="00AF168B">
      <w:pPr>
        <w:pStyle w:val="Prrafodelista"/>
        <w:numPr>
          <w:ilvl w:val="1"/>
          <w:numId w:val="7"/>
        </w:numPr>
        <w:spacing w:before="120" w:after="120" w:line="360" w:lineRule="exact"/>
        <w:jc w:val="both"/>
        <w:rPr>
          <w:rFonts w:ascii="Eurostile" w:hAnsi="Eurostile"/>
          <w:sz w:val="24"/>
          <w:szCs w:val="24"/>
          <w:lang w:val="es-ES"/>
        </w:rPr>
      </w:pPr>
      <w:r w:rsidRPr="002F3322">
        <w:rPr>
          <w:rFonts w:ascii="Eurostile" w:hAnsi="Eurostile"/>
          <w:sz w:val="24"/>
          <w:szCs w:val="24"/>
          <w:lang w:val="es-ES"/>
        </w:rPr>
        <w:t>El convenio entrará en vigor a partir de su firma por la última de las dos partes.</w:t>
      </w:r>
    </w:p>
    <w:p w14:paraId="67146B07" w14:textId="65EB8B31" w:rsidR="00A16953" w:rsidRPr="002F3322" w:rsidRDefault="00A16953" w:rsidP="00AF168B">
      <w:pPr>
        <w:pStyle w:val="Prrafodelista"/>
        <w:numPr>
          <w:ilvl w:val="1"/>
          <w:numId w:val="7"/>
        </w:numPr>
        <w:spacing w:before="120" w:after="120" w:line="360" w:lineRule="exact"/>
        <w:jc w:val="both"/>
        <w:rPr>
          <w:rFonts w:ascii="Eurostile" w:hAnsi="Eurostile"/>
          <w:sz w:val="24"/>
          <w:szCs w:val="24"/>
          <w:lang w:val="es-ES"/>
        </w:rPr>
      </w:pPr>
      <w:r w:rsidRPr="002F3322">
        <w:rPr>
          <w:rFonts w:ascii="Eurostile" w:hAnsi="Eurostile"/>
          <w:sz w:val="24"/>
          <w:szCs w:val="24"/>
          <w:lang w:val="es-ES"/>
        </w:rPr>
        <w:t xml:space="preserve">El periodo de movilidad comenzará el </w:t>
      </w:r>
      <w:r w:rsidRPr="002F3322">
        <w:rPr>
          <w:rFonts w:ascii="Eurostile" w:hAnsi="Eurostile"/>
          <w:sz w:val="24"/>
          <w:szCs w:val="24"/>
          <w:highlight w:val="lightGray"/>
          <w:lang w:val="es-ES"/>
        </w:rPr>
        <w:t>[</w:t>
      </w:r>
      <w:r w:rsidR="008F5493" w:rsidRPr="002F3322">
        <w:rPr>
          <w:rFonts w:ascii="Eurostile" w:hAnsi="Eurostile"/>
          <w:sz w:val="24"/>
          <w:szCs w:val="24"/>
          <w:highlight w:val="lightGray"/>
          <w:lang w:val="es-ES"/>
        </w:rPr>
        <w:t xml:space="preserve">                      </w:t>
      </w:r>
      <w:r w:rsidR="00226001" w:rsidRPr="002F3322">
        <w:rPr>
          <w:rFonts w:ascii="Eurostile" w:hAnsi="Eurostile"/>
          <w:sz w:val="24"/>
          <w:szCs w:val="24"/>
          <w:highlight w:val="lightGray"/>
          <w:lang w:val="es-ES"/>
        </w:rPr>
        <w:t xml:space="preserve">      </w:t>
      </w:r>
      <w:proofErr w:type="gramStart"/>
      <w:r w:rsidR="00226001" w:rsidRPr="002F3322">
        <w:rPr>
          <w:rFonts w:ascii="Eurostile" w:hAnsi="Eurostile"/>
          <w:sz w:val="24"/>
          <w:szCs w:val="24"/>
          <w:highlight w:val="lightGray"/>
          <w:lang w:val="es-ES"/>
        </w:rPr>
        <w:t xml:space="preserve"> </w:t>
      </w:r>
      <w:r w:rsidR="00AF79F0" w:rsidRPr="002F3322">
        <w:rPr>
          <w:rFonts w:ascii="Eurostile" w:hAnsi="Eurostile"/>
          <w:sz w:val="24"/>
          <w:szCs w:val="24"/>
          <w:highlight w:val="lightGray"/>
          <w:lang w:val="es-ES"/>
        </w:rPr>
        <w:t xml:space="preserve"> </w:t>
      </w:r>
      <w:r w:rsidR="00226001" w:rsidRPr="002F3322">
        <w:rPr>
          <w:rFonts w:ascii="Eurostile" w:hAnsi="Eurostile"/>
          <w:sz w:val="24"/>
          <w:szCs w:val="24"/>
          <w:highlight w:val="lightGray"/>
          <w:lang w:val="es-ES"/>
        </w:rPr>
        <w:t>]</w:t>
      </w:r>
      <w:proofErr w:type="gramEnd"/>
      <w:r w:rsidRPr="002F3322">
        <w:rPr>
          <w:rFonts w:ascii="Eurostile" w:hAnsi="Eurostile"/>
          <w:sz w:val="24"/>
          <w:szCs w:val="24"/>
          <w:lang w:val="es-ES"/>
        </w:rPr>
        <w:t xml:space="preserve"> y finalizará el </w:t>
      </w:r>
      <w:r w:rsidR="00973D3F" w:rsidRPr="002F3322">
        <w:rPr>
          <w:rFonts w:ascii="Eurostile" w:hAnsi="Eurostile"/>
          <w:sz w:val="24"/>
          <w:szCs w:val="24"/>
          <w:highlight w:val="lightGray"/>
          <w:lang w:val="es-ES"/>
        </w:rPr>
        <w:t xml:space="preserve">                                </w:t>
      </w:r>
      <w:r w:rsidR="0093322A" w:rsidRPr="002F3322">
        <w:rPr>
          <w:rFonts w:ascii="Eurostile" w:hAnsi="Eurostile"/>
          <w:sz w:val="24"/>
          <w:szCs w:val="24"/>
          <w:highlight w:val="lightGray"/>
          <w:lang w:val="es-ES"/>
        </w:rPr>
        <w:t>[                              ]</w:t>
      </w:r>
      <w:r w:rsidR="0093322A" w:rsidRPr="002F3322">
        <w:rPr>
          <w:rFonts w:ascii="Eurostile" w:hAnsi="Eurostile"/>
          <w:sz w:val="24"/>
          <w:szCs w:val="24"/>
          <w:lang w:val="es-ES"/>
        </w:rPr>
        <w:t xml:space="preserve"> </w:t>
      </w:r>
      <w:r w:rsidR="00664B54" w:rsidRPr="002F3322">
        <w:rPr>
          <w:rFonts w:ascii="Eurostile" w:hAnsi="Eurostile"/>
          <w:sz w:val="24"/>
          <w:szCs w:val="24"/>
          <w:lang w:val="es-ES"/>
        </w:rPr>
        <w:t>La fecha de inicio del período de movilidad será el primer día en el que el participante necesite estar presente físicamente en la organización de acogida. La fecha de finalización del período de movilidad será la del último día en el que el participante necesite estar presente físicamente en la organización de acogida.</w:t>
      </w:r>
    </w:p>
    <w:p w14:paraId="0ADFE7B0" w14:textId="546CCFAA" w:rsidR="00CE2403" w:rsidRPr="002F3322" w:rsidRDefault="00AF168B" w:rsidP="009D4061">
      <w:pPr>
        <w:pStyle w:val="Prrafodelista"/>
        <w:numPr>
          <w:ilvl w:val="1"/>
          <w:numId w:val="6"/>
        </w:numPr>
        <w:spacing w:before="120" w:after="120" w:line="360" w:lineRule="exact"/>
        <w:jc w:val="both"/>
        <w:rPr>
          <w:rFonts w:ascii="Eurostile" w:eastAsia="Times New Roman" w:hAnsi="Eurostile" w:cs="Times New Roman"/>
          <w:sz w:val="24"/>
          <w:szCs w:val="24"/>
          <w:lang w:val="es-ES" w:eastAsia="en-GB"/>
        </w:rPr>
      </w:pPr>
      <w:r w:rsidRPr="002F3322">
        <w:rPr>
          <w:rFonts w:ascii="Eurostile" w:eastAsia="Times New Roman" w:hAnsi="Eurostile" w:cs="Times New Roman"/>
          <w:sz w:val="24"/>
          <w:szCs w:val="24"/>
          <w:lang w:val="es-ES" w:eastAsia="en-GB"/>
        </w:rPr>
        <w:t>El participante recibirá una ayuda financiera de fondos Erasmus+ de la UE para 5 días. Se añadirán 2 días de viaje al periodo de movilidad, que se incluirán en el cálculo del apoyo individual</w:t>
      </w:r>
    </w:p>
    <w:p w14:paraId="28A3D5C9" w14:textId="4A950908" w:rsidR="00CE2403" w:rsidRPr="002F3322" w:rsidRDefault="00CE2403" w:rsidP="00CE2403">
      <w:pPr>
        <w:pStyle w:val="Prrafodelista"/>
        <w:numPr>
          <w:ilvl w:val="2"/>
          <w:numId w:val="6"/>
        </w:numPr>
        <w:spacing w:before="120" w:after="120" w:line="360" w:lineRule="exact"/>
        <w:jc w:val="both"/>
        <w:rPr>
          <w:rFonts w:ascii="Eurostile" w:hAnsi="Eurostile"/>
          <w:sz w:val="24"/>
          <w:szCs w:val="24"/>
          <w:lang w:val="es-ES"/>
        </w:rPr>
      </w:pPr>
      <w:r w:rsidRPr="002F3322">
        <w:rPr>
          <w:rFonts w:ascii="Eurostile" w:hAnsi="Eurostile"/>
          <w:sz w:val="24"/>
          <w:szCs w:val="24"/>
          <w:lang w:val="es-ES"/>
        </w:rPr>
        <w:t>U</w:t>
      </w:r>
      <w:r w:rsidR="00A16953" w:rsidRPr="002F3322">
        <w:rPr>
          <w:rFonts w:ascii="Eurostile" w:hAnsi="Eurostile"/>
          <w:sz w:val="24"/>
          <w:szCs w:val="24"/>
          <w:lang w:val="es-ES"/>
        </w:rPr>
        <w:t>n periodo de movil</w:t>
      </w:r>
      <w:r w:rsidR="008F5493" w:rsidRPr="002F3322">
        <w:rPr>
          <w:rFonts w:ascii="Eurostile" w:hAnsi="Eurostile"/>
          <w:sz w:val="24"/>
          <w:szCs w:val="24"/>
          <w:lang w:val="es-ES"/>
        </w:rPr>
        <w:t xml:space="preserve">idad física </w:t>
      </w:r>
      <w:r w:rsidRPr="002F3322">
        <w:rPr>
          <w:rFonts w:ascii="Eurostile" w:hAnsi="Eurostile"/>
          <w:sz w:val="24"/>
          <w:szCs w:val="24"/>
          <w:lang w:val="es-ES"/>
        </w:rPr>
        <w:t>entre (</w:t>
      </w:r>
      <w:proofErr w:type="spellStart"/>
      <w:r w:rsidRPr="002F3322">
        <w:rPr>
          <w:rFonts w:ascii="Eurostile" w:hAnsi="Eurostile"/>
          <w:sz w:val="24"/>
          <w:szCs w:val="24"/>
          <w:lang w:val="es-ES"/>
        </w:rPr>
        <w:t>dd</w:t>
      </w:r>
      <w:proofErr w:type="spellEnd"/>
      <w:r w:rsidRPr="002F3322">
        <w:rPr>
          <w:rFonts w:ascii="Eurostile" w:hAnsi="Eurostile"/>
          <w:sz w:val="24"/>
          <w:szCs w:val="24"/>
          <w:lang w:val="es-ES"/>
        </w:rPr>
        <w:t>/mm/</w:t>
      </w:r>
      <w:proofErr w:type="spellStart"/>
      <w:r w:rsidRPr="002F3322">
        <w:rPr>
          <w:rFonts w:ascii="Eurostile" w:hAnsi="Eurostile"/>
          <w:sz w:val="24"/>
          <w:szCs w:val="24"/>
          <w:lang w:val="es-ES"/>
        </w:rPr>
        <w:t>aaaa</w:t>
      </w:r>
      <w:proofErr w:type="spellEnd"/>
      <w:r w:rsidRPr="002F3322">
        <w:rPr>
          <w:rFonts w:ascii="Eurostile" w:hAnsi="Eurostile"/>
          <w:sz w:val="24"/>
          <w:szCs w:val="24"/>
          <w:lang w:val="es-ES"/>
        </w:rPr>
        <w:t xml:space="preserve">) </w:t>
      </w:r>
      <w:r w:rsidRPr="002F3322">
        <w:rPr>
          <w:rFonts w:ascii="Eurostile" w:hAnsi="Eurostile"/>
          <w:sz w:val="24"/>
          <w:szCs w:val="24"/>
          <w:shd w:val="clear" w:color="auto" w:fill="D9D9D9" w:themeFill="background1" w:themeFillShade="D9"/>
          <w:lang w:val="es-ES"/>
        </w:rPr>
        <w:t xml:space="preserve">……………………… </w:t>
      </w:r>
      <w:r w:rsidR="00AF79F0" w:rsidRPr="002F3322">
        <w:rPr>
          <w:rFonts w:ascii="Eurostile" w:hAnsi="Eurostile"/>
          <w:sz w:val="24"/>
          <w:szCs w:val="24"/>
          <w:lang w:val="es-ES"/>
        </w:rPr>
        <w:t xml:space="preserve">y </w:t>
      </w:r>
      <w:r w:rsidRPr="002F3322">
        <w:rPr>
          <w:rFonts w:ascii="Eurostile" w:hAnsi="Eurostile"/>
          <w:sz w:val="24"/>
          <w:szCs w:val="24"/>
          <w:lang w:val="es-ES"/>
        </w:rPr>
        <w:t>(</w:t>
      </w:r>
      <w:proofErr w:type="spellStart"/>
      <w:r w:rsidRPr="002F3322">
        <w:rPr>
          <w:rFonts w:ascii="Eurostile" w:hAnsi="Eurostile"/>
          <w:sz w:val="24"/>
          <w:szCs w:val="24"/>
          <w:lang w:val="es-ES"/>
        </w:rPr>
        <w:t>dd</w:t>
      </w:r>
      <w:proofErr w:type="spellEnd"/>
      <w:r w:rsidRPr="002F3322">
        <w:rPr>
          <w:rFonts w:ascii="Eurostile" w:hAnsi="Eurostile"/>
          <w:sz w:val="24"/>
          <w:szCs w:val="24"/>
          <w:lang w:val="es-ES"/>
        </w:rPr>
        <w:t>/mm/</w:t>
      </w:r>
      <w:proofErr w:type="spellStart"/>
      <w:r w:rsidRPr="002F3322">
        <w:rPr>
          <w:rFonts w:ascii="Eurostile" w:hAnsi="Eurostile"/>
          <w:sz w:val="24"/>
          <w:szCs w:val="24"/>
          <w:lang w:val="es-ES"/>
        </w:rPr>
        <w:t>aaaa</w:t>
      </w:r>
      <w:proofErr w:type="spellEnd"/>
      <w:r w:rsidRPr="002F3322">
        <w:rPr>
          <w:rFonts w:ascii="Eurostile" w:hAnsi="Eurostile"/>
          <w:sz w:val="24"/>
          <w:szCs w:val="24"/>
          <w:lang w:val="es-ES"/>
        </w:rPr>
        <w:t xml:space="preserve">) </w:t>
      </w:r>
      <w:r w:rsidRPr="002F3322">
        <w:rPr>
          <w:rFonts w:ascii="Eurostile" w:hAnsi="Eurostile"/>
          <w:sz w:val="24"/>
          <w:szCs w:val="24"/>
          <w:shd w:val="clear" w:color="auto" w:fill="D9D9D9" w:themeFill="background1" w:themeFillShade="D9"/>
          <w:lang w:val="es-ES"/>
        </w:rPr>
        <w:t>…………………………</w:t>
      </w:r>
      <w:r w:rsidRPr="002F3322">
        <w:rPr>
          <w:rFonts w:ascii="Eurostile" w:hAnsi="Eurostile"/>
          <w:sz w:val="24"/>
          <w:szCs w:val="24"/>
          <w:lang w:val="es-ES"/>
        </w:rPr>
        <w:t xml:space="preserve"> igual a 5</w:t>
      </w:r>
      <w:r w:rsidR="00A16953" w:rsidRPr="002F3322">
        <w:rPr>
          <w:rFonts w:ascii="Eurostile" w:hAnsi="Eurostile"/>
          <w:sz w:val="24"/>
          <w:szCs w:val="24"/>
          <w:lang w:val="es-ES"/>
        </w:rPr>
        <w:t xml:space="preserve"> días de movilidad</w:t>
      </w:r>
      <w:r w:rsidRPr="002F3322">
        <w:rPr>
          <w:rFonts w:ascii="Eurostile" w:hAnsi="Eurostile"/>
          <w:sz w:val="24"/>
          <w:szCs w:val="24"/>
          <w:lang w:val="es-ES"/>
        </w:rPr>
        <w:t>.</w:t>
      </w:r>
    </w:p>
    <w:p w14:paraId="5B3E19A1" w14:textId="7D1908D7" w:rsidR="00A16953" w:rsidRPr="002F3322" w:rsidRDefault="00AF79F0" w:rsidP="00CE2403">
      <w:pPr>
        <w:pStyle w:val="Prrafodelista"/>
        <w:numPr>
          <w:ilvl w:val="2"/>
          <w:numId w:val="6"/>
        </w:numPr>
        <w:spacing w:before="120" w:after="120" w:line="360" w:lineRule="exact"/>
        <w:jc w:val="both"/>
        <w:rPr>
          <w:rFonts w:ascii="Eurostile" w:hAnsi="Eurostile"/>
          <w:sz w:val="24"/>
          <w:szCs w:val="24"/>
          <w:lang w:val="es-ES"/>
        </w:rPr>
      </w:pPr>
      <w:r w:rsidRPr="002F3322">
        <w:rPr>
          <w:rFonts w:ascii="Eurostile" w:hAnsi="Eurostile"/>
          <w:sz w:val="24"/>
          <w:szCs w:val="24"/>
          <w:lang w:val="es-ES"/>
        </w:rPr>
        <w:t>2 dí</w:t>
      </w:r>
      <w:r w:rsidR="00CE2403" w:rsidRPr="002F3322">
        <w:rPr>
          <w:rFonts w:ascii="Eurostile" w:hAnsi="Eurostile"/>
          <w:sz w:val="24"/>
          <w:szCs w:val="24"/>
          <w:lang w:val="es-ES"/>
        </w:rPr>
        <w:t>as de viaje financiados.</w:t>
      </w:r>
    </w:p>
    <w:p w14:paraId="2B7256B7" w14:textId="3B5186F8" w:rsidR="00CE2403" w:rsidRPr="002F3322" w:rsidRDefault="00CE2403" w:rsidP="00CE2403">
      <w:pPr>
        <w:pStyle w:val="Prrafodelista"/>
        <w:numPr>
          <w:ilvl w:val="2"/>
          <w:numId w:val="6"/>
        </w:numPr>
        <w:spacing w:before="120" w:after="120" w:line="360" w:lineRule="exact"/>
        <w:jc w:val="both"/>
        <w:rPr>
          <w:rFonts w:ascii="Eurostile" w:hAnsi="Eurostile"/>
          <w:sz w:val="24"/>
          <w:szCs w:val="24"/>
          <w:lang w:val="es-ES"/>
        </w:rPr>
      </w:pPr>
      <w:r w:rsidRPr="002F3322">
        <w:rPr>
          <w:rFonts w:ascii="Eurostile" w:hAnsi="Eurostile"/>
          <w:sz w:val="24"/>
          <w:szCs w:val="24"/>
          <w:lang w:val="es-ES"/>
        </w:rPr>
        <w:t xml:space="preserve">Un componente virtual entre </w:t>
      </w:r>
      <w:proofErr w:type="spellStart"/>
      <w:r w:rsidRPr="002F3322">
        <w:rPr>
          <w:rFonts w:ascii="Eurostile" w:hAnsi="Eurostile"/>
          <w:sz w:val="24"/>
          <w:szCs w:val="24"/>
          <w:lang w:val="es-ES"/>
        </w:rPr>
        <w:t>entre</w:t>
      </w:r>
      <w:proofErr w:type="spellEnd"/>
      <w:r w:rsidRPr="002F3322">
        <w:rPr>
          <w:rFonts w:ascii="Eurostile" w:hAnsi="Eurostile"/>
          <w:sz w:val="24"/>
          <w:szCs w:val="24"/>
          <w:lang w:val="es-ES"/>
        </w:rPr>
        <w:t xml:space="preserve"> (</w:t>
      </w:r>
      <w:proofErr w:type="spellStart"/>
      <w:r w:rsidRPr="002F3322">
        <w:rPr>
          <w:rFonts w:ascii="Eurostile" w:hAnsi="Eurostile"/>
          <w:sz w:val="24"/>
          <w:szCs w:val="24"/>
          <w:lang w:val="es-ES"/>
        </w:rPr>
        <w:t>dd</w:t>
      </w:r>
      <w:proofErr w:type="spellEnd"/>
      <w:r w:rsidRPr="002F3322">
        <w:rPr>
          <w:rFonts w:ascii="Eurostile" w:hAnsi="Eurostile"/>
          <w:sz w:val="24"/>
          <w:szCs w:val="24"/>
          <w:lang w:val="es-ES"/>
        </w:rPr>
        <w:t>/mm/</w:t>
      </w:r>
      <w:proofErr w:type="spellStart"/>
      <w:r w:rsidRPr="002F3322">
        <w:rPr>
          <w:rFonts w:ascii="Eurostile" w:hAnsi="Eurostile"/>
          <w:sz w:val="24"/>
          <w:szCs w:val="24"/>
          <w:lang w:val="es-ES"/>
        </w:rPr>
        <w:t>aaaa</w:t>
      </w:r>
      <w:proofErr w:type="spellEnd"/>
      <w:r w:rsidRPr="002F3322">
        <w:rPr>
          <w:rFonts w:ascii="Eurostile" w:hAnsi="Eurostile"/>
          <w:sz w:val="24"/>
          <w:szCs w:val="24"/>
          <w:lang w:val="es-ES"/>
        </w:rPr>
        <w:t xml:space="preserve">) </w:t>
      </w:r>
      <w:r w:rsidRPr="002F3322">
        <w:rPr>
          <w:rFonts w:ascii="Eurostile" w:hAnsi="Eurostile"/>
          <w:sz w:val="24"/>
          <w:szCs w:val="24"/>
          <w:shd w:val="clear" w:color="auto" w:fill="D9D9D9" w:themeFill="background1" w:themeFillShade="D9"/>
          <w:lang w:val="es-ES"/>
        </w:rPr>
        <w:t>………………………</w:t>
      </w:r>
      <w:r w:rsidR="00AF79F0" w:rsidRPr="002F3322">
        <w:rPr>
          <w:rFonts w:ascii="Eurostile" w:hAnsi="Eurostile"/>
          <w:sz w:val="24"/>
          <w:szCs w:val="24"/>
          <w:lang w:val="es-ES"/>
        </w:rPr>
        <w:t xml:space="preserve"> y </w:t>
      </w:r>
      <w:r w:rsidRPr="002F3322">
        <w:rPr>
          <w:rFonts w:ascii="Eurostile" w:hAnsi="Eurostile"/>
          <w:sz w:val="24"/>
          <w:szCs w:val="24"/>
          <w:lang w:val="es-ES"/>
        </w:rPr>
        <w:t>(</w:t>
      </w:r>
      <w:proofErr w:type="spellStart"/>
      <w:r w:rsidRPr="002F3322">
        <w:rPr>
          <w:rFonts w:ascii="Eurostile" w:hAnsi="Eurostile"/>
          <w:sz w:val="24"/>
          <w:szCs w:val="24"/>
          <w:lang w:val="es-ES"/>
        </w:rPr>
        <w:t>dd</w:t>
      </w:r>
      <w:proofErr w:type="spellEnd"/>
      <w:r w:rsidRPr="002F3322">
        <w:rPr>
          <w:rFonts w:ascii="Eurostile" w:hAnsi="Eurostile"/>
          <w:sz w:val="24"/>
          <w:szCs w:val="24"/>
          <w:lang w:val="es-ES"/>
        </w:rPr>
        <w:t>/mm/</w:t>
      </w:r>
      <w:proofErr w:type="spellStart"/>
      <w:r w:rsidRPr="002F3322">
        <w:rPr>
          <w:rFonts w:ascii="Eurostile" w:hAnsi="Eurostile"/>
          <w:sz w:val="24"/>
          <w:szCs w:val="24"/>
          <w:lang w:val="es-ES"/>
        </w:rPr>
        <w:t>aaaa</w:t>
      </w:r>
      <w:proofErr w:type="spellEnd"/>
      <w:r w:rsidRPr="002F3322">
        <w:rPr>
          <w:rFonts w:ascii="Eurostile" w:hAnsi="Eurostile"/>
          <w:sz w:val="24"/>
          <w:szCs w:val="24"/>
          <w:lang w:val="es-ES"/>
        </w:rPr>
        <w:t xml:space="preserve">) </w:t>
      </w:r>
      <w:r w:rsidRPr="002F3322">
        <w:rPr>
          <w:rFonts w:ascii="Eurostile" w:hAnsi="Eurostile"/>
          <w:sz w:val="24"/>
          <w:szCs w:val="24"/>
          <w:shd w:val="clear" w:color="auto" w:fill="D9D9D9" w:themeFill="background1" w:themeFillShade="D9"/>
          <w:lang w:val="es-ES"/>
        </w:rPr>
        <w:t>…………………………</w:t>
      </w:r>
    </w:p>
    <w:p w14:paraId="794A5D79" w14:textId="4E15718A" w:rsidR="00A16953" w:rsidRPr="002F3322" w:rsidRDefault="00A16953" w:rsidP="009D4061">
      <w:pPr>
        <w:spacing w:before="120" w:after="120" w:line="360" w:lineRule="exact"/>
        <w:ind w:left="567" w:hanging="567"/>
        <w:jc w:val="both"/>
        <w:rPr>
          <w:rFonts w:ascii="Eurostile" w:hAnsi="Eurostile"/>
          <w:sz w:val="24"/>
          <w:szCs w:val="24"/>
          <w:lang w:val="es-ES"/>
        </w:rPr>
      </w:pPr>
      <w:r w:rsidRPr="002F3322">
        <w:rPr>
          <w:rFonts w:ascii="Eurostile" w:hAnsi="Eurostile"/>
          <w:sz w:val="24"/>
          <w:szCs w:val="24"/>
          <w:lang w:val="es-ES"/>
        </w:rPr>
        <w:t xml:space="preserve">2.4 </w:t>
      </w:r>
      <w:r w:rsidRPr="002F3322">
        <w:rPr>
          <w:rFonts w:ascii="Eurostile" w:hAnsi="Eurostile"/>
          <w:sz w:val="24"/>
          <w:szCs w:val="24"/>
          <w:lang w:val="es-ES"/>
        </w:rPr>
        <w:tab/>
        <w:t xml:space="preserve">El Certificado académico </w:t>
      </w:r>
      <w:r w:rsidR="00CE2403" w:rsidRPr="002F3322">
        <w:rPr>
          <w:rFonts w:ascii="Eurostile" w:hAnsi="Eurostile"/>
          <w:sz w:val="24"/>
          <w:szCs w:val="24"/>
          <w:lang w:val="es-ES"/>
        </w:rPr>
        <w:t xml:space="preserve">o el certificado de estancia </w:t>
      </w:r>
      <w:r w:rsidRPr="002F3322">
        <w:rPr>
          <w:rFonts w:ascii="Eurostile" w:hAnsi="Eurostile"/>
          <w:sz w:val="24"/>
          <w:szCs w:val="24"/>
          <w:lang w:val="es-ES"/>
        </w:rPr>
        <w:t>deberá indicar las fechas confirmadas del inicio y la finalización de la duración del periodo de movilidad, incluyendo el componente virtual.</w:t>
      </w:r>
    </w:p>
    <w:p w14:paraId="34F0E17F" w14:textId="67FC3835" w:rsidR="00A16953" w:rsidRPr="002F3322" w:rsidRDefault="00A16953" w:rsidP="009D4061">
      <w:pPr>
        <w:pStyle w:val="Ttulo4"/>
        <w:keepLines/>
        <w:spacing w:before="120" w:after="120" w:line="360" w:lineRule="exact"/>
        <w:ind w:left="1865" w:hanging="1865"/>
        <w:rPr>
          <w:rFonts w:ascii="Eurostile" w:eastAsiaTheme="majorEastAsia" w:hAnsi="Eurostile"/>
          <w:b/>
          <w:bCs/>
          <w:iCs/>
          <w:caps/>
          <w:szCs w:val="24"/>
          <w:lang w:val="es-ES" w:eastAsia="en-US"/>
        </w:rPr>
      </w:pPr>
      <w:r w:rsidRPr="002F3322">
        <w:rPr>
          <w:rFonts w:ascii="Eurostile" w:eastAsiaTheme="majorEastAsia" w:hAnsi="Eurostile"/>
          <w:b/>
          <w:bCs/>
          <w:iCs/>
          <w:caps/>
          <w:szCs w:val="24"/>
          <w:lang w:val="es-ES" w:eastAsia="en-US"/>
        </w:rPr>
        <w:t>cláusula 3 – ayuda FInanciera</w:t>
      </w:r>
    </w:p>
    <w:p w14:paraId="18078667" w14:textId="3CF8E998" w:rsidR="00A16953" w:rsidRPr="002F3322" w:rsidRDefault="00A16953" w:rsidP="009D4061">
      <w:pPr>
        <w:spacing w:before="120" w:after="120" w:line="360" w:lineRule="exact"/>
        <w:ind w:left="567" w:hanging="567"/>
        <w:jc w:val="both"/>
        <w:rPr>
          <w:rFonts w:ascii="Eurostile" w:hAnsi="Eurostile"/>
          <w:sz w:val="24"/>
          <w:szCs w:val="24"/>
          <w:lang w:val="es-ES"/>
        </w:rPr>
      </w:pPr>
      <w:r w:rsidRPr="002F3322">
        <w:rPr>
          <w:rFonts w:ascii="Eurostile" w:hAnsi="Eurostile"/>
          <w:sz w:val="24"/>
          <w:szCs w:val="24"/>
          <w:lang w:val="es-ES"/>
        </w:rPr>
        <w:t>3.1</w:t>
      </w:r>
      <w:r w:rsidRPr="002F3322">
        <w:rPr>
          <w:rFonts w:ascii="Eurostile" w:hAnsi="Eurostile"/>
          <w:sz w:val="24"/>
          <w:szCs w:val="24"/>
          <w:lang w:val="es-ES"/>
        </w:rPr>
        <w:tab/>
        <w:t>La ayuda financiera se calculará según las reglas de financiación indicadas en la Guía del Programa Erasmus+.</w:t>
      </w:r>
    </w:p>
    <w:p w14:paraId="73BBD8E9" w14:textId="2E8884CA" w:rsidR="00A16953" w:rsidRPr="002F3322" w:rsidRDefault="00A16953" w:rsidP="009D4061">
      <w:pPr>
        <w:spacing w:before="120" w:after="120" w:line="360" w:lineRule="exact"/>
        <w:ind w:left="567" w:hanging="567"/>
        <w:jc w:val="both"/>
        <w:rPr>
          <w:rFonts w:ascii="Eurostile" w:hAnsi="Eurostile"/>
          <w:sz w:val="24"/>
          <w:szCs w:val="24"/>
          <w:lang w:val="es-ES"/>
        </w:rPr>
      </w:pPr>
      <w:r w:rsidRPr="002F3322">
        <w:rPr>
          <w:rFonts w:ascii="Eurostile" w:hAnsi="Eurostile"/>
          <w:sz w:val="24"/>
          <w:szCs w:val="24"/>
          <w:lang w:val="es-ES"/>
        </w:rPr>
        <w:t>3.2</w:t>
      </w:r>
      <w:r w:rsidRPr="002F3322">
        <w:rPr>
          <w:rFonts w:ascii="Eurostile" w:hAnsi="Eurostile"/>
          <w:sz w:val="24"/>
          <w:szCs w:val="24"/>
          <w:lang w:val="es-ES"/>
        </w:rPr>
        <w:tab/>
      </w:r>
      <w:r w:rsidR="00AF168B" w:rsidRPr="002F3322">
        <w:rPr>
          <w:rFonts w:ascii="Eurostile" w:hAnsi="Eurostile"/>
          <w:sz w:val="24"/>
          <w:szCs w:val="24"/>
          <w:lang w:val="es-ES"/>
        </w:rPr>
        <w:t xml:space="preserve">La organización proporcionará al participante una ayuda financiera total por su periodo de movilidad de </w:t>
      </w:r>
      <w:r w:rsidR="00AF168B" w:rsidRPr="002F3322">
        <w:rPr>
          <w:rFonts w:ascii="Eurostile" w:eastAsiaTheme="minorHAnsi" w:hAnsi="Eurostile" w:cstheme="minorBidi"/>
          <w:sz w:val="24"/>
          <w:szCs w:val="24"/>
          <w:shd w:val="clear" w:color="auto" w:fill="D9D9D9" w:themeFill="background1" w:themeFillShade="D9"/>
          <w:lang w:val="es-ES" w:eastAsia="en-US"/>
        </w:rPr>
        <w:t xml:space="preserve">[…] </w:t>
      </w:r>
      <w:r w:rsidR="00AF168B" w:rsidRPr="002F3322">
        <w:rPr>
          <w:rFonts w:ascii="Eurostile" w:hAnsi="Eurostile"/>
          <w:sz w:val="24"/>
          <w:szCs w:val="24"/>
          <w:lang w:val="es-ES"/>
        </w:rPr>
        <w:t xml:space="preserve"> EUR </w:t>
      </w:r>
    </w:p>
    <w:p w14:paraId="65FD46A8" w14:textId="658C0CB0" w:rsidR="00A16953" w:rsidRPr="002F3322" w:rsidRDefault="00A16953" w:rsidP="00AF168B">
      <w:pPr>
        <w:spacing w:before="120" w:after="120" w:line="360" w:lineRule="exact"/>
        <w:ind w:left="567" w:hanging="567"/>
        <w:jc w:val="both"/>
        <w:rPr>
          <w:rFonts w:ascii="Eurostile" w:hAnsi="Eurostile"/>
          <w:sz w:val="24"/>
          <w:szCs w:val="24"/>
          <w:lang w:val="es-ES"/>
        </w:rPr>
      </w:pPr>
      <w:r w:rsidRPr="002F3322">
        <w:rPr>
          <w:rFonts w:ascii="Eurostile" w:hAnsi="Eurostile"/>
          <w:sz w:val="24"/>
          <w:szCs w:val="24"/>
          <w:lang w:val="es-ES"/>
        </w:rPr>
        <w:t>3</w:t>
      </w:r>
      <w:r w:rsidR="00AF168B" w:rsidRPr="002F3322">
        <w:rPr>
          <w:rFonts w:ascii="Eurostile" w:hAnsi="Eurostile"/>
          <w:sz w:val="24"/>
          <w:szCs w:val="24"/>
          <w:lang w:val="es-ES"/>
        </w:rPr>
        <w:t>.3</w:t>
      </w:r>
      <w:r w:rsidRPr="002F3322">
        <w:rPr>
          <w:rFonts w:ascii="Eurostile" w:hAnsi="Eurostile"/>
          <w:sz w:val="24"/>
          <w:szCs w:val="24"/>
          <w:lang w:val="es-ES"/>
        </w:rPr>
        <w:tab/>
        <w:t>La contribución a los gastos incurridos en relación con necesidades del viaje o de inclusión [apoyo a la inclusión, costes excepcionales por gastos de viaje onerosos, apoyo de viaje, ayuda adicional para viaje ecológico, ayuda adicional para menos oportunidades], se basará en la documentación justificativa aportada por el participante.</w:t>
      </w:r>
    </w:p>
    <w:p w14:paraId="408C94CA" w14:textId="45BF2FB3" w:rsidR="00A16953" w:rsidRPr="002F3322" w:rsidRDefault="00A16953" w:rsidP="009D4061">
      <w:pPr>
        <w:spacing w:before="120" w:after="120" w:line="360" w:lineRule="exact"/>
        <w:ind w:left="567" w:hanging="567"/>
        <w:jc w:val="both"/>
        <w:rPr>
          <w:rFonts w:ascii="Eurostile" w:hAnsi="Eurostile"/>
          <w:sz w:val="24"/>
          <w:szCs w:val="24"/>
          <w:lang w:val="es-ES"/>
        </w:rPr>
      </w:pPr>
      <w:r w:rsidRPr="002F3322">
        <w:rPr>
          <w:rFonts w:ascii="Eurostile" w:hAnsi="Eurostile"/>
          <w:sz w:val="24"/>
          <w:szCs w:val="24"/>
          <w:lang w:val="es-ES"/>
        </w:rPr>
        <w:t>3.</w:t>
      </w:r>
      <w:r w:rsidR="00AC40CD" w:rsidRPr="002F3322">
        <w:rPr>
          <w:rFonts w:ascii="Eurostile" w:hAnsi="Eurostile"/>
          <w:sz w:val="24"/>
          <w:szCs w:val="24"/>
          <w:lang w:val="es-ES"/>
        </w:rPr>
        <w:t>4</w:t>
      </w:r>
      <w:r w:rsidRPr="002F3322">
        <w:rPr>
          <w:rFonts w:ascii="Eurostile" w:hAnsi="Eurostile"/>
          <w:sz w:val="24"/>
          <w:szCs w:val="24"/>
          <w:lang w:val="es-ES"/>
        </w:rPr>
        <w:tab/>
        <w:t>La ayuda financiera no podrá ser utilizada para cubrir gastos similares ya financiados por fondos de la UE.</w:t>
      </w:r>
    </w:p>
    <w:p w14:paraId="6C34E997" w14:textId="565314CB" w:rsidR="00A16953" w:rsidRPr="002F3322" w:rsidRDefault="00A16953" w:rsidP="009D4061">
      <w:pPr>
        <w:spacing w:before="120" w:after="120" w:line="360" w:lineRule="exact"/>
        <w:ind w:left="567" w:hanging="567"/>
        <w:jc w:val="both"/>
        <w:rPr>
          <w:rFonts w:ascii="Eurostile" w:hAnsi="Eurostile"/>
          <w:sz w:val="24"/>
          <w:szCs w:val="24"/>
          <w:lang w:val="es-ES"/>
        </w:rPr>
      </w:pPr>
      <w:r w:rsidRPr="002F3322">
        <w:rPr>
          <w:rFonts w:ascii="Eurostile" w:hAnsi="Eurostile"/>
          <w:sz w:val="24"/>
          <w:szCs w:val="24"/>
          <w:lang w:val="es-ES"/>
        </w:rPr>
        <w:t>3.</w:t>
      </w:r>
      <w:r w:rsidR="00AC40CD" w:rsidRPr="002F3322">
        <w:rPr>
          <w:rFonts w:ascii="Eurostile" w:hAnsi="Eurostile"/>
          <w:sz w:val="24"/>
          <w:szCs w:val="24"/>
          <w:lang w:val="es-ES"/>
        </w:rPr>
        <w:t>5</w:t>
      </w:r>
      <w:r w:rsidRPr="002F3322">
        <w:rPr>
          <w:rFonts w:ascii="Eurostile" w:hAnsi="Eurostile"/>
          <w:sz w:val="24"/>
          <w:szCs w:val="24"/>
          <w:lang w:val="es-ES"/>
        </w:rPr>
        <w:tab/>
        <w:t>Sin perjuicio de lo dispuesto en la cláusula 3.6, la ayuda será compatible con otras fuentes de financiación. Estas incluyen ingresos que el participante pudiera percibir por prácticas o actividades docentes, siempre y cuando se lleven a cabo las actividades previstas en el Anexo 1.</w:t>
      </w:r>
    </w:p>
    <w:p w14:paraId="44F22863" w14:textId="77777777" w:rsidR="00A16953" w:rsidRPr="002F3322" w:rsidRDefault="00A16953" w:rsidP="009D4061">
      <w:pPr>
        <w:pStyle w:val="Ttulo4"/>
        <w:keepLines/>
        <w:spacing w:before="120" w:after="120" w:line="360" w:lineRule="exact"/>
        <w:rPr>
          <w:rFonts w:ascii="Eurostile" w:eastAsiaTheme="majorEastAsia" w:hAnsi="Eurostile"/>
          <w:b/>
          <w:bCs/>
          <w:iCs/>
          <w:caps/>
          <w:szCs w:val="24"/>
          <w:lang w:val="es-ES" w:eastAsia="en-US"/>
        </w:rPr>
      </w:pPr>
      <w:r w:rsidRPr="002F3322">
        <w:rPr>
          <w:rFonts w:ascii="Eurostile" w:eastAsiaTheme="majorEastAsia" w:hAnsi="Eurostile"/>
          <w:b/>
          <w:bCs/>
          <w:iCs/>
          <w:caps/>
          <w:szCs w:val="24"/>
          <w:lang w:val="es-ES" w:eastAsia="en-US"/>
        </w:rPr>
        <w:t>cláusula 4 – modalidades de Pago</w:t>
      </w:r>
    </w:p>
    <w:p w14:paraId="12BD2D50" w14:textId="512443B3" w:rsidR="00A16953" w:rsidRPr="002F3322" w:rsidRDefault="00D86FEB" w:rsidP="00AF168B">
      <w:pPr>
        <w:spacing w:before="120" w:after="120" w:line="360" w:lineRule="exact"/>
        <w:ind w:left="567" w:hanging="567"/>
        <w:jc w:val="both"/>
        <w:rPr>
          <w:rFonts w:ascii="Eurostile" w:hAnsi="Eurostile"/>
          <w:sz w:val="24"/>
          <w:szCs w:val="24"/>
          <w:lang w:val="es-ES"/>
        </w:rPr>
      </w:pPr>
      <w:r w:rsidRPr="002F3322">
        <w:rPr>
          <w:rFonts w:ascii="Eurostile" w:hAnsi="Eurostile"/>
          <w:sz w:val="24"/>
          <w:szCs w:val="24"/>
          <w:lang w:val="es-ES"/>
        </w:rPr>
        <w:t xml:space="preserve">4.1 </w:t>
      </w:r>
      <w:r w:rsidR="008F5493" w:rsidRPr="002F3322">
        <w:rPr>
          <w:rFonts w:ascii="Eurostile" w:hAnsi="Eurostile"/>
          <w:sz w:val="24"/>
          <w:szCs w:val="24"/>
          <w:lang w:val="es-ES"/>
        </w:rPr>
        <w:t xml:space="preserve">   </w:t>
      </w:r>
      <w:r w:rsidR="00A16953" w:rsidRPr="002F3322">
        <w:rPr>
          <w:rFonts w:ascii="Eurostile" w:hAnsi="Eurostile"/>
          <w:sz w:val="24"/>
          <w:szCs w:val="24"/>
          <w:lang w:val="es-ES"/>
        </w:rPr>
        <w:t>Se realizará un pago al participante</w:t>
      </w:r>
      <w:r w:rsidR="008F5493" w:rsidRPr="002F3322">
        <w:rPr>
          <w:rFonts w:ascii="Eurostile" w:hAnsi="Eurostile"/>
          <w:sz w:val="24"/>
          <w:szCs w:val="24"/>
          <w:lang w:val="es-ES"/>
        </w:rPr>
        <w:t xml:space="preserve"> </w:t>
      </w:r>
      <w:r w:rsidR="008F5493" w:rsidRPr="002F3322">
        <w:rPr>
          <w:rFonts w:ascii="Eurostile" w:hAnsi="Eurostile" w:cs="Calibri"/>
          <w:sz w:val="24"/>
          <w:szCs w:val="24"/>
          <w:lang w:val="es-ES"/>
        </w:rPr>
        <w:t xml:space="preserve">del importe </w:t>
      </w:r>
      <w:r w:rsidR="006F1B0D" w:rsidRPr="002F3322">
        <w:rPr>
          <w:rFonts w:ascii="Eurostile" w:hAnsi="Eurostile" w:cs="Calibri"/>
          <w:sz w:val="24"/>
          <w:szCs w:val="24"/>
          <w:lang w:val="es-ES"/>
        </w:rPr>
        <w:t>total</w:t>
      </w:r>
      <w:r w:rsidR="008F5493" w:rsidRPr="002F3322">
        <w:rPr>
          <w:rFonts w:ascii="Eurostile" w:hAnsi="Eurostile"/>
          <w:sz w:val="24"/>
          <w:szCs w:val="24"/>
          <w:lang w:val="es-ES"/>
        </w:rPr>
        <w:t xml:space="preserve"> t</w:t>
      </w:r>
      <w:r w:rsidR="00A16953" w:rsidRPr="002F3322">
        <w:rPr>
          <w:rFonts w:ascii="Eurostile" w:hAnsi="Eurostile"/>
          <w:sz w:val="24"/>
          <w:szCs w:val="24"/>
          <w:lang w:val="es-ES"/>
        </w:rPr>
        <w:t>ras la recepción d</w:t>
      </w:r>
      <w:r w:rsidR="006F1B0D" w:rsidRPr="002F3322">
        <w:rPr>
          <w:rFonts w:ascii="Eurostile" w:hAnsi="Eurostile"/>
          <w:sz w:val="24"/>
          <w:szCs w:val="24"/>
          <w:lang w:val="es-ES"/>
        </w:rPr>
        <w:t xml:space="preserve">e la confirmación de la </w:t>
      </w:r>
      <w:r w:rsidR="00AF168B" w:rsidRPr="002F3322">
        <w:rPr>
          <w:rFonts w:ascii="Eurostile" w:hAnsi="Eurostile"/>
          <w:sz w:val="24"/>
          <w:szCs w:val="24"/>
          <w:lang w:val="es-ES"/>
        </w:rPr>
        <w:t>llegada</w:t>
      </w:r>
      <w:r w:rsidR="006F1B0D" w:rsidRPr="002F3322">
        <w:rPr>
          <w:rFonts w:ascii="Eurostile" w:hAnsi="Eurostile"/>
          <w:sz w:val="24"/>
          <w:szCs w:val="24"/>
          <w:lang w:val="es-ES"/>
        </w:rPr>
        <w:t>.</w:t>
      </w:r>
      <w:r w:rsidR="00AF168B" w:rsidRPr="002F3322">
        <w:rPr>
          <w:rFonts w:ascii="Eurostile" w:hAnsi="Eurostile"/>
          <w:sz w:val="24"/>
          <w:szCs w:val="24"/>
          <w:lang w:val="es-ES"/>
        </w:rPr>
        <w:t xml:space="preserve"> Este pago representará el </w:t>
      </w:r>
      <w:r w:rsidR="00386846" w:rsidRPr="002F3322">
        <w:rPr>
          <w:rFonts w:ascii="Eurostile" w:hAnsi="Eurostile"/>
          <w:sz w:val="24"/>
          <w:szCs w:val="24"/>
          <w:lang w:val="es-ES"/>
        </w:rPr>
        <w:t>100%</w:t>
      </w:r>
      <w:r w:rsidR="00AF168B" w:rsidRPr="002F3322">
        <w:rPr>
          <w:rFonts w:ascii="Eurostile" w:hAnsi="Eurostile"/>
          <w:sz w:val="24"/>
          <w:szCs w:val="24"/>
          <w:lang w:val="es-ES"/>
        </w:rPr>
        <w:t xml:space="preserve"> del importe especificado en la cláusula 3. Cuando el participante no aporte la documentación justificativa en los plazos establecidos por la organización beneficiaria, se admitirá excepcionalmente un pago de prefinanciación posterior, basándose en razones justificadas.</w:t>
      </w:r>
    </w:p>
    <w:p w14:paraId="550945A8" w14:textId="14116E68" w:rsidR="00A16953" w:rsidRPr="002F3322" w:rsidRDefault="00386846" w:rsidP="009D4061">
      <w:pPr>
        <w:pStyle w:val="Ttulo4"/>
        <w:keepLines/>
        <w:spacing w:before="120" w:after="120" w:line="360" w:lineRule="exact"/>
        <w:ind w:left="1865" w:hanging="1865"/>
        <w:rPr>
          <w:rFonts w:ascii="Eurostile" w:eastAsiaTheme="majorEastAsia" w:hAnsi="Eurostile"/>
          <w:b/>
          <w:bCs/>
          <w:iCs/>
          <w:caps/>
          <w:szCs w:val="24"/>
          <w:lang w:val="es-ES" w:eastAsia="en-US"/>
        </w:rPr>
      </w:pPr>
      <w:r w:rsidRPr="002F3322">
        <w:rPr>
          <w:rFonts w:ascii="Eurostile" w:eastAsiaTheme="majorEastAsia" w:hAnsi="Eurostile"/>
          <w:b/>
          <w:bCs/>
          <w:iCs/>
          <w:caps/>
          <w:szCs w:val="24"/>
          <w:lang w:val="es-ES" w:eastAsia="en-US"/>
        </w:rPr>
        <w:t xml:space="preserve">cláusula 5 </w:t>
      </w:r>
      <w:r w:rsidR="00A16953" w:rsidRPr="002F3322">
        <w:rPr>
          <w:rFonts w:ascii="Eurostile" w:eastAsiaTheme="majorEastAsia" w:hAnsi="Eurostile"/>
          <w:b/>
          <w:bCs/>
          <w:iCs/>
          <w:caps/>
          <w:szCs w:val="24"/>
          <w:lang w:val="es-ES" w:eastAsia="en-US"/>
        </w:rPr>
        <w:t>– SegUro</w:t>
      </w:r>
    </w:p>
    <w:p w14:paraId="5FC2135F" w14:textId="72646F7D" w:rsidR="00A16953" w:rsidRPr="002F3322" w:rsidRDefault="00386846" w:rsidP="009D4061">
      <w:pPr>
        <w:spacing w:before="120" w:after="120" w:line="360" w:lineRule="exact"/>
        <w:ind w:left="567" w:hanging="567"/>
        <w:jc w:val="both"/>
        <w:rPr>
          <w:rFonts w:ascii="Eurostile" w:hAnsi="Eurostile"/>
          <w:sz w:val="24"/>
          <w:szCs w:val="24"/>
          <w:lang w:val="es-ES"/>
        </w:rPr>
      </w:pPr>
      <w:r w:rsidRPr="002F3322">
        <w:rPr>
          <w:rFonts w:ascii="Eurostile" w:hAnsi="Eurostile"/>
          <w:sz w:val="24"/>
          <w:szCs w:val="24"/>
          <w:lang w:val="es-ES"/>
        </w:rPr>
        <w:t>5</w:t>
      </w:r>
      <w:r w:rsidR="0093322A">
        <w:rPr>
          <w:rFonts w:ascii="Eurostile" w:hAnsi="Eurostile"/>
          <w:sz w:val="24"/>
          <w:szCs w:val="24"/>
          <w:lang w:val="es-ES"/>
        </w:rPr>
        <w:t>.1    </w:t>
      </w:r>
      <w:r w:rsidR="00A16953" w:rsidRPr="002F3322">
        <w:rPr>
          <w:rFonts w:ascii="Eurostile" w:hAnsi="Eurostile"/>
          <w:sz w:val="24"/>
          <w:szCs w:val="24"/>
          <w:lang w:val="es-ES"/>
        </w:rPr>
        <w:t xml:space="preserve">La organización deberá asegurarse de que el participante dispone de una cobertura de seguro adecuada, bien contratando ella misma dicha cobertura, bien acordando con la organización de acogida que esta la contrate, o bien proporcionando al participante la información que proceda y el apoyo para que la contrate por su cuenta. </w:t>
      </w:r>
    </w:p>
    <w:p w14:paraId="66BCFF51" w14:textId="0E501113" w:rsidR="00585CB7" w:rsidRPr="002F3322" w:rsidRDefault="00386846" w:rsidP="009D4061">
      <w:pPr>
        <w:spacing w:before="120" w:after="120" w:line="360" w:lineRule="exact"/>
        <w:ind w:left="567" w:hanging="567"/>
        <w:jc w:val="both"/>
        <w:rPr>
          <w:rFonts w:ascii="Eurostile" w:hAnsi="Eurostile"/>
          <w:sz w:val="24"/>
          <w:szCs w:val="24"/>
          <w:lang w:val="es-ES"/>
        </w:rPr>
      </w:pPr>
      <w:r w:rsidRPr="002F3322">
        <w:rPr>
          <w:rFonts w:ascii="Eurostile" w:hAnsi="Eurostile"/>
          <w:sz w:val="24"/>
          <w:szCs w:val="24"/>
          <w:lang w:val="es-ES"/>
        </w:rPr>
        <w:t>5</w:t>
      </w:r>
      <w:r w:rsidR="00A16953" w:rsidRPr="002F3322">
        <w:rPr>
          <w:rFonts w:ascii="Eurostile" w:hAnsi="Eurostile"/>
          <w:sz w:val="24"/>
          <w:szCs w:val="24"/>
          <w:lang w:val="es-ES"/>
        </w:rPr>
        <w:t>.2   </w:t>
      </w:r>
      <w:r w:rsidR="00290154" w:rsidRPr="002F3322">
        <w:rPr>
          <w:rFonts w:ascii="Eurostile" w:hAnsi="Eurostile"/>
          <w:sz w:val="24"/>
          <w:szCs w:val="24"/>
          <w:lang w:val="es-ES"/>
        </w:rPr>
        <w:tab/>
      </w:r>
      <w:r w:rsidR="00A16953" w:rsidRPr="002F3322">
        <w:rPr>
          <w:rFonts w:ascii="Eurostile" w:hAnsi="Eurostile"/>
          <w:sz w:val="24"/>
          <w:szCs w:val="24"/>
          <w:lang w:val="es-ES"/>
        </w:rPr>
        <w:t>El seguro incluirá al menos la cobertura de seguro médico, una cobertura de seguro de responsabilidad civil y una cobertura de seguro de accidentes</w:t>
      </w:r>
      <w:r w:rsidR="00585CB7" w:rsidRPr="002F3322">
        <w:rPr>
          <w:rFonts w:ascii="Eurostile" w:hAnsi="Eurostile"/>
          <w:sz w:val="24"/>
          <w:szCs w:val="24"/>
          <w:lang w:val="es-ES"/>
        </w:rPr>
        <w:t>.</w:t>
      </w:r>
    </w:p>
    <w:p w14:paraId="53764A01" w14:textId="77777777" w:rsidR="00585CB7" w:rsidRPr="002F3322" w:rsidRDefault="00585CB7" w:rsidP="009D4061">
      <w:pPr>
        <w:spacing w:before="120" w:after="120" w:line="360" w:lineRule="exact"/>
        <w:ind w:left="567"/>
        <w:jc w:val="both"/>
        <w:rPr>
          <w:rFonts w:ascii="Eurostile" w:hAnsi="Eurostile"/>
          <w:sz w:val="24"/>
          <w:szCs w:val="24"/>
          <w:lang w:val="es-ES"/>
        </w:rPr>
      </w:pPr>
      <w:r w:rsidRPr="002F3322">
        <w:rPr>
          <w:rFonts w:ascii="Eurostile" w:hAnsi="Eurostile"/>
          <w:sz w:val="24"/>
          <w:szCs w:val="24"/>
          <w:lang w:val="es-ES"/>
        </w:rPr>
        <w:t xml:space="preserve">En </w:t>
      </w:r>
      <w:r w:rsidR="00A16953" w:rsidRPr="002F3322">
        <w:rPr>
          <w:rFonts w:ascii="Eurostile" w:hAnsi="Eurostile"/>
          <w:sz w:val="24"/>
          <w:szCs w:val="24"/>
          <w:lang w:val="es-ES"/>
        </w:rPr>
        <w:t xml:space="preserve">el caso de movilidades </w:t>
      </w:r>
      <w:proofErr w:type="spellStart"/>
      <w:r w:rsidR="00A16953" w:rsidRPr="002F3322">
        <w:rPr>
          <w:rFonts w:ascii="Eurostile" w:hAnsi="Eurostile"/>
          <w:sz w:val="24"/>
          <w:szCs w:val="24"/>
          <w:lang w:val="es-ES"/>
        </w:rPr>
        <w:t>intraeuropeas</w:t>
      </w:r>
      <w:proofErr w:type="spellEnd"/>
      <w:r w:rsidR="00A16953" w:rsidRPr="002F3322">
        <w:rPr>
          <w:rFonts w:ascii="Eurostile" w:hAnsi="Eurostile"/>
          <w:sz w:val="24"/>
          <w:szCs w:val="24"/>
          <w:lang w:val="es-ES"/>
        </w:rPr>
        <w:t>, el seguro médico nacional del participante incluirá una cobertura básica durante su estancia en otro país de la UE a través de la Tarjeta Sanitaria Europea.</w:t>
      </w:r>
      <w:r w:rsidRPr="002F3322">
        <w:rPr>
          <w:rFonts w:ascii="Eurostile" w:hAnsi="Eurostile"/>
          <w:sz w:val="24"/>
          <w:szCs w:val="24"/>
          <w:lang w:val="es-ES"/>
        </w:rPr>
        <w:t xml:space="preserve"> No obstante, cuando el participante por sus condiciones personales o por el país de destino no pueda obtener la Tarjeta Sanitaria Europea deberá contratar un seguro médico privado suficiente.</w:t>
      </w:r>
    </w:p>
    <w:p w14:paraId="2CF4CA8C" w14:textId="04D04892" w:rsidR="00585CB7" w:rsidRPr="002F3322" w:rsidRDefault="00585CB7" w:rsidP="009D4061">
      <w:pPr>
        <w:spacing w:before="120" w:after="120" w:line="360" w:lineRule="exact"/>
        <w:ind w:left="567"/>
        <w:jc w:val="both"/>
        <w:rPr>
          <w:rFonts w:ascii="Eurostile" w:hAnsi="Eurostile"/>
          <w:sz w:val="24"/>
          <w:szCs w:val="24"/>
          <w:lang w:val="es-ES"/>
        </w:rPr>
      </w:pPr>
      <w:r w:rsidRPr="002F3322">
        <w:rPr>
          <w:rFonts w:ascii="Eurostile" w:hAnsi="Eurostile"/>
          <w:sz w:val="24"/>
          <w:szCs w:val="24"/>
          <w:lang w:val="es-ES"/>
        </w:rPr>
        <w:t xml:space="preserve">El participante puede obtener información sobre la Tarjeta Sanitaria Europea y sobre seguros privados en la página web </w:t>
      </w:r>
      <w:hyperlink r:id="rId9" w:history="1">
        <w:r w:rsidRPr="002F3322">
          <w:rPr>
            <w:rStyle w:val="Hipervnculo"/>
            <w:rFonts w:ascii="Eurostile" w:hAnsi="Eurostile"/>
            <w:sz w:val="24"/>
            <w:szCs w:val="24"/>
            <w:lang w:val="es-ES"/>
          </w:rPr>
          <w:t>http://www.uv.es/relint</w:t>
        </w:r>
      </w:hyperlink>
    </w:p>
    <w:p w14:paraId="08BAAC1F" w14:textId="7446C2AD" w:rsidR="00585CB7" w:rsidRPr="002F3322" w:rsidRDefault="00386846" w:rsidP="009D4061">
      <w:pPr>
        <w:spacing w:before="120" w:after="120" w:line="360" w:lineRule="exact"/>
        <w:ind w:left="567" w:hanging="567"/>
        <w:jc w:val="both"/>
        <w:rPr>
          <w:rFonts w:ascii="Eurostile" w:hAnsi="Eurostile"/>
          <w:sz w:val="24"/>
          <w:szCs w:val="24"/>
          <w:lang w:val="es-ES"/>
        </w:rPr>
      </w:pPr>
      <w:r w:rsidRPr="002F3322">
        <w:rPr>
          <w:rFonts w:ascii="Eurostile" w:hAnsi="Eurostile"/>
          <w:sz w:val="24"/>
          <w:szCs w:val="24"/>
          <w:lang w:val="es-ES"/>
        </w:rPr>
        <w:t>5</w:t>
      </w:r>
      <w:r w:rsidR="00585CB7" w:rsidRPr="002F3322">
        <w:rPr>
          <w:rFonts w:ascii="Eurostile" w:hAnsi="Eurostile"/>
          <w:sz w:val="24"/>
          <w:szCs w:val="24"/>
          <w:lang w:val="es-ES"/>
        </w:rPr>
        <w:t xml:space="preserve">.3 </w:t>
      </w:r>
      <w:r w:rsidR="001503B7" w:rsidRPr="002F3322">
        <w:rPr>
          <w:rFonts w:ascii="Eurostile" w:hAnsi="Eurostile"/>
          <w:sz w:val="24"/>
          <w:szCs w:val="24"/>
          <w:lang w:val="es-ES"/>
        </w:rPr>
        <w:t xml:space="preserve">  </w:t>
      </w:r>
      <w:r w:rsidR="00585CB7" w:rsidRPr="002F3322">
        <w:rPr>
          <w:rFonts w:ascii="Eurostile" w:hAnsi="Eurostile"/>
          <w:sz w:val="24"/>
          <w:szCs w:val="24"/>
          <w:lang w:val="es-ES"/>
        </w:rPr>
        <w:t>La Universitat de València ha contratado una póliza para mejor cobertura de los riegos asociados a la movilidad, entre ellos la responsabilidad civil y seguro de accidentes</w:t>
      </w:r>
      <w:r w:rsidR="0093322A">
        <w:rPr>
          <w:rFonts w:ascii="Eurostile" w:hAnsi="Eurostile"/>
          <w:sz w:val="24"/>
          <w:szCs w:val="24"/>
          <w:lang w:val="es-ES"/>
        </w:rPr>
        <w:t>.</w:t>
      </w:r>
    </w:p>
    <w:p w14:paraId="2B120A9E" w14:textId="06264FAD" w:rsidR="00A16953" w:rsidRPr="002F3322" w:rsidRDefault="00386846" w:rsidP="009D4061">
      <w:pPr>
        <w:spacing w:before="120" w:after="120" w:line="360" w:lineRule="exact"/>
        <w:ind w:left="567" w:hanging="567"/>
        <w:jc w:val="both"/>
        <w:rPr>
          <w:rFonts w:ascii="Eurostile" w:hAnsi="Eurostile"/>
          <w:sz w:val="24"/>
          <w:szCs w:val="24"/>
          <w:lang w:val="es-ES"/>
        </w:rPr>
      </w:pPr>
      <w:r w:rsidRPr="002F3322">
        <w:rPr>
          <w:rFonts w:ascii="Eurostile" w:hAnsi="Eurostile"/>
          <w:sz w:val="24"/>
          <w:szCs w:val="24"/>
          <w:lang w:val="es-ES"/>
        </w:rPr>
        <w:t>5</w:t>
      </w:r>
      <w:r w:rsidR="0093322A">
        <w:rPr>
          <w:rFonts w:ascii="Eurostile" w:hAnsi="Eurostile"/>
          <w:sz w:val="24"/>
          <w:szCs w:val="24"/>
          <w:lang w:val="es-ES"/>
        </w:rPr>
        <w:t xml:space="preserve">.4    </w:t>
      </w:r>
      <w:r w:rsidR="00585CB7" w:rsidRPr="002F3322">
        <w:rPr>
          <w:rFonts w:ascii="Eurostile" w:hAnsi="Eurostile"/>
          <w:sz w:val="24"/>
          <w:szCs w:val="24"/>
          <w:lang w:val="es-ES"/>
        </w:rPr>
        <w:t>La parte responsable de obtener la Tarjeta Sanitaria Europea o, en su defecto, el seguro médico privado suficiente es el participante.</w:t>
      </w:r>
    </w:p>
    <w:p w14:paraId="6E2E2411" w14:textId="5A1332C6" w:rsidR="00A16953" w:rsidRPr="002F3322" w:rsidRDefault="00386846" w:rsidP="009D4061">
      <w:pPr>
        <w:pStyle w:val="Ttulo4"/>
        <w:keepLines/>
        <w:spacing w:before="120" w:after="120" w:line="360" w:lineRule="exact"/>
        <w:ind w:left="1865" w:hanging="1865"/>
        <w:rPr>
          <w:rFonts w:ascii="Eurostile" w:eastAsiaTheme="majorEastAsia" w:hAnsi="Eurostile"/>
          <w:b/>
          <w:bCs/>
          <w:iCs/>
          <w:caps/>
          <w:szCs w:val="24"/>
          <w:lang w:val="es-ES" w:eastAsia="en-US"/>
        </w:rPr>
      </w:pPr>
      <w:r w:rsidRPr="002F3322">
        <w:rPr>
          <w:rFonts w:ascii="Eurostile" w:eastAsiaTheme="majorEastAsia" w:hAnsi="Eurostile"/>
          <w:b/>
          <w:bCs/>
          <w:iCs/>
          <w:caps/>
          <w:szCs w:val="24"/>
          <w:lang w:val="es-ES" w:eastAsia="en-US"/>
        </w:rPr>
        <w:t>cláusula 6</w:t>
      </w:r>
      <w:r w:rsidR="00A16953" w:rsidRPr="002F3322">
        <w:rPr>
          <w:rFonts w:ascii="Eurostile" w:eastAsiaTheme="majorEastAsia" w:hAnsi="Eurostile"/>
          <w:b/>
          <w:bCs/>
          <w:iCs/>
          <w:caps/>
          <w:szCs w:val="24"/>
          <w:lang w:val="es-ES" w:eastAsia="en-US"/>
        </w:rPr>
        <w:t xml:space="preserve"> – nivel lingüístico y apoyo lingüístico en línea (ols)</w:t>
      </w:r>
    </w:p>
    <w:p w14:paraId="1DBC92FF" w14:textId="2176F59C" w:rsidR="00386846" w:rsidRPr="002F3322" w:rsidRDefault="00386846" w:rsidP="00386846">
      <w:pPr>
        <w:spacing w:before="120" w:after="120" w:line="360" w:lineRule="exact"/>
        <w:ind w:left="720" w:hanging="720"/>
        <w:jc w:val="both"/>
        <w:rPr>
          <w:rFonts w:ascii="Eurostile" w:hAnsi="Eurostile"/>
          <w:sz w:val="24"/>
          <w:szCs w:val="24"/>
          <w:lang w:val="es-ES"/>
        </w:rPr>
      </w:pPr>
      <w:r w:rsidRPr="002F3322">
        <w:rPr>
          <w:rFonts w:ascii="Eurostile" w:hAnsi="Eurostile"/>
          <w:sz w:val="24"/>
          <w:szCs w:val="24"/>
          <w:lang w:val="es-ES"/>
        </w:rPr>
        <w:t>6</w:t>
      </w:r>
      <w:r w:rsidR="00A16953" w:rsidRPr="002F3322">
        <w:rPr>
          <w:rFonts w:ascii="Eurostile" w:hAnsi="Eurostile"/>
          <w:sz w:val="24"/>
          <w:szCs w:val="24"/>
          <w:lang w:val="es-ES"/>
        </w:rPr>
        <w:t>.1</w:t>
      </w:r>
      <w:r w:rsidR="00A16953" w:rsidRPr="002F3322">
        <w:rPr>
          <w:rFonts w:ascii="Eurostile" w:hAnsi="Eurostile"/>
          <w:sz w:val="24"/>
          <w:szCs w:val="24"/>
          <w:lang w:val="es-ES"/>
        </w:rPr>
        <w:tab/>
      </w:r>
      <w:r w:rsidRPr="002F3322">
        <w:rPr>
          <w:rFonts w:ascii="Eurostile" w:hAnsi="Eurostile"/>
          <w:sz w:val="24"/>
          <w:szCs w:val="24"/>
          <w:lang w:val="es-ES"/>
        </w:rPr>
        <w:t xml:space="preserve">El participante podrá realizar la evaluación en línea de su competencia lingüística en el idioma de su movilidad (si estuviera disponible) antes del periodo de movilidad. </w:t>
      </w:r>
    </w:p>
    <w:p w14:paraId="318ACCF0" w14:textId="43EBEA6F" w:rsidR="00386846" w:rsidRPr="002F3322" w:rsidRDefault="00386846" w:rsidP="0093322A">
      <w:pPr>
        <w:spacing w:before="120" w:after="120" w:line="360" w:lineRule="exact"/>
        <w:ind w:left="720" w:hanging="720"/>
        <w:jc w:val="both"/>
        <w:rPr>
          <w:rFonts w:ascii="Eurostile" w:hAnsi="Eurostile"/>
          <w:sz w:val="24"/>
          <w:szCs w:val="24"/>
          <w:lang w:val="es-ES"/>
        </w:rPr>
      </w:pPr>
      <w:r w:rsidRPr="002F3322">
        <w:rPr>
          <w:rFonts w:ascii="Eurostile" w:hAnsi="Eurostile"/>
          <w:sz w:val="24"/>
          <w:szCs w:val="24"/>
          <w:lang w:val="es-ES"/>
        </w:rPr>
        <w:t>6.2</w:t>
      </w:r>
      <w:r w:rsidRPr="002F3322">
        <w:rPr>
          <w:rFonts w:ascii="Eurostile" w:hAnsi="Eurostile"/>
          <w:sz w:val="24"/>
          <w:szCs w:val="24"/>
          <w:lang w:val="es-ES"/>
        </w:rPr>
        <w:tab/>
        <w:t xml:space="preserve">El participante podrá realizar cursos OLS, comenzando tan pronto como reciba el acceso y sacando el máximo provecho posible de este servicio. </w:t>
      </w:r>
    </w:p>
    <w:p w14:paraId="6BB91EA9" w14:textId="09C21E7A" w:rsidR="00386846" w:rsidRPr="002F3322" w:rsidRDefault="00386846" w:rsidP="00386846">
      <w:pPr>
        <w:spacing w:before="120" w:after="120" w:line="360" w:lineRule="exact"/>
        <w:ind w:left="720" w:hanging="720"/>
        <w:jc w:val="both"/>
        <w:rPr>
          <w:rFonts w:ascii="Eurostile" w:hAnsi="Eurostile"/>
          <w:sz w:val="24"/>
          <w:szCs w:val="24"/>
          <w:lang w:val="es-ES"/>
        </w:rPr>
      </w:pPr>
    </w:p>
    <w:p w14:paraId="49AAC1CD" w14:textId="1B5818D0" w:rsidR="00A16953" w:rsidRPr="002F3322" w:rsidRDefault="00386846" w:rsidP="00386846">
      <w:pPr>
        <w:pStyle w:val="Ttulo4"/>
        <w:keepLines/>
        <w:spacing w:before="120" w:after="120" w:line="360" w:lineRule="exact"/>
        <w:ind w:left="1865" w:hanging="1865"/>
        <w:rPr>
          <w:rFonts w:ascii="Eurostile" w:eastAsiaTheme="majorEastAsia" w:hAnsi="Eurostile"/>
          <w:b/>
          <w:bCs/>
          <w:iCs/>
          <w:caps/>
          <w:szCs w:val="24"/>
          <w:lang w:val="es-ES" w:eastAsia="en-US"/>
        </w:rPr>
      </w:pPr>
      <w:r w:rsidRPr="002F3322">
        <w:rPr>
          <w:rFonts w:ascii="Eurostile" w:eastAsiaTheme="majorEastAsia" w:hAnsi="Eurostile"/>
          <w:b/>
          <w:bCs/>
          <w:iCs/>
          <w:caps/>
          <w:szCs w:val="24"/>
          <w:lang w:val="es-ES" w:eastAsia="en-US"/>
        </w:rPr>
        <w:t>cláusula 7</w:t>
      </w:r>
      <w:r w:rsidR="00A16953" w:rsidRPr="002F3322">
        <w:rPr>
          <w:rFonts w:ascii="Eurostile" w:eastAsiaTheme="majorEastAsia" w:hAnsi="Eurostile"/>
          <w:b/>
          <w:bCs/>
          <w:iCs/>
          <w:caps/>
          <w:szCs w:val="24"/>
          <w:lang w:val="es-ES" w:eastAsia="en-US"/>
        </w:rPr>
        <w:t xml:space="preserve"> – informe final del Participante</w:t>
      </w:r>
    </w:p>
    <w:p w14:paraId="36D9A008" w14:textId="7D92E0EE" w:rsidR="00A16953" w:rsidRPr="002F3322" w:rsidRDefault="00386846" w:rsidP="009D4061">
      <w:pPr>
        <w:tabs>
          <w:tab w:val="left" w:pos="567"/>
        </w:tabs>
        <w:spacing w:before="120" w:after="120" w:line="360" w:lineRule="exact"/>
        <w:ind w:left="567" w:hanging="567"/>
        <w:jc w:val="both"/>
        <w:rPr>
          <w:rFonts w:ascii="Eurostile" w:hAnsi="Eurostile"/>
          <w:sz w:val="24"/>
          <w:szCs w:val="24"/>
          <w:lang w:val="es-ES"/>
        </w:rPr>
      </w:pPr>
      <w:r w:rsidRPr="002F3322">
        <w:rPr>
          <w:rFonts w:ascii="Eurostile" w:hAnsi="Eurostile"/>
          <w:sz w:val="24"/>
          <w:szCs w:val="24"/>
          <w:lang w:val="es-ES"/>
        </w:rPr>
        <w:t>7</w:t>
      </w:r>
      <w:r w:rsidR="00A16953" w:rsidRPr="002F3322">
        <w:rPr>
          <w:rFonts w:ascii="Eurostile" w:hAnsi="Eurostile"/>
          <w:sz w:val="24"/>
          <w:szCs w:val="24"/>
          <w:lang w:val="es-ES"/>
        </w:rPr>
        <w:t>.1</w:t>
      </w:r>
      <w:r w:rsidR="00A16953" w:rsidRPr="002F3322">
        <w:rPr>
          <w:rFonts w:ascii="Eurostile" w:hAnsi="Eurostile"/>
          <w:sz w:val="24"/>
          <w:szCs w:val="24"/>
          <w:lang w:val="es-ES"/>
        </w:rPr>
        <w:tab/>
        <w:t xml:space="preserve">El participante deberá cumplimentar y enviar el informe final sobre su experiencia de movilidad (a través de la herramienta en línea EU </w:t>
      </w:r>
      <w:proofErr w:type="spellStart"/>
      <w:r w:rsidR="00A16953" w:rsidRPr="002F3322">
        <w:rPr>
          <w:rFonts w:ascii="Eurostile" w:hAnsi="Eurostile"/>
          <w:sz w:val="24"/>
          <w:szCs w:val="24"/>
          <w:lang w:val="es-ES"/>
        </w:rPr>
        <w:t>Survey</w:t>
      </w:r>
      <w:proofErr w:type="spellEnd"/>
      <w:r w:rsidR="00A16953" w:rsidRPr="002F3322">
        <w:rPr>
          <w:rFonts w:ascii="Eurostile" w:hAnsi="Eurostile"/>
          <w:sz w:val="24"/>
          <w:szCs w:val="24"/>
          <w:lang w:val="es-ES"/>
        </w:rPr>
        <w:t>) en los 10 días naturales posteriores a la recepción de la invitación para cumplimentarlo. La organización podrá requerir a los participantes que no cumplimenten y envíen el informe final en línea el reembolso parcial o total de la ayuda financiera recibida.</w:t>
      </w:r>
    </w:p>
    <w:p w14:paraId="1D33594A" w14:textId="0D1CDCED" w:rsidR="00A16953" w:rsidRPr="002F3322" w:rsidRDefault="00386846" w:rsidP="009D4061">
      <w:pPr>
        <w:tabs>
          <w:tab w:val="left" w:pos="567"/>
        </w:tabs>
        <w:spacing w:before="120" w:after="120" w:line="360" w:lineRule="exact"/>
        <w:ind w:left="567" w:hanging="567"/>
        <w:jc w:val="both"/>
        <w:rPr>
          <w:rFonts w:ascii="Eurostile" w:hAnsi="Eurostile"/>
          <w:sz w:val="24"/>
          <w:szCs w:val="24"/>
          <w:lang w:val="es-ES"/>
        </w:rPr>
      </w:pPr>
      <w:r w:rsidRPr="002F3322">
        <w:rPr>
          <w:rFonts w:ascii="Eurostile" w:hAnsi="Eurostile"/>
          <w:sz w:val="24"/>
          <w:szCs w:val="24"/>
          <w:lang w:val="es-ES"/>
        </w:rPr>
        <w:t>7</w:t>
      </w:r>
      <w:r w:rsidR="00A16953" w:rsidRPr="002F3322">
        <w:rPr>
          <w:rFonts w:ascii="Eurostile" w:hAnsi="Eurostile"/>
          <w:sz w:val="24"/>
          <w:szCs w:val="24"/>
          <w:lang w:val="es-ES"/>
        </w:rPr>
        <w:t>.2</w:t>
      </w:r>
      <w:r w:rsidR="00A16953" w:rsidRPr="002F3322">
        <w:rPr>
          <w:rFonts w:ascii="Eurostile" w:hAnsi="Eurostile"/>
          <w:sz w:val="24"/>
          <w:szCs w:val="24"/>
          <w:lang w:val="es-ES"/>
        </w:rPr>
        <w:tab/>
        <w:t>Se le podrá enviar al participante un cuestionario complementario en línea que permita recabar información completa sobre asuntos relacionados con el reconocimiento.</w:t>
      </w:r>
    </w:p>
    <w:p w14:paraId="4849E213" w14:textId="1179F3B1" w:rsidR="00A16953" w:rsidRPr="002F3322" w:rsidRDefault="00A16953" w:rsidP="009D4061">
      <w:pPr>
        <w:pStyle w:val="Ttulo4"/>
        <w:keepLines/>
        <w:spacing w:before="120" w:after="120" w:line="360" w:lineRule="exact"/>
        <w:ind w:left="1865" w:hanging="1865"/>
        <w:rPr>
          <w:rFonts w:ascii="Eurostile" w:eastAsiaTheme="majorEastAsia" w:hAnsi="Eurostile"/>
          <w:b/>
          <w:bCs/>
          <w:iCs/>
          <w:caps/>
          <w:szCs w:val="24"/>
          <w:lang w:val="es-ES" w:eastAsia="en-US"/>
        </w:rPr>
      </w:pPr>
      <w:r w:rsidRPr="002F3322">
        <w:rPr>
          <w:rFonts w:ascii="Eurostile" w:eastAsiaTheme="majorEastAsia" w:hAnsi="Eurostile"/>
          <w:b/>
          <w:bCs/>
          <w:iCs/>
          <w:caps/>
          <w:szCs w:val="24"/>
          <w:lang w:val="es-ES" w:eastAsia="en-US"/>
        </w:rPr>
        <w:t xml:space="preserve">cláusula </w:t>
      </w:r>
      <w:r w:rsidR="00BB5924" w:rsidRPr="002F3322">
        <w:rPr>
          <w:rFonts w:ascii="Eurostile" w:eastAsiaTheme="majorEastAsia" w:hAnsi="Eurostile"/>
          <w:b/>
          <w:bCs/>
          <w:iCs/>
          <w:caps/>
          <w:szCs w:val="24"/>
          <w:lang w:val="es-ES" w:eastAsia="en-US"/>
        </w:rPr>
        <w:t>8</w:t>
      </w:r>
      <w:r w:rsidRPr="002F3322">
        <w:rPr>
          <w:rFonts w:ascii="Eurostile" w:eastAsiaTheme="majorEastAsia" w:hAnsi="Eurostile"/>
          <w:b/>
          <w:bCs/>
          <w:iCs/>
          <w:caps/>
          <w:szCs w:val="24"/>
          <w:lang w:val="es-ES" w:eastAsia="en-US"/>
        </w:rPr>
        <w:t xml:space="preserve"> – protección de datos</w:t>
      </w:r>
    </w:p>
    <w:p w14:paraId="5572C672" w14:textId="5C823BDF" w:rsidR="00A16953" w:rsidRPr="002F3322" w:rsidRDefault="00BB5924" w:rsidP="009D4061">
      <w:pPr>
        <w:tabs>
          <w:tab w:val="left" w:pos="851"/>
        </w:tabs>
        <w:spacing w:before="120" w:after="120" w:line="360" w:lineRule="exact"/>
        <w:ind w:left="709" w:hanging="709"/>
        <w:jc w:val="both"/>
        <w:rPr>
          <w:rFonts w:ascii="Eurostile" w:hAnsi="Eurostile"/>
          <w:sz w:val="24"/>
          <w:szCs w:val="24"/>
          <w:lang w:val="es-ES"/>
        </w:rPr>
      </w:pPr>
      <w:r w:rsidRPr="002F3322">
        <w:rPr>
          <w:rFonts w:ascii="Eurostile" w:hAnsi="Eurostile"/>
          <w:sz w:val="24"/>
          <w:szCs w:val="24"/>
          <w:lang w:val="es-ES"/>
        </w:rPr>
        <w:t>8</w:t>
      </w:r>
      <w:r w:rsidR="001503B7" w:rsidRPr="002F3322">
        <w:rPr>
          <w:rFonts w:ascii="Eurostile" w:hAnsi="Eurostile"/>
          <w:sz w:val="24"/>
          <w:szCs w:val="24"/>
          <w:lang w:val="es-ES"/>
        </w:rPr>
        <w:t>.1</w:t>
      </w:r>
      <w:r w:rsidR="00A16953" w:rsidRPr="002F3322">
        <w:rPr>
          <w:rFonts w:ascii="Eurostile" w:hAnsi="Eurostile"/>
          <w:sz w:val="24"/>
          <w:szCs w:val="24"/>
          <w:lang w:val="es-ES"/>
        </w:rPr>
        <w:t xml:space="preserve"> </w:t>
      </w:r>
      <w:r w:rsidR="00A16953" w:rsidRPr="002F3322">
        <w:rPr>
          <w:rFonts w:ascii="Eurostile" w:hAnsi="Eurostile"/>
          <w:sz w:val="24"/>
          <w:szCs w:val="24"/>
          <w:lang w:val="es-ES"/>
        </w:rPr>
        <w:tab/>
        <w:t>La organización beneficiaria proporcionará a los participantes la declaración de privacidad pertinente para el procesamiento de sus datos personales antes de que sean codificados en el sistema electrónico de gestión de las movilidades de Erasmus+:</w:t>
      </w:r>
    </w:p>
    <w:p w14:paraId="2F33F18F" w14:textId="77777777" w:rsidR="00A16953" w:rsidRPr="002F3322" w:rsidRDefault="00A16953" w:rsidP="009D4061">
      <w:pPr>
        <w:tabs>
          <w:tab w:val="left" w:pos="851"/>
        </w:tabs>
        <w:spacing w:before="120" w:after="120" w:line="360" w:lineRule="exact"/>
        <w:ind w:left="709" w:hanging="709"/>
        <w:jc w:val="both"/>
        <w:rPr>
          <w:rFonts w:ascii="Eurostile" w:hAnsi="Eurostile"/>
          <w:sz w:val="24"/>
          <w:szCs w:val="24"/>
          <w:lang w:val="es-ES"/>
        </w:rPr>
      </w:pPr>
      <w:r w:rsidRPr="002F3322">
        <w:rPr>
          <w:rFonts w:ascii="Eurostile" w:hAnsi="Eurostile"/>
          <w:sz w:val="24"/>
          <w:szCs w:val="24"/>
          <w:lang w:val="es-ES"/>
        </w:rPr>
        <w:tab/>
      </w:r>
      <w:hyperlink r:id="rId10" w:history="1">
        <w:r w:rsidRPr="002F3322">
          <w:rPr>
            <w:rStyle w:val="Hipervnculo"/>
            <w:rFonts w:ascii="Eurostile" w:hAnsi="Eurostile"/>
            <w:sz w:val="24"/>
            <w:szCs w:val="24"/>
            <w:lang w:val="es-ES"/>
          </w:rPr>
          <w:t>https://webgate.ec.europa.eu/erasmus-esc/index/privacy-statement</w:t>
        </w:r>
      </w:hyperlink>
    </w:p>
    <w:p w14:paraId="41B6A8A2" w14:textId="1FE89C15" w:rsidR="00A16953" w:rsidRPr="002F3322" w:rsidRDefault="00A516D7" w:rsidP="009D4061">
      <w:pPr>
        <w:pStyle w:val="Ttulo4"/>
        <w:keepLines/>
        <w:spacing w:before="120" w:after="120" w:line="360" w:lineRule="exact"/>
        <w:ind w:left="1865" w:hanging="1865"/>
        <w:rPr>
          <w:rFonts w:ascii="Eurostile" w:eastAsiaTheme="majorEastAsia" w:hAnsi="Eurostile"/>
          <w:b/>
          <w:bCs/>
          <w:iCs/>
          <w:caps/>
          <w:szCs w:val="24"/>
          <w:lang w:val="es-ES" w:eastAsia="en-US"/>
        </w:rPr>
      </w:pPr>
      <w:r w:rsidRPr="002F3322">
        <w:rPr>
          <w:rFonts w:ascii="Eurostile" w:eastAsiaTheme="majorEastAsia" w:hAnsi="Eurostile"/>
          <w:b/>
          <w:bCs/>
          <w:iCs/>
          <w:caps/>
          <w:szCs w:val="24"/>
          <w:lang w:val="es-ES" w:eastAsia="en-US"/>
        </w:rPr>
        <w:t>cláusula 9</w:t>
      </w:r>
      <w:r w:rsidR="00A16953" w:rsidRPr="002F3322">
        <w:rPr>
          <w:rFonts w:ascii="Eurostile" w:eastAsiaTheme="majorEastAsia" w:hAnsi="Eurostile"/>
          <w:b/>
          <w:bCs/>
          <w:iCs/>
          <w:caps/>
          <w:szCs w:val="24"/>
          <w:lang w:val="es-ES" w:eastAsia="en-US"/>
        </w:rPr>
        <w:t xml:space="preserve"> – legislación APlicable y tribunales competentes</w:t>
      </w:r>
    </w:p>
    <w:p w14:paraId="17701A9B" w14:textId="56F9A7A3" w:rsidR="00A16953" w:rsidRPr="002F3322" w:rsidRDefault="00A516D7" w:rsidP="009D4061">
      <w:pPr>
        <w:tabs>
          <w:tab w:val="left" w:pos="567"/>
        </w:tabs>
        <w:spacing w:before="120" w:after="120" w:line="360" w:lineRule="exact"/>
        <w:ind w:left="567" w:hanging="567"/>
        <w:jc w:val="both"/>
        <w:rPr>
          <w:rFonts w:ascii="Eurostile" w:hAnsi="Eurostile"/>
          <w:sz w:val="24"/>
          <w:szCs w:val="24"/>
          <w:lang w:val="es-ES"/>
        </w:rPr>
      </w:pPr>
      <w:r w:rsidRPr="002F3322">
        <w:rPr>
          <w:rFonts w:ascii="Eurostile" w:hAnsi="Eurostile"/>
          <w:sz w:val="24"/>
          <w:szCs w:val="24"/>
          <w:lang w:val="es-ES"/>
        </w:rPr>
        <w:t>9</w:t>
      </w:r>
      <w:r w:rsidR="00A16953" w:rsidRPr="002F3322">
        <w:rPr>
          <w:rFonts w:ascii="Eurostile" w:hAnsi="Eurostile"/>
          <w:sz w:val="24"/>
          <w:szCs w:val="24"/>
          <w:lang w:val="es-ES"/>
        </w:rPr>
        <w:t>.1</w:t>
      </w:r>
      <w:r w:rsidR="00A16953" w:rsidRPr="002F3322">
        <w:rPr>
          <w:rFonts w:ascii="Eurostile" w:hAnsi="Eurostile"/>
          <w:sz w:val="24"/>
          <w:szCs w:val="24"/>
          <w:lang w:val="es-ES"/>
        </w:rPr>
        <w:tab/>
      </w:r>
      <w:r w:rsidR="00A16953" w:rsidRPr="002F3322">
        <w:rPr>
          <w:rFonts w:ascii="Eurostile" w:hAnsi="Eurostile"/>
          <w:sz w:val="24"/>
          <w:szCs w:val="24"/>
          <w:lang w:val="es-ES"/>
        </w:rPr>
        <w:tab/>
        <w:t>El convenio se regirá por la legislación española.</w:t>
      </w:r>
    </w:p>
    <w:p w14:paraId="7CABEF81" w14:textId="77777777" w:rsidR="00B03CF1" w:rsidRDefault="00A516D7" w:rsidP="00B03CF1">
      <w:pPr>
        <w:tabs>
          <w:tab w:val="left" w:pos="709"/>
        </w:tabs>
        <w:spacing w:before="120" w:after="120" w:line="360" w:lineRule="exact"/>
        <w:ind w:left="709" w:hanging="709"/>
        <w:jc w:val="both"/>
        <w:rPr>
          <w:rFonts w:ascii="Eurostile" w:hAnsi="Eurostile"/>
          <w:sz w:val="24"/>
          <w:szCs w:val="24"/>
          <w:lang w:val="es-ES"/>
        </w:rPr>
      </w:pPr>
      <w:r w:rsidRPr="002F3322">
        <w:rPr>
          <w:rFonts w:ascii="Eurostile" w:hAnsi="Eurostile"/>
          <w:sz w:val="24"/>
          <w:szCs w:val="24"/>
          <w:lang w:val="es-ES"/>
        </w:rPr>
        <w:t>9</w:t>
      </w:r>
      <w:r w:rsidR="00A16953" w:rsidRPr="002F3322">
        <w:rPr>
          <w:rFonts w:ascii="Eurostile" w:hAnsi="Eurostile"/>
          <w:sz w:val="24"/>
          <w:szCs w:val="24"/>
          <w:lang w:val="es-ES"/>
        </w:rPr>
        <w:t>.2</w:t>
      </w:r>
      <w:r w:rsidR="00A16953" w:rsidRPr="002F3322">
        <w:rPr>
          <w:rFonts w:ascii="Eurostile" w:hAnsi="Eurostile"/>
          <w:sz w:val="24"/>
          <w:szCs w:val="24"/>
          <w:lang w:val="es-ES"/>
        </w:rPr>
        <w:tab/>
        <w:t>Los tribunales competentes que se determinen en concordancia con la legislación nacional de aplicación serán la única jurisdicción que conocerá cualquier litigio entre la organización y el participante en todo lo relacionado con la interpretación, aplicación o validez de este convenio, siempre que dicho litigio no pueda resolverse de forma amistosa.</w:t>
      </w:r>
    </w:p>
    <w:p w14:paraId="6334A4A5" w14:textId="77777777" w:rsidR="00B03CF1" w:rsidRDefault="00B03CF1" w:rsidP="00B03CF1">
      <w:pPr>
        <w:tabs>
          <w:tab w:val="left" w:pos="709"/>
        </w:tabs>
        <w:spacing w:before="120" w:after="120" w:line="360" w:lineRule="exact"/>
        <w:ind w:left="709" w:hanging="709"/>
        <w:jc w:val="both"/>
        <w:rPr>
          <w:rFonts w:ascii="Eurostile" w:hAnsi="Eurostile"/>
          <w:sz w:val="24"/>
          <w:szCs w:val="24"/>
          <w:lang w:val="es-ES"/>
        </w:rPr>
      </w:pPr>
    </w:p>
    <w:p w14:paraId="550068F0" w14:textId="6B10164E" w:rsidR="00A16953" w:rsidRPr="00B03CF1" w:rsidRDefault="00A16953" w:rsidP="00B03CF1">
      <w:pPr>
        <w:tabs>
          <w:tab w:val="left" w:pos="709"/>
        </w:tabs>
        <w:spacing w:before="120" w:after="120" w:line="360" w:lineRule="exact"/>
        <w:ind w:left="709" w:hanging="709"/>
        <w:jc w:val="both"/>
        <w:rPr>
          <w:rFonts w:ascii="Eurostile" w:hAnsi="Eurostile"/>
          <w:sz w:val="24"/>
          <w:szCs w:val="24"/>
          <w:lang w:val="es-ES"/>
        </w:rPr>
      </w:pPr>
      <w:r w:rsidRPr="002F3322">
        <w:rPr>
          <w:rFonts w:ascii="Eurostile" w:hAnsi="Eurostile"/>
          <w:sz w:val="24"/>
          <w:szCs w:val="24"/>
          <w:lang w:val="es-ES"/>
        </w:rPr>
        <w:t>FIRMAS</w:t>
      </w:r>
    </w:p>
    <w:tbl>
      <w:tblPr>
        <w:tblStyle w:val="Tablaconcuadrcula"/>
        <w:tblpPr w:leftFromText="141" w:rightFromText="141" w:vertAnchor="text" w:horzAnchor="margin" w:tblpY="308"/>
        <w:tblW w:w="0" w:type="auto"/>
        <w:tblLayout w:type="fixed"/>
        <w:tblLook w:val="04A0" w:firstRow="1" w:lastRow="0" w:firstColumn="1" w:lastColumn="0" w:noHBand="0" w:noVBand="1"/>
      </w:tblPr>
      <w:tblGrid>
        <w:gridCol w:w="4247"/>
        <w:gridCol w:w="4247"/>
      </w:tblGrid>
      <w:tr w:rsidR="007A6383" w:rsidRPr="002F3322" w14:paraId="1D8DBFD1" w14:textId="77777777" w:rsidTr="00226001">
        <w:tc>
          <w:tcPr>
            <w:tcW w:w="4247" w:type="dxa"/>
          </w:tcPr>
          <w:p w14:paraId="62076EE9" w14:textId="77777777" w:rsidR="007A6383" w:rsidRPr="002F3322" w:rsidRDefault="007A6383" w:rsidP="009D4061">
            <w:pPr>
              <w:spacing w:before="120" w:after="120" w:line="360" w:lineRule="exact"/>
              <w:rPr>
                <w:rFonts w:ascii="Eurostile" w:hAnsi="Eurostile"/>
                <w:sz w:val="24"/>
                <w:szCs w:val="24"/>
                <w:lang w:val="es-ES"/>
              </w:rPr>
            </w:pPr>
            <w:r w:rsidRPr="002F3322">
              <w:rPr>
                <w:rFonts w:ascii="Eurostile" w:hAnsi="Eurostile"/>
                <w:b/>
                <w:sz w:val="24"/>
                <w:szCs w:val="24"/>
                <w:lang w:val="es-ES"/>
              </w:rPr>
              <w:t>El</w:t>
            </w:r>
            <w:r w:rsidRPr="002F3322">
              <w:rPr>
                <w:rFonts w:ascii="Eurostile" w:hAnsi="Eurostile"/>
                <w:sz w:val="24"/>
                <w:szCs w:val="24"/>
                <w:lang w:val="es-ES"/>
              </w:rPr>
              <w:t xml:space="preserve"> </w:t>
            </w:r>
            <w:r w:rsidRPr="002F3322">
              <w:rPr>
                <w:rFonts w:ascii="Eurostile" w:hAnsi="Eurostile"/>
                <w:b/>
                <w:sz w:val="24"/>
                <w:szCs w:val="24"/>
                <w:lang w:val="es-ES"/>
              </w:rPr>
              <w:t>participante</w:t>
            </w:r>
          </w:p>
        </w:tc>
        <w:tc>
          <w:tcPr>
            <w:tcW w:w="4247" w:type="dxa"/>
          </w:tcPr>
          <w:p w14:paraId="5236DB74" w14:textId="77777777" w:rsidR="007A6383" w:rsidRPr="002F3322" w:rsidRDefault="007A6383" w:rsidP="009D4061">
            <w:pPr>
              <w:spacing w:before="120" w:after="120" w:line="360" w:lineRule="exact"/>
              <w:rPr>
                <w:rFonts w:ascii="Eurostile" w:hAnsi="Eurostile"/>
                <w:sz w:val="24"/>
                <w:szCs w:val="24"/>
                <w:lang w:val="es-ES"/>
              </w:rPr>
            </w:pPr>
            <w:r w:rsidRPr="002F3322">
              <w:rPr>
                <w:rFonts w:ascii="Eurostile" w:hAnsi="Eurostile"/>
                <w:b/>
                <w:sz w:val="24"/>
                <w:szCs w:val="24"/>
                <w:lang w:val="es-ES"/>
              </w:rPr>
              <w:t>La</w:t>
            </w:r>
            <w:r w:rsidRPr="002F3322">
              <w:rPr>
                <w:rFonts w:ascii="Eurostile" w:hAnsi="Eurostile"/>
                <w:sz w:val="24"/>
                <w:szCs w:val="24"/>
                <w:lang w:val="es-ES"/>
              </w:rPr>
              <w:t xml:space="preserve"> </w:t>
            </w:r>
            <w:r w:rsidRPr="002F3322">
              <w:rPr>
                <w:rFonts w:ascii="Eurostile" w:hAnsi="Eurostile"/>
                <w:b/>
                <w:sz w:val="24"/>
                <w:szCs w:val="24"/>
                <w:lang w:val="es-ES"/>
              </w:rPr>
              <w:t>organización</w:t>
            </w:r>
          </w:p>
        </w:tc>
      </w:tr>
      <w:tr w:rsidR="007A6383" w:rsidRPr="002F3322" w14:paraId="5704A8A2" w14:textId="77777777" w:rsidTr="00B03CF1">
        <w:trPr>
          <w:trHeight w:val="1931"/>
        </w:trPr>
        <w:tc>
          <w:tcPr>
            <w:tcW w:w="4247" w:type="dxa"/>
          </w:tcPr>
          <w:p w14:paraId="62048420" w14:textId="77202D9F" w:rsidR="007A6383" w:rsidRPr="002F3322" w:rsidRDefault="00AC40CD" w:rsidP="00AF79F0">
            <w:pPr>
              <w:spacing w:before="120" w:after="120" w:line="360" w:lineRule="exact"/>
              <w:rPr>
                <w:rFonts w:ascii="Eurostile" w:hAnsi="Eurostile"/>
                <w:sz w:val="24"/>
                <w:szCs w:val="24"/>
                <w:lang w:val="es-ES"/>
              </w:rPr>
            </w:pPr>
            <w:r w:rsidRPr="002F3322">
              <w:rPr>
                <w:rFonts w:ascii="Eurostile" w:hAnsi="Eurostile"/>
                <w:b/>
                <w:color w:val="4F81BD" w:themeColor="accent1"/>
                <w:sz w:val="24"/>
                <w:szCs w:val="24"/>
                <w:lang w:val="es-ES"/>
              </w:rPr>
              <w:t>Nombre:</w:t>
            </w:r>
          </w:p>
        </w:tc>
        <w:tc>
          <w:tcPr>
            <w:tcW w:w="4247" w:type="dxa"/>
          </w:tcPr>
          <w:p w14:paraId="624D993D" w14:textId="594371E5" w:rsidR="007A6383" w:rsidRPr="002F3322" w:rsidRDefault="003A2F37" w:rsidP="009D4061">
            <w:pPr>
              <w:spacing w:before="120" w:after="120" w:line="360" w:lineRule="exact"/>
              <w:rPr>
                <w:rFonts w:ascii="Eurostile" w:hAnsi="Eurostile"/>
                <w:sz w:val="24"/>
                <w:szCs w:val="24"/>
                <w:lang w:val="es-ES"/>
              </w:rPr>
            </w:pPr>
            <w:r w:rsidRPr="002F3322">
              <w:rPr>
                <w:rFonts w:ascii="Eurostile" w:hAnsi="Eurostile"/>
                <w:sz w:val="24"/>
                <w:szCs w:val="24"/>
                <w:lang w:val="es-ES"/>
              </w:rPr>
              <w:t>CARLOS CECILIO PADILLA CARMONA</w:t>
            </w:r>
          </w:p>
          <w:p w14:paraId="55FC9C4A" w14:textId="77777777" w:rsidR="007A6383" w:rsidRPr="002F3322" w:rsidRDefault="007A6383" w:rsidP="009D4061">
            <w:pPr>
              <w:spacing w:before="120" w:after="120" w:line="360" w:lineRule="exact"/>
              <w:rPr>
                <w:rFonts w:ascii="Eurostile" w:hAnsi="Eurostile"/>
                <w:i/>
                <w:sz w:val="24"/>
                <w:szCs w:val="24"/>
                <w:lang w:val="es-ES"/>
              </w:rPr>
            </w:pPr>
            <w:r w:rsidRPr="002F3322">
              <w:rPr>
                <w:rFonts w:ascii="Eurostile" w:hAnsi="Eurostile"/>
                <w:i/>
                <w:sz w:val="24"/>
                <w:szCs w:val="24"/>
                <w:lang w:val="es-ES"/>
              </w:rPr>
              <w:t>Vicerrector de Internacionalización y Multilingüismo</w:t>
            </w:r>
          </w:p>
        </w:tc>
      </w:tr>
      <w:tr w:rsidR="00BB5924" w:rsidRPr="002F3322" w14:paraId="7BE10EBE" w14:textId="77777777" w:rsidTr="00B03CF1">
        <w:trPr>
          <w:trHeight w:val="2179"/>
        </w:trPr>
        <w:tc>
          <w:tcPr>
            <w:tcW w:w="4247" w:type="dxa"/>
          </w:tcPr>
          <w:p w14:paraId="72571D3E" w14:textId="74E63757" w:rsidR="00BB5924" w:rsidRPr="002F3322" w:rsidRDefault="00934B8D" w:rsidP="00C331E8">
            <w:pPr>
              <w:spacing w:before="120" w:after="120" w:line="360" w:lineRule="exact"/>
              <w:rPr>
                <w:rFonts w:ascii="Eurostile" w:hAnsi="Eurostile"/>
                <w:b/>
                <w:color w:val="4F81BD" w:themeColor="accent1"/>
                <w:sz w:val="24"/>
                <w:szCs w:val="24"/>
                <w:lang w:val="es-ES"/>
              </w:rPr>
            </w:pPr>
            <w:r w:rsidRPr="002F3322">
              <w:rPr>
                <w:rFonts w:ascii="Eurostile" w:hAnsi="Eurostile"/>
                <w:b/>
                <w:color w:val="4F81BD" w:themeColor="accent1"/>
                <w:sz w:val="24"/>
                <w:szCs w:val="24"/>
                <w:lang w:val="es-ES"/>
              </w:rPr>
              <w:t>Firma:</w:t>
            </w:r>
          </w:p>
        </w:tc>
        <w:tc>
          <w:tcPr>
            <w:tcW w:w="4247" w:type="dxa"/>
            <w:shd w:val="clear" w:color="auto" w:fill="D9D9D9" w:themeFill="background1" w:themeFillShade="D9"/>
          </w:tcPr>
          <w:p w14:paraId="06533035" w14:textId="3E6E2017" w:rsidR="00934B8D" w:rsidRPr="002F3322" w:rsidRDefault="00934B8D" w:rsidP="00934B8D">
            <w:pPr>
              <w:spacing w:before="120" w:after="120" w:line="360" w:lineRule="exact"/>
              <w:rPr>
                <w:rFonts w:ascii="Eurostile" w:hAnsi="Eurostile"/>
                <w:sz w:val="24"/>
                <w:szCs w:val="24"/>
                <w:lang w:val="es-ES"/>
              </w:rPr>
            </w:pPr>
            <w:r w:rsidRPr="002F3322">
              <w:rPr>
                <w:rFonts w:ascii="Eurostile" w:hAnsi="Eurostile"/>
                <w:sz w:val="24"/>
                <w:szCs w:val="24"/>
                <w:lang w:val="es-ES"/>
              </w:rPr>
              <w:t>Firma:</w:t>
            </w:r>
            <w:r w:rsidR="00B03CF1">
              <w:rPr>
                <w:rFonts w:ascii="Eurostile" w:hAnsi="Eurostile"/>
                <w:sz w:val="24"/>
                <w:szCs w:val="24"/>
                <w:lang w:val="es-ES"/>
              </w:rPr>
              <w:t xml:space="preserve"> </w:t>
            </w:r>
            <w:r w:rsidRPr="002F3322">
              <w:rPr>
                <w:rFonts w:ascii="Eurostile" w:hAnsi="Eurostile"/>
                <w:sz w:val="24"/>
                <w:szCs w:val="24"/>
                <w:lang w:val="es-ES"/>
              </w:rPr>
              <w:t>(se recabará de oficio por el Servicio de Relacion</w:t>
            </w:r>
            <w:r w:rsidR="00B03CF1">
              <w:rPr>
                <w:rFonts w:ascii="Eurostile" w:hAnsi="Eurostile"/>
                <w:sz w:val="24"/>
                <w:szCs w:val="24"/>
                <w:lang w:val="es-ES"/>
              </w:rPr>
              <w:t>es Internacionales</w:t>
            </w:r>
            <w:r w:rsidRPr="002F3322">
              <w:rPr>
                <w:rFonts w:ascii="Eurostile" w:hAnsi="Eurostile"/>
                <w:sz w:val="24"/>
                <w:szCs w:val="24"/>
                <w:lang w:val="es-ES"/>
              </w:rPr>
              <w:t>)</w:t>
            </w:r>
          </w:p>
          <w:p w14:paraId="1309D946" w14:textId="77777777" w:rsidR="00BB5924" w:rsidRPr="002F3322" w:rsidRDefault="00BB5924" w:rsidP="009D4061">
            <w:pPr>
              <w:spacing w:before="120" w:after="120" w:line="360" w:lineRule="exact"/>
              <w:rPr>
                <w:rFonts w:ascii="Eurostile" w:hAnsi="Eurostile"/>
                <w:sz w:val="24"/>
                <w:szCs w:val="24"/>
                <w:lang w:val="es-ES"/>
              </w:rPr>
            </w:pPr>
          </w:p>
        </w:tc>
      </w:tr>
      <w:tr w:rsidR="007A6383" w:rsidRPr="002F3322" w14:paraId="349CFEF2" w14:textId="77777777" w:rsidTr="00A516D7">
        <w:tc>
          <w:tcPr>
            <w:tcW w:w="4247" w:type="dxa"/>
          </w:tcPr>
          <w:p w14:paraId="35747E0F" w14:textId="77777777" w:rsidR="00C331E8" w:rsidRPr="002F3322" w:rsidRDefault="00C331E8" w:rsidP="00C331E8">
            <w:pPr>
              <w:spacing w:before="120" w:after="120" w:line="360" w:lineRule="exact"/>
              <w:rPr>
                <w:rFonts w:ascii="Eurostile" w:hAnsi="Eurostile"/>
                <w:b/>
                <w:color w:val="4F81BD" w:themeColor="accent1"/>
                <w:sz w:val="24"/>
                <w:szCs w:val="24"/>
                <w:lang w:val="es-ES"/>
              </w:rPr>
            </w:pPr>
          </w:p>
          <w:p w14:paraId="6FAC7467" w14:textId="7D3B8391" w:rsidR="007A6383" w:rsidRPr="002F3322" w:rsidRDefault="007A6383" w:rsidP="00B03CF1">
            <w:pPr>
              <w:spacing w:before="120" w:after="120" w:line="360" w:lineRule="exact"/>
              <w:rPr>
                <w:rFonts w:ascii="Eurostile" w:hAnsi="Eurostile"/>
                <w:b/>
                <w:color w:val="4F81BD" w:themeColor="accent1"/>
                <w:sz w:val="24"/>
                <w:szCs w:val="24"/>
                <w:lang w:val="es-ES"/>
              </w:rPr>
            </w:pPr>
            <w:r w:rsidRPr="002F3322">
              <w:rPr>
                <w:rFonts w:ascii="Eurostile" w:hAnsi="Eurostile"/>
                <w:b/>
                <w:color w:val="4F81BD" w:themeColor="accent1"/>
                <w:sz w:val="24"/>
                <w:szCs w:val="24"/>
                <w:lang w:val="es-ES"/>
              </w:rPr>
              <w:t>Fecha</w:t>
            </w:r>
          </w:p>
        </w:tc>
        <w:tc>
          <w:tcPr>
            <w:tcW w:w="4247" w:type="dxa"/>
            <w:shd w:val="clear" w:color="auto" w:fill="D9D9D9" w:themeFill="background1" w:themeFillShade="D9"/>
          </w:tcPr>
          <w:p w14:paraId="2853F0BB" w14:textId="77777777" w:rsidR="00C331E8" w:rsidRPr="002F3322" w:rsidRDefault="00C331E8" w:rsidP="009D4061">
            <w:pPr>
              <w:spacing w:before="120" w:after="120" w:line="360" w:lineRule="exact"/>
              <w:rPr>
                <w:rFonts w:ascii="Eurostile" w:hAnsi="Eurostile"/>
                <w:sz w:val="24"/>
                <w:szCs w:val="24"/>
                <w:lang w:val="es-ES"/>
              </w:rPr>
            </w:pPr>
          </w:p>
          <w:p w14:paraId="53B58CAB" w14:textId="36953520" w:rsidR="007A6383" w:rsidRPr="002F3322" w:rsidRDefault="007A6383" w:rsidP="009D4061">
            <w:pPr>
              <w:spacing w:before="120" w:after="120" w:line="360" w:lineRule="exact"/>
              <w:rPr>
                <w:rFonts w:ascii="Eurostile" w:hAnsi="Eurostile"/>
                <w:sz w:val="24"/>
                <w:szCs w:val="24"/>
                <w:lang w:val="es-ES"/>
              </w:rPr>
            </w:pPr>
          </w:p>
          <w:p w14:paraId="45FA7666" w14:textId="728782E5" w:rsidR="00122CC2" w:rsidRPr="002F3322" w:rsidRDefault="00122CC2" w:rsidP="009D4061">
            <w:pPr>
              <w:spacing w:before="120" w:after="120" w:line="360" w:lineRule="exact"/>
              <w:rPr>
                <w:rFonts w:ascii="Eurostile" w:hAnsi="Eurostile"/>
                <w:sz w:val="24"/>
                <w:szCs w:val="24"/>
                <w:lang w:val="es-ES"/>
              </w:rPr>
            </w:pPr>
          </w:p>
        </w:tc>
      </w:tr>
    </w:tbl>
    <w:p w14:paraId="60668D22" w14:textId="77777777" w:rsidR="007A6383" w:rsidRPr="002F3322" w:rsidRDefault="007A6383" w:rsidP="009D4061">
      <w:pPr>
        <w:tabs>
          <w:tab w:val="left" w:pos="1701"/>
        </w:tabs>
        <w:spacing w:before="120" w:after="120" w:line="360" w:lineRule="exact"/>
        <w:jc w:val="center"/>
        <w:rPr>
          <w:rFonts w:ascii="Eurostile" w:hAnsi="Eurostile"/>
          <w:sz w:val="24"/>
          <w:szCs w:val="24"/>
          <w:lang w:val="es-ES"/>
        </w:rPr>
      </w:pPr>
    </w:p>
    <w:p w14:paraId="3084C760" w14:textId="77777777" w:rsidR="007A6383" w:rsidRPr="002F3322" w:rsidRDefault="007A6383" w:rsidP="009D4061">
      <w:pPr>
        <w:snapToGrid/>
        <w:spacing w:before="120" w:after="120" w:line="276" w:lineRule="auto"/>
        <w:rPr>
          <w:rFonts w:ascii="Eurostile" w:hAnsi="Eurostile"/>
          <w:sz w:val="24"/>
          <w:szCs w:val="24"/>
          <w:lang w:val="es-ES"/>
        </w:rPr>
      </w:pPr>
      <w:r w:rsidRPr="002F3322">
        <w:rPr>
          <w:rFonts w:ascii="Eurostile" w:hAnsi="Eurostile"/>
          <w:sz w:val="24"/>
          <w:szCs w:val="24"/>
          <w:lang w:val="es-ES"/>
        </w:rPr>
        <w:br w:type="page"/>
      </w:r>
    </w:p>
    <w:p w14:paraId="0FFC21CD" w14:textId="4895A918" w:rsidR="00A16953" w:rsidRPr="002F3322" w:rsidRDefault="00A16953" w:rsidP="009D4061">
      <w:pPr>
        <w:tabs>
          <w:tab w:val="left" w:pos="1701"/>
        </w:tabs>
        <w:spacing w:before="120" w:after="120" w:line="360" w:lineRule="exact"/>
        <w:jc w:val="center"/>
        <w:rPr>
          <w:rFonts w:ascii="Eurostile" w:hAnsi="Eurostile"/>
          <w:b/>
          <w:bCs/>
          <w:sz w:val="24"/>
          <w:szCs w:val="24"/>
          <w:lang w:val="es-ES"/>
        </w:rPr>
      </w:pPr>
      <w:r w:rsidRPr="002F3322">
        <w:rPr>
          <w:rFonts w:ascii="Eurostile" w:hAnsi="Eurostile"/>
          <w:b/>
          <w:bCs/>
          <w:sz w:val="24"/>
          <w:szCs w:val="24"/>
          <w:lang w:val="es-ES"/>
        </w:rPr>
        <w:t>Anexo 1</w:t>
      </w:r>
    </w:p>
    <w:p w14:paraId="10BE5F3F" w14:textId="31099FDC" w:rsidR="00A16953" w:rsidRPr="002F3322" w:rsidRDefault="00A16953" w:rsidP="009D4061">
      <w:pPr>
        <w:spacing w:before="120" w:after="120" w:line="360" w:lineRule="exact"/>
        <w:ind w:right="-1529"/>
        <w:rPr>
          <w:rFonts w:ascii="Eurostile" w:hAnsi="Eurostile"/>
          <w:b/>
          <w:bCs/>
          <w:sz w:val="24"/>
          <w:szCs w:val="24"/>
          <w:lang w:val="es-ES"/>
        </w:rPr>
      </w:pPr>
      <w:r w:rsidRPr="002F3322">
        <w:rPr>
          <w:rFonts w:ascii="Eurostile" w:hAnsi="Eurostile"/>
          <w:b/>
          <w:sz w:val="24"/>
          <w:szCs w:val="24"/>
          <w:lang w:val="es-ES"/>
        </w:rPr>
        <w:t>Acuerdo de Aprendizaje Erasmus+ para la movilidad de estudiantes para estudios</w:t>
      </w:r>
    </w:p>
    <w:p w14:paraId="1CA01FC4" w14:textId="77777777" w:rsidR="00F94DA6" w:rsidRPr="002F3322" w:rsidRDefault="00F94DA6" w:rsidP="009D4061">
      <w:pPr>
        <w:spacing w:before="120" w:after="120" w:line="360" w:lineRule="exact"/>
        <w:jc w:val="both"/>
        <w:rPr>
          <w:rFonts w:ascii="Eurostile" w:hAnsi="Eurostile"/>
          <w:sz w:val="24"/>
          <w:szCs w:val="24"/>
          <w:lang w:val="es-ES"/>
        </w:rPr>
      </w:pPr>
      <w:r w:rsidRPr="002F3322">
        <w:rPr>
          <w:rFonts w:ascii="Eurostile" w:hAnsi="Eurostile"/>
          <w:sz w:val="24"/>
          <w:szCs w:val="24"/>
          <w:lang w:val="es-ES"/>
        </w:rPr>
        <w:t xml:space="preserve">El estudiante debe presentar el acuerdo de estudios o </w:t>
      </w:r>
      <w:proofErr w:type="spellStart"/>
      <w:r w:rsidRPr="002F3322">
        <w:rPr>
          <w:rFonts w:ascii="Eurostile" w:hAnsi="Eurostile"/>
          <w:sz w:val="24"/>
          <w:szCs w:val="24"/>
          <w:lang w:val="es-ES"/>
        </w:rPr>
        <w:t>Learning</w:t>
      </w:r>
      <w:proofErr w:type="spellEnd"/>
      <w:r w:rsidRPr="002F3322">
        <w:rPr>
          <w:rFonts w:ascii="Eurostile" w:hAnsi="Eurostile"/>
          <w:sz w:val="24"/>
          <w:szCs w:val="24"/>
          <w:lang w:val="es-ES"/>
        </w:rPr>
        <w:t xml:space="preserve"> </w:t>
      </w:r>
      <w:proofErr w:type="spellStart"/>
      <w:r w:rsidRPr="002F3322">
        <w:rPr>
          <w:rFonts w:ascii="Eurostile" w:hAnsi="Eurostile"/>
          <w:sz w:val="24"/>
          <w:szCs w:val="24"/>
          <w:lang w:val="es-ES"/>
        </w:rPr>
        <w:t>Agreement</w:t>
      </w:r>
      <w:proofErr w:type="spellEnd"/>
      <w:r w:rsidRPr="002F3322">
        <w:rPr>
          <w:rFonts w:ascii="Eurostile" w:hAnsi="Eurostile"/>
          <w:sz w:val="24"/>
          <w:szCs w:val="24"/>
          <w:lang w:val="es-ES"/>
        </w:rPr>
        <w:t xml:space="preserve"> Erasmus+, debidamente firmado por las tres partes: estudiante, coordinador de la Universitat de València y coordinador de la universidad de destino.</w:t>
      </w:r>
    </w:p>
    <w:p w14:paraId="3828C9E4" w14:textId="658EA63C" w:rsidR="009F0378" w:rsidRPr="002F3322" w:rsidRDefault="00F94DA6" w:rsidP="009D4061">
      <w:pPr>
        <w:spacing w:before="120" w:after="120" w:line="360" w:lineRule="exact"/>
        <w:jc w:val="both"/>
        <w:rPr>
          <w:rFonts w:ascii="Eurostile" w:hAnsi="Eurostile"/>
          <w:sz w:val="24"/>
          <w:szCs w:val="24"/>
          <w:lang w:val="es-ES"/>
        </w:rPr>
      </w:pPr>
      <w:r w:rsidRPr="002F3322">
        <w:rPr>
          <w:rFonts w:ascii="Eurostile" w:hAnsi="Eurostile"/>
          <w:sz w:val="24"/>
          <w:szCs w:val="24"/>
          <w:lang w:val="es-ES"/>
        </w:rPr>
        <w:t>Las firmas podrán ser manuscritas, imágenes escaneadas o fotocopiadas o firma digital.</w:t>
      </w:r>
    </w:p>
    <w:sectPr w:rsidR="009F0378" w:rsidRPr="002F3322" w:rsidSect="00E76FE4">
      <w:headerReference w:type="default" r:id="rId11"/>
      <w:pgSz w:w="11906" w:h="16838"/>
      <w:pgMar w:top="1814"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CBFBB" w14:textId="77777777" w:rsidR="007F19EE" w:rsidRDefault="007F19EE" w:rsidP="00A16953">
      <w:r>
        <w:separator/>
      </w:r>
    </w:p>
  </w:endnote>
  <w:endnote w:type="continuationSeparator" w:id="0">
    <w:p w14:paraId="36D708AC" w14:textId="77777777" w:rsidR="007F19EE" w:rsidRDefault="007F19EE" w:rsidP="00A1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altName w:val="MV Boli"/>
    <w:panose1 w:val="00000400000000000000"/>
    <w:charset w:val="01"/>
    <w:family w:val="roman"/>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rostile">
    <w:panose1 w:val="020B050402020205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33957" w14:textId="77777777" w:rsidR="007F19EE" w:rsidRDefault="007F19EE" w:rsidP="00A16953">
      <w:r>
        <w:separator/>
      </w:r>
    </w:p>
  </w:footnote>
  <w:footnote w:type="continuationSeparator" w:id="0">
    <w:p w14:paraId="54A26562" w14:textId="77777777" w:rsidR="007F19EE" w:rsidRDefault="007F19EE" w:rsidP="00A16953">
      <w:r>
        <w:continuationSeparator/>
      </w:r>
    </w:p>
  </w:footnote>
  <w:footnote w:id="1">
    <w:p w14:paraId="412DA28D" w14:textId="77777777" w:rsidR="00EC4F27" w:rsidRDefault="00EC4F27" w:rsidP="00A16953">
      <w:pPr>
        <w:pStyle w:val="Textonotapie"/>
        <w:ind w:left="0" w:firstLine="0"/>
        <w:rPr>
          <w:lang w:val="es-ES"/>
        </w:rPr>
      </w:pPr>
      <w:r>
        <w:rPr>
          <w:rStyle w:val="Refdenotaalpie"/>
          <w:vertAlign w:val="superscript"/>
        </w:rPr>
        <w:footnoteRef/>
      </w:r>
      <w:r>
        <w:rPr>
          <w:lang w:val="es-ES"/>
        </w:rPr>
        <w:t xml:space="preserve"> </w:t>
      </w:r>
      <w:r>
        <w:rPr>
          <w:lang w:val="es-ES_tradnl"/>
        </w:rPr>
        <w:t>No es obligatorio que los documentos descritos en el Anexo 1 de este convenio lleven firmas originales: dependiendo de la legislación nacional o de la normativa institucional, se podrán admitir copias escaneadas de las firmas, así como firmas electrónicas (incluidas las realizadas a través de la red Erasmus sin papel (EWP).</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89666" w14:textId="4720EEDC" w:rsidR="00CC13BB" w:rsidRDefault="00CC13BB" w:rsidP="00CC13BB">
    <w:pPr>
      <w:pStyle w:val="Encabezado"/>
      <w:tabs>
        <w:tab w:val="clear" w:pos="4252"/>
        <w:tab w:val="center" w:pos="4536"/>
      </w:tabs>
    </w:pPr>
    <w:r>
      <w:rPr>
        <w:noProof/>
        <w:lang w:val="ca-ES" w:eastAsia="ca-ES"/>
      </w:rPr>
      <mc:AlternateContent>
        <mc:Choice Requires="wps">
          <w:drawing>
            <wp:anchor distT="0" distB="0" distL="114300" distR="114300" simplePos="0" relativeHeight="251660288" behindDoc="0" locked="0" layoutInCell="1" allowOverlap="1" wp14:anchorId="27A6BC53" wp14:editId="020030CF">
              <wp:simplePos x="0" y="0"/>
              <wp:positionH relativeFrom="column">
                <wp:posOffset>3549016</wp:posOffset>
              </wp:positionH>
              <wp:positionV relativeFrom="paragraph">
                <wp:posOffset>6985</wp:posOffset>
              </wp:positionV>
              <wp:extent cx="0" cy="447675"/>
              <wp:effectExtent l="0" t="0" r="38100" b="28575"/>
              <wp:wrapNone/>
              <wp:docPr id="1418485918" name="Conector recto 1"/>
              <wp:cNvGraphicFramePr/>
              <a:graphic xmlns:a="http://schemas.openxmlformats.org/drawingml/2006/main">
                <a:graphicData uri="http://schemas.microsoft.com/office/word/2010/wordprocessingShape">
                  <wps:wsp>
                    <wps:cNvCnPr/>
                    <wps:spPr>
                      <a:xfrm>
                        <a:off x="0" y="0"/>
                        <a:ext cx="0" cy="447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95B05F6" id="Conector recto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45pt,.55pt" to="279.4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" strokecolor="#4579b8 [3044]"/>
          </w:pict>
        </mc:Fallback>
      </mc:AlternateContent>
    </w:r>
    <w:r>
      <w:rPr>
        <w:noProof/>
        <w:lang w:val="ca-ES" w:eastAsia="ca-ES"/>
      </w:rPr>
      <w:drawing>
        <wp:anchor distT="0" distB="0" distL="114300" distR="114300" simplePos="0" relativeHeight="251659264" behindDoc="0" locked="0" layoutInCell="1" allowOverlap="1" wp14:anchorId="2B5E8EEA" wp14:editId="659D61E6">
          <wp:simplePos x="0" y="0"/>
          <wp:positionH relativeFrom="column">
            <wp:posOffset>3631353</wp:posOffset>
          </wp:positionH>
          <wp:positionV relativeFrom="paragraph">
            <wp:posOffset>71332</wp:posOffset>
          </wp:positionV>
          <wp:extent cx="1614805" cy="333375"/>
          <wp:effectExtent l="0" t="0" r="0" b="9525"/>
          <wp:wrapNone/>
          <wp:docPr id="61" name="Imagen 61" descr="es_cofinanciado_por_la_union_europea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_cofinanciado_por_la_union_europea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4805" cy="333375"/>
                  </a:xfrm>
                  <a:prstGeom prst="rect">
                    <a:avLst/>
                  </a:prstGeom>
                  <a:noFill/>
                  <a:ln>
                    <a:noFill/>
                  </a:ln>
                </pic:spPr>
              </pic:pic>
            </a:graphicData>
          </a:graphic>
        </wp:anchor>
      </w:drawing>
    </w:r>
    <w:r>
      <w:rPr>
        <w:noProof/>
        <w:lang w:val="ca-ES" w:eastAsia="ca-ES"/>
      </w:rPr>
      <w:drawing>
        <wp:inline distT="0" distB="0" distL="0" distR="0" wp14:anchorId="61C1ABEA" wp14:editId="5DED1768">
          <wp:extent cx="3451995" cy="487455"/>
          <wp:effectExtent l="0" t="0" r="0" b="8255"/>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uvinternacional-525.jpg"/>
                  <pic:cNvPicPr/>
                </pic:nvPicPr>
                <pic:blipFill>
                  <a:blip r:embed="rId2">
                    <a:extLst>
                      <a:ext uri="{28A0092B-C50C-407E-A947-70E740481C1C}">
                        <a14:useLocalDpi xmlns:a14="http://schemas.microsoft.com/office/drawing/2010/main" val="0"/>
                      </a:ext>
                    </a:extLst>
                  </a:blip>
                  <a:stretch>
                    <a:fillRect/>
                  </a:stretch>
                </pic:blipFill>
                <pic:spPr>
                  <a:xfrm>
                    <a:off x="0" y="0"/>
                    <a:ext cx="3451995" cy="487455"/>
                  </a:xfrm>
                  <a:prstGeom prst="rect">
                    <a:avLst/>
                  </a:prstGeom>
                </pic:spPr>
              </pic:pic>
            </a:graphicData>
          </a:graphic>
        </wp:inline>
      </w:drawing>
    </w:r>
    <w:r>
      <w:t xml:space="preserve">         </w:t>
    </w:r>
    <w:r>
      <w:tab/>
      <w:t xml:space="preserve">                                                                                    </w:t>
    </w:r>
  </w:p>
  <w:p w14:paraId="28CD1E19" w14:textId="5ECF4611" w:rsidR="00EC4F27" w:rsidRPr="00E06EB4" w:rsidRDefault="00EC4F27" w:rsidP="00C7790B">
    <w:pPr>
      <w:pStyle w:val="Encabezado"/>
      <w:rPr>
        <w:lang w:val="es-ES"/>
      </w:rPr>
    </w:pPr>
  </w:p>
  <w:p w14:paraId="0F7D4ED6" w14:textId="1FA4249D" w:rsidR="00EC4F27" w:rsidRDefault="00EC4F27">
    <w:pPr>
      <w:pStyle w:val="Encabezado"/>
    </w:pPr>
  </w:p>
  <w:p w14:paraId="55461AC4" w14:textId="77777777" w:rsidR="00EC4F27" w:rsidRDefault="00EC4F2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4419B"/>
    <w:multiLevelType w:val="multilevel"/>
    <w:tmpl w:val="55EC94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4FD1E74"/>
    <w:multiLevelType w:val="hybridMultilevel"/>
    <w:tmpl w:val="0890CBA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53F526B1"/>
    <w:multiLevelType w:val="hybridMultilevel"/>
    <w:tmpl w:val="1FE887A0"/>
    <w:lvl w:ilvl="0" w:tplc="0A7465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4" w15:restartNumberingAfterBreak="0">
    <w:nsid w:val="724B662E"/>
    <w:multiLevelType w:val="hybridMultilevel"/>
    <w:tmpl w:val="12326D7E"/>
    <w:lvl w:ilvl="0" w:tplc="0A7465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start w:val="1"/>
      <w:numFmt w:val="bullet"/>
      <w:lvlText w:val="o"/>
      <w:lvlJc w:val="left"/>
      <w:pPr>
        <w:ind w:left="1647" w:hanging="360"/>
      </w:pPr>
      <w:rPr>
        <w:rFonts w:ascii="Courier New" w:hAnsi="Courier New" w:cs="Courier New" w:hint="default"/>
      </w:rPr>
    </w:lvl>
    <w:lvl w:ilvl="2" w:tplc="18090005">
      <w:start w:val="1"/>
      <w:numFmt w:val="bullet"/>
      <w:lvlText w:val=""/>
      <w:lvlJc w:val="left"/>
      <w:pPr>
        <w:ind w:left="2367" w:hanging="360"/>
      </w:pPr>
      <w:rPr>
        <w:rFonts w:ascii="Wingdings" w:hAnsi="Wingdings" w:hint="default"/>
      </w:rPr>
    </w:lvl>
    <w:lvl w:ilvl="3" w:tplc="18090001">
      <w:start w:val="1"/>
      <w:numFmt w:val="bullet"/>
      <w:lvlText w:val=""/>
      <w:lvlJc w:val="left"/>
      <w:pPr>
        <w:ind w:left="3087" w:hanging="360"/>
      </w:pPr>
      <w:rPr>
        <w:rFonts w:ascii="Symbol" w:hAnsi="Symbol" w:hint="default"/>
      </w:rPr>
    </w:lvl>
    <w:lvl w:ilvl="4" w:tplc="18090003">
      <w:start w:val="1"/>
      <w:numFmt w:val="bullet"/>
      <w:lvlText w:val="o"/>
      <w:lvlJc w:val="left"/>
      <w:pPr>
        <w:ind w:left="3807" w:hanging="360"/>
      </w:pPr>
      <w:rPr>
        <w:rFonts w:ascii="Courier New" w:hAnsi="Courier New" w:cs="Courier New" w:hint="default"/>
      </w:rPr>
    </w:lvl>
    <w:lvl w:ilvl="5" w:tplc="18090005">
      <w:start w:val="1"/>
      <w:numFmt w:val="bullet"/>
      <w:lvlText w:val=""/>
      <w:lvlJc w:val="left"/>
      <w:pPr>
        <w:ind w:left="4527" w:hanging="360"/>
      </w:pPr>
      <w:rPr>
        <w:rFonts w:ascii="Wingdings" w:hAnsi="Wingdings" w:hint="default"/>
      </w:rPr>
    </w:lvl>
    <w:lvl w:ilvl="6" w:tplc="18090001">
      <w:start w:val="1"/>
      <w:numFmt w:val="bullet"/>
      <w:lvlText w:val=""/>
      <w:lvlJc w:val="left"/>
      <w:pPr>
        <w:ind w:left="5247" w:hanging="360"/>
      </w:pPr>
      <w:rPr>
        <w:rFonts w:ascii="Symbol" w:hAnsi="Symbol" w:hint="default"/>
      </w:rPr>
    </w:lvl>
    <w:lvl w:ilvl="7" w:tplc="18090003">
      <w:start w:val="1"/>
      <w:numFmt w:val="bullet"/>
      <w:lvlText w:val="o"/>
      <w:lvlJc w:val="left"/>
      <w:pPr>
        <w:ind w:left="5967" w:hanging="360"/>
      </w:pPr>
      <w:rPr>
        <w:rFonts w:ascii="Courier New" w:hAnsi="Courier New" w:cs="Courier New" w:hint="default"/>
      </w:rPr>
    </w:lvl>
    <w:lvl w:ilvl="8" w:tplc="18090005">
      <w:start w:val="1"/>
      <w:numFmt w:val="bullet"/>
      <w:lvlText w:val=""/>
      <w:lvlJc w:val="left"/>
      <w:pPr>
        <w:ind w:left="6687" w:hanging="360"/>
      </w:pPr>
      <w:rPr>
        <w:rFonts w:ascii="Wingdings" w:hAnsi="Wingdings" w:hint="default"/>
      </w:rPr>
    </w:lvl>
  </w:abstractNum>
  <w:abstractNum w:abstractNumId="6" w15:restartNumberingAfterBreak="0">
    <w:nsid w:val="795C0E8A"/>
    <w:multiLevelType w:val="multilevel"/>
    <w:tmpl w:val="CDA6F8B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5"/>
  </w:num>
  <w:num w:numId="3">
    <w:abstractNumId w:val="1"/>
  </w:num>
  <w:num w:numId="4">
    <w:abstractNumId w:val="2"/>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953"/>
    <w:rsid w:val="00006385"/>
    <w:rsid w:val="000B2A4C"/>
    <w:rsid w:val="001076BA"/>
    <w:rsid w:val="0012149D"/>
    <w:rsid w:val="00122CC2"/>
    <w:rsid w:val="001503B7"/>
    <w:rsid w:val="001A6416"/>
    <w:rsid w:val="001E100B"/>
    <w:rsid w:val="00207A76"/>
    <w:rsid w:val="00226001"/>
    <w:rsid w:val="00255866"/>
    <w:rsid w:val="00290154"/>
    <w:rsid w:val="00295397"/>
    <w:rsid w:val="002B6699"/>
    <w:rsid w:val="002F3322"/>
    <w:rsid w:val="002F7823"/>
    <w:rsid w:val="00326F93"/>
    <w:rsid w:val="00386846"/>
    <w:rsid w:val="003A2F37"/>
    <w:rsid w:val="003C3765"/>
    <w:rsid w:val="003D131A"/>
    <w:rsid w:val="003E6B61"/>
    <w:rsid w:val="004355FC"/>
    <w:rsid w:val="00446563"/>
    <w:rsid w:val="0047166B"/>
    <w:rsid w:val="004D117B"/>
    <w:rsid w:val="00545DDC"/>
    <w:rsid w:val="00575D0F"/>
    <w:rsid w:val="0057641C"/>
    <w:rsid w:val="00585CB7"/>
    <w:rsid w:val="005A536F"/>
    <w:rsid w:val="005C52AF"/>
    <w:rsid w:val="005E2BC9"/>
    <w:rsid w:val="005F0E64"/>
    <w:rsid w:val="00664B54"/>
    <w:rsid w:val="00684011"/>
    <w:rsid w:val="006B28E0"/>
    <w:rsid w:val="006F1B0D"/>
    <w:rsid w:val="00735F0D"/>
    <w:rsid w:val="007A3BC3"/>
    <w:rsid w:val="007A6383"/>
    <w:rsid w:val="007E4B7B"/>
    <w:rsid w:val="007F19EE"/>
    <w:rsid w:val="0081218A"/>
    <w:rsid w:val="00885146"/>
    <w:rsid w:val="008B2BF2"/>
    <w:rsid w:val="008F5493"/>
    <w:rsid w:val="00925B86"/>
    <w:rsid w:val="0093322A"/>
    <w:rsid w:val="00934B8D"/>
    <w:rsid w:val="00973D3F"/>
    <w:rsid w:val="00973DE2"/>
    <w:rsid w:val="009D4061"/>
    <w:rsid w:val="009F0378"/>
    <w:rsid w:val="00A16953"/>
    <w:rsid w:val="00A4260E"/>
    <w:rsid w:val="00A516D7"/>
    <w:rsid w:val="00A56DE9"/>
    <w:rsid w:val="00A84008"/>
    <w:rsid w:val="00A8697D"/>
    <w:rsid w:val="00AA7C0E"/>
    <w:rsid w:val="00AC40CD"/>
    <w:rsid w:val="00AF13DE"/>
    <w:rsid w:val="00AF168B"/>
    <w:rsid w:val="00AF79F0"/>
    <w:rsid w:val="00B03CF1"/>
    <w:rsid w:val="00B74D15"/>
    <w:rsid w:val="00B92E74"/>
    <w:rsid w:val="00BB5924"/>
    <w:rsid w:val="00BD6C71"/>
    <w:rsid w:val="00C058F9"/>
    <w:rsid w:val="00C331E8"/>
    <w:rsid w:val="00C7790B"/>
    <w:rsid w:val="00CC13BB"/>
    <w:rsid w:val="00CE2403"/>
    <w:rsid w:val="00CF49C3"/>
    <w:rsid w:val="00CF5497"/>
    <w:rsid w:val="00D0019F"/>
    <w:rsid w:val="00D54FFE"/>
    <w:rsid w:val="00D86FEB"/>
    <w:rsid w:val="00DA7D2E"/>
    <w:rsid w:val="00DE091A"/>
    <w:rsid w:val="00E76FE4"/>
    <w:rsid w:val="00EC4F27"/>
    <w:rsid w:val="00EF64E4"/>
    <w:rsid w:val="00EF7C16"/>
    <w:rsid w:val="00F22941"/>
    <w:rsid w:val="00F465B8"/>
    <w:rsid w:val="00F850C4"/>
    <w:rsid w:val="00F94DA6"/>
    <w:rsid w:val="00FA0E00"/>
    <w:rsid w:val="00FD2C49"/>
  </w:rsids>
  <m:mathPr>
    <m:mathFont m:val="Cambria Math"/>
    <m:brkBin m:val="before"/>
    <m:brkBinSub m:val="--"/>
    <m:smallFrac m:val="0"/>
    <m:dispDef/>
    <m:lMargin m:val="0"/>
    <m:rMargin m:val="0"/>
    <m:defJc m:val="centerGroup"/>
    <m:wrapIndent m:val="1440"/>
    <m:intLim m:val="subSup"/>
    <m:naryLim m:val="undOvr"/>
  </m:mathPr>
  <w:themeFontLang w:val="es-ES" w:bidi="as-I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861A43"/>
  <w15:docId w15:val="{857C2E87-E178-48C6-A68C-7BF4E67B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953"/>
    <w:pPr>
      <w:snapToGrid w:val="0"/>
      <w:spacing w:after="0" w:line="240" w:lineRule="auto"/>
    </w:pPr>
    <w:rPr>
      <w:rFonts w:ascii="Times New Roman" w:eastAsia="Times New Roman" w:hAnsi="Times New Roman" w:cs="Times New Roman"/>
      <w:sz w:val="20"/>
      <w:szCs w:val="20"/>
      <w:lang w:val="fr-FR" w:eastAsia="en-GB"/>
    </w:rPr>
  </w:style>
  <w:style w:type="paragraph" w:styleId="Ttulo4">
    <w:name w:val="heading 4"/>
    <w:basedOn w:val="Normal"/>
    <w:next w:val="Normal"/>
    <w:link w:val="Ttulo4Car"/>
    <w:uiPriority w:val="9"/>
    <w:unhideWhenUsed/>
    <w:qFormat/>
    <w:rsid w:val="00A16953"/>
    <w:pPr>
      <w:keepNext/>
      <w:spacing w:after="240"/>
      <w:jc w:val="both"/>
      <w:outlineLvl w:val="3"/>
    </w:pPr>
    <w:rPr>
      <w:sz w:val="24"/>
    </w:rPr>
  </w:style>
  <w:style w:type="paragraph" w:styleId="Ttulo6">
    <w:name w:val="heading 6"/>
    <w:basedOn w:val="Normal"/>
    <w:next w:val="Normal"/>
    <w:link w:val="Ttulo6Car"/>
    <w:uiPriority w:val="9"/>
    <w:semiHidden/>
    <w:unhideWhenUsed/>
    <w:qFormat/>
    <w:rsid w:val="00A16953"/>
    <w:pPr>
      <w:spacing w:before="240" w:after="60"/>
      <w:jc w:val="both"/>
      <w:outlineLvl w:val="5"/>
    </w:pPr>
    <w:rPr>
      <w:rFonts w:ascii="Arial" w:hAnsi="Arial"/>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A16953"/>
    <w:rPr>
      <w:rFonts w:ascii="Times New Roman" w:eastAsia="Times New Roman" w:hAnsi="Times New Roman" w:cs="Times New Roman"/>
      <w:sz w:val="24"/>
      <w:szCs w:val="20"/>
      <w:lang w:val="fr-FR" w:eastAsia="en-GB"/>
    </w:rPr>
  </w:style>
  <w:style w:type="character" w:customStyle="1" w:styleId="Ttulo6Car">
    <w:name w:val="Título 6 Car"/>
    <w:basedOn w:val="Fuentedeprrafopredeter"/>
    <w:link w:val="Ttulo6"/>
    <w:uiPriority w:val="9"/>
    <w:semiHidden/>
    <w:rsid w:val="00A16953"/>
    <w:rPr>
      <w:rFonts w:ascii="Arial" w:eastAsia="Times New Roman" w:hAnsi="Arial" w:cs="Times New Roman"/>
      <w:i/>
      <w:szCs w:val="20"/>
      <w:lang w:val="fr-FR" w:eastAsia="en-GB"/>
    </w:rPr>
  </w:style>
  <w:style w:type="character" w:styleId="Hipervnculo">
    <w:name w:val="Hyperlink"/>
    <w:unhideWhenUsed/>
    <w:rsid w:val="00A16953"/>
    <w:rPr>
      <w:rFonts w:ascii="Times New Roman" w:hAnsi="Times New Roman" w:cs="Times New Roman" w:hint="default"/>
      <w:color w:val="0000FF"/>
      <w:u w:val="single"/>
    </w:rPr>
  </w:style>
  <w:style w:type="paragraph" w:styleId="Textonotapie">
    <w:name w:val="footnote text"/>
    <w:basedOn w:val="Normal"/>
    <w:link w:val="TextonotapieCar"/>
    <w:semiHidden/>
    <w:unhideWhenUsed/>
    <w:rsid w:val="00A16953"/>
    <w:pPr>
      <w:spacing w:after="240"/>
      <w:ind w:left="357" w:hanging="357"/>
      <w:jc w:val="both"/>
    </w:pPr>
  </w:style>
  <w:style w:type="character" w:customStyle="1" w:styleId="TextonotapieCar">
    <w:name w:val="Texto nota pie Car"/>
    <w:basedOn w:val="Fuentedeprrafopredeter"/>
    <w:link w:val="Textonotapie"/>
    <w:semiHidden/>
    <w:rsid w:val="00A16953"/>
    <w:rPr>
      <w:rFonts w:ascii="Times New Roman" w:eastAsia="Times New Roman" w:hAnsi="Times New Roman" w:cs="Times New Roman"/>
      <w:sz w:val="20"/>
      <w:szCs w:val="20"/>
      <w:lang w:val="fr-FR" w:eastAsia="en-GB"/>
    </w:rPr>
  </w:style>
  <w:style w:type="paragraph" w:styleId="Textocomentario">
    <w:name w:val="annotation text"/>
    <w:basedOn w:val="Normal"/>
    <w:link w:val="TextocomentarioCar"/>
    <w:uiPriority w:val="99"/>
    <w:unhideWhenUsed/>
    <w:rsid w:val="00A16953"/>
  </w:style>
  <w:style w:type="character" w:customStyle="1" w:styleId="TextocomentarioCar">
    <w:name w:val="Texto comentario Car"/>
    <w:basedOn w:val="Fuentedeprrafopredeter"/>
    <w:link w:val="Textocomentario"/>
    <w:uiPriority w:val="99"/>
    <w:rsid w:val="00A16953"/>
    <w:rPr>
      <w:rFonts w:ascii="Times New Roman" w:eastAsia="Times New Roman" w:hAnsi="Times New Roman" w:cs="Times New Roman"/>
      <w:sz w:val="20"/>
      <w:szCs w:val="20"/>
      <w:lang w:val="fr-FR" w:eastAsia="en-GB"/>
    </w:rPr>
  </w:style>
  <w:style w:type="character" w:customStyle="1" w:styleId="PrrafodelistaCar">
    <w:name w:val="Párrafo de lista Car"/>
    <w:link w:val="Prrafodelista"/>
    <w:uiPriority w:val="34"/>
    <w:locked/>
    <w:rsid w:val="00A16953"/>
    <w:rPr>
      <w:lang w:val="fr-FR"/>
    </w:rPr>
  </w:style>
  <w:style w:type="paragraph" w:styleId="Prrafodelista">
    <w:name w:val="List Paragraph"/>
    <w:basedOn w:val="Normal"/>
    <w:link w:val="PrrafodelistaCar"/>
    <w:uiPriority w:val="34"/>
    <w:qFormat/>
    <w:rsid w:val="00A16953"/>
    <w:pPr>
      <w:ind w:left="720"/>
      <w:contextualSpacing/>
    </w:pPr>
    <w:rPr>
      <w:rFonts w:asciiTheme="minorHAnsi" w:eastAsiaTheme="minorHAnsi" w:hAnsiTheme="minorHAnsi" w:cstheme="minorBidi"/>
      <w:sz w:val="22"/>
      <w:szCs w:val="22"/>
      <w:lang w:eastAsia="en-US"/>
    </w:rPr>
  </w:style>
  <w:style w:type="paragraph" w:customStyle="1" w:styleId="Default">
    <w:name w:val="Default"/>
    <w:rsid w:val="00A16953"/>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styleId="Refdenotaalpie">
    <w:name w:val="footnote reference"/>
    <w:semiHidden/>
    <w:unhideWhenUsed/>
    <w:rsid w:val="00A16953"/>
    <w:rPr>
      <w:rFonts w:ascii="Times New Roman" w:hAnsi="Times New Roman" w:cs="Times New Roman" w:hint="default"/>
    </w:rPr>
  </w:style>
  <w:style w:type="character" w:styleId="Refdecomentario">
    <w:name w:val="annotation reference"/>
    <w:uiPriority w:val="99"/>
    <w:semiHidden/>
    <w:unhideWhenUsed/>
    <w:rsid w:val="00A16953"/>
    <w:rPr>
      <w:sz w:val="16"/>
      <w:szCs w:val="16"/>
    </w:rPr>
  </w:style>
  <w:style w:type="paragraph" w:styleId="Textodeglobo">
    <w:name w:val="Balloon Text"/>
    <w:basedOn w:val="Normal"/>
    <w:link w:val="TextodegloboCar"/>
    <w:uiPriority w:val="99"/>
    <w:semiHidden/>
    <w:unhideWhenUsed/>
    <w:rsid w:val="00A16953"/>
    <w:rPr>
      <w:rFonts w:ascii="Tahoma" w:hAnsi="Tahoma" w:cs="Tahoma"/>
      <w:sz w:val="16"/>
      <w:szCs w:val="16"/>
    </w:rPr>
  </w:style>
  <w:style w:type="character" w:customStyle="1" w:styleId="TextodegloboCar">
    <w:name w:val="Texto de globo Car"/>
    <w:basedOn w:val="Fuentedeprrafopredeter"/>
    <w:link w:val="Textodeglobo"/>
    <w:uiPriority w:val="99"/>
    <w:semiHidden/>
    <w:rsid w:val="00A16953"/>
    <w:rPr>
      <w:rFonts w:ascii="Tahoma" w:eastAsia="Times New Roman" w:hAnsi="Tahoma" w:cs="Tahoma"/>
      <w:sz w:val="16"/>
      <w:szCs w:val="16"/>
      <w:lang w:val="fr-FR" w:eastAsia="en-GB"/>
    </w:rPr>
  </w:style>
  <w:style w:type="paragraph" w:styleId="Encabezado">
    <w:name w:val="header"/>
    <w:basedOn w:val="Normal"/>
    <w:link w:val="EncabezadoCar"/>
    <w:uiPriority w:val="99"/>
    <w:unhideWhenUsed/>
    <w:rsid w:val="00A16953"/>
    <w:pPr>
      <w:tabs>
        <w:tab w:val="center" w:pos="4252"/>
        <w:tab w:val="right" w:pos="8504"/>
      </w:tabs>
    </w:pPr>
  </w:style>
  <w:style w:type="character" w:customStyle="1" w:styleId="EncabezadoCar">
    <w:name w:val="Encabezado Car"/>
    <w:basedOn w:val="Fuentedeprrafopredeter"/>
    <w:link w:val="Encabezado"/>
    <w:uiPriority w:val="99"/>
    <w:rsid w:val="00A16953"/>
    <w:rPr>
      <w:rFonts w:ascii="Times New Roman" w:eastAsia="Times New Roman" w:hAnsi="Times New Roman" w:cs="Times New Roman"/>
      <w:sz w:val="20"/>
      <w:szCs w:val="20"/>
      <w:lang w:val="fr-FR" w:eastAsia="en-GB"/>
    </w:rPr>
  </w:style>
  <w:style w:type="paragraph" w:styleId="Piedepgina">
    <w:name w:val="footer"/>
    <w:basedOn w:val="Normal"/>
    <w:link w:val="PiedepginaCar"/>
    <w:uiPriority w:val="99"/>
    <w:unhideWhenUsed/>
    <w:rsid w:val="00A16953"/>
    <w:pPr>
      <w:tabs>
        <w:tab w:val="center" w:pos="4252"/>
        <w:tab w:val="right" w:pos="8504"/>
      </w:tabs>
    </w:pPr>
  </w:style>
  <w:style w:type="character" w:customStyle="1" w:styleId="PiedepginaCar">
    <w:name w:val="Pie de página Car"/>
    <w:basedOn w:val="Fuentedeprrafopredeter"/>
    <w:link w:val="Piedepgina"/>
    <w:uiPriority w:val="99"/>
    <w:rsid w:val="00A16953"/>
    <w:rPr>
      <w:rFonts w:ascii="Times New Roman" w:eastAsia="Times New Roman" w:hAnsi="Times New Roman" w:cs="Times New Roman"/>
      <w:sz w:val="20"/>
      <w:szCs w:val="20"/>
      <w:lang w:val="fr-FR" w:eastAsia="en-GB"/>
    </w:rPr>
  </w:style>
  <w:style w:type="paragraph" w:styleId="Asuntodelcomentario">
    <w:name w:val="annotation subject"/>
    <w:basedOn w:val="Textocomentario"/>
    <w:next w:val="Textocomentario"/>
    <w:link w:val="AsuntodelcomentarioCar"/>
    <w:uiPriority w:val="99"/>
    <w:semiHidden/>
    <w:unhideWhenUsed/>
    <w:rsid w:val="00973DE2"/>
    <w:rPr>
      <w:b/>
      <w:bCs/>
    </w:rPr>
  </w:style>
  <w:style w:type="character" w:customStyle="1" w:styleId="AsuntodelcomentarioCar">
    <w:name w:val="Asunto del comentario Car"/>
    <w:basedOn w:val="TextocomentarioCar"/>
    <w:link w:val="Asuntodelcomentario"/>
    <w:uiPriority w:val="99"/>
    <w:semiHidden/>
    <w:rsid w:val="00973DE2"/>
    <w:rPr>
      <w:rFonts w:ascii="Times New Roman" w:eastAsia="Times New Roman" w:hAnsi="Times New Roman" w:cs="Times New Roman"/>
      <w:b/>
      <w:bCs/>
      <w:sz w:val="20"/>
      <w:szCs w:val="20"/>
      <w:lang w:val="fr-FR" w:eastAsia="en-GB"/>
    </w:rPr>
  </w:style>
  <w:style w:type="table" w:styleId="Tablaconcuadrcula">
    <w:name w:val="Table Grid"/>
    <w:basedOn w:val="Tablanormal"/>
    <w:uiPriority w:val="59"/>
    <w:rsid w:val="00326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90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ps.outgoing@uv.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ebgate.ec.europa.eu/erasmus-esc/index/privacy-statement" TargetMode="External"/><Relationship Id="rId4" Type="http://schemas.openxmlformats.org/officeDocument/2006/relationships/settings" Target="settings.xml"/><Relationship Id="rId9" Type="http://schemas.openxmlformats.org/officeDocument/2006/relationships/hyperlink" Target="http://www.uv.es/relin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48310-9DB2-4D35-ADE5-F5A81C8AF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1335</Words>
  <Characters>7612</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sepie</dc:creator>
  <cp:lastModifiedBy>Usuario de Windows</cp:lastModifiedBy>
  <cp:revision>21</cp:revision>
  <dcterms:created xsi:type="dcterms:W3CDTF">2023-11-20T08:16:00Z</dcterms:created>
  <dcterms:modified xsi:type="dcterms:W3CDTF">2025-06-12T16:47:00Z</dcterms:modified>
</cp:coreProperties>
</file>